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0377" w14:textId="6D4DDFF1" w:rsidR="007B76A3" w:rsidRPr="00D513A9" w:rsidRDefault="007B76A3" w:rsidP="007B76A3">
      <w:pPr>
        <w:pStyle w:val="Ttulo1"/>
        <w:rPr>
          <w:color w:val="000000" w:themeColor="text1"/>
          <w:lang w:val="es-GT"/>
        </w:rPr>
      </w:pPr>
      <w:bookmarkStart w:id="0" w:name="índice"/>
      <w:bookmarkStart w:id="1" w:name="universidad-mariano-gálvez-de-guatemala"/>
      <w:bookmarkStart w:id="2" w:name="_Toc237977291"/>
      <w:bookmarkStart w:id="3" w:name="_Toc237977588"/>
      <w:r w:rsidRPr="00D513A9">
        <w:rPr>
          <w:b/>
          <w:bCs/>
          <w:color w:val="000000" w:themeColor="text1"/>
          <w:lang w:val="es-GT"/>
        </w:rPr>
        <w:t>UNIVERSIDAD MARIANO GÁLVEZ DE GUATEMALA</w:t>
      </w:r>
      <w:bookmarkEnd w:id="2"/>
      <w:bookmarkEnd w:id="3"/>
    </w:p>
    <w:p w14:paraId="42669DD5" w14:textId="5F9515D0" w:rsidR="007B76A3" w:rsidRPr="00D513A9" w:rsidRDefault="007B76A3" w:rsidP="007B76A3">
      <w:pPr>
        <w:pStyle w:val="Textoindependiente"/>
        <w:rPr>
          <w:color w:val="000000" w:themeColor="text1"/>
          <w:lang w:val="es-GT"/>
        </w:rPr>
      </w:pPr>
      <w:r w:rsidRPr="00D513A9">
        <w:rPr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1E71F141" wp14:editId="4424E2A8">
            <wp:simplePos x="0" y="0"/>
            <wp:positionH relativeFrom="column">
              <wp:posOffset>4114800</wp:posOffset>
            </wp:positionH>
            <wp:positionV relativeFrom="paragraph">
              <wp:posOffset>277495</wp:posOffset>
            </wp:positionV>
            <wp:extent cx="2133600" cy="2129803"/>
            <wp:effectExtent l="0" t="0" r="0" b="0"/>
            <wp:wrapNone/>
            <wp:docPr id="10" name="Picture" descr="Logo U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/logo-um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2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513A9">
        <w:rPr>
          <w:b/>
          <w:bCs/>
          <w:color w:val="000000" w:themeColor="text1"/>
          <w:lang w:val="es-GT"/>
        </w:rPr>
        <w:t>ANÁLISIS DE SISTEMAS II</w:t>
      </w:r>
    </w:p>
    <w:p w14:paraId="75C1D7A8" w14:textId="68E6C1A4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  <w:r w:rsidRPr="00D513A9">
        <w:rPr>
          <w:b/>
          <w:bCs/>
          <w:color w:val="000000" w:themeColor="text1"/>
          <w:lang w:val="es-GT"/>
        </w:rPr>
        <w:t>Richard Ortiz</w:t>
      </w:r>
    </w:p>
    <w:p w14:paraId="287B3BB9" w14:textId="77777777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</w:p>
    <w:p w14:paraId="1AAEED12" w14:textId="77777777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</w:p>
    <w:p w14:paraId="43C97C3E" w14:textId="77777777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</w:p>
    <w:p w14:paraId="23B032E9" w14:textId="77777777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</w:p>
    <w:p w14:paraId="399DED10" w14:textId="77777777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</w:p>
    <w:p w14:paraId="7A9C3F2C" w14:textId="77777777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</w:p>
    <w:p w14:paraId="57307C4F" w14:textId="77777777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</w:p>
    <w:p w14:paraId="7A1DD051" w14:textId="77777777" w:rsidR="007B76A3" w:rsidRDefault="007B76A3" w:rsidP="007B76A3">
      <w:pPr>
        <w:pStyle w:val="Textoindependiente"/>
        <w:rPr>
          <w:b/>
          <w:bCs/>
          <w:color w:val="000000" w:themeColor="text1"/>
          <w:lang w:val="es-GT"/>
        </w:rPr>
      </w:pPr>
    </w:p>
    <w:p w14:paraId="4221AE8F" w14:textId="6C070DF3" w:rsidR="007B76A3" w:rsidRPr="007B76A3" w:rsidRDefault="007B76A3" w:rsidP="007B76A3">
      <w:pPr>
        <w:pStyle w:val="Textoindependiente"/>
        <w:jc w:val="center"/>
        <w:rPr>
          <w:b/>
          <w:bCs/>
          <w:sz w:val="32"/>
          <w:szCs w:val="32"/>
          <w:lang w:val="es-GT"/>
        </w:rPr>
      </w:pPr>
      <w:bookmarkStart w:id="4" w:name="diagrama-de-procesos-del-módulo-asii-20"/>
      <w:bookmarkStart w:id="5" w:name="Xa7db775217574bb793f6e2352cd1f8a3fe743cc"/>
      <w:bookmarkEnd w:id="1"/>
      <w:r w:rsidRPr="007B76A3">
        <w:rPr>
          <w:b/>
          <w:bCs/>
          <w:color w:val="000000" w:themeColor="text1"/>
          <w:sz w:val="32"/>
          <w:szCs w:val="32"/>
          <w:lang w:val="es-GT"/>
        </w:rPr>
        <w:t>Infraestructura de red y servidores del Sistema Hospitalario Integrado</w:t>
      </w:r>
    </w:p>
    <w:p w14:paraId="21327878" w14:textId="77777777" w:rsidR="007B76A3" w:rsidRDefault="007B76A3" w:rsidP="007B76A3">
      <w:pPr>
        <w:pStyle w:val="Textoindependiente"/>
        <w:rPr>
          <w:lang w:val="es-GT"/>
        </w:rPr>
      </w:pPr>
    </w:p>
    <w:p w14:paraId="2844693D" w14:textId="77777777" w:rsidR="007B76A3" w:rsidRDefault="007B76A3" w:rsidP="007B76A3">
      <w:pPr>
        <w:pStyle w:val="Textoindependiente"/>
        <w:rPr>
          <w:lang w:val="es-GT"/>
        </w:rPr>
      </w:pPr>
    </w:p>
    <w:p w14:paraId="6386143D" w14:textId="77777777" w:rsidR="007B76A3" w:rsidRDefault="007B76A3" w:rsidP="007B76A3">
      <w:pPr>
        <w:pStyle w:val="Textoindependiente"/>
        <w:rPr>
          <w:lang w:val="es-GT"/>
        </w:rPr>
      </w:pPr>
    </w:p>
    <w:p w14:paraId="29C34227" w14:textId="77777777" w:rsidR="007B76A3" w:rsidRDefault="007B76A3" w:rsidP="007B76A3">
      <w:pPr>
        <w:pStyle w:val="Textoindependiente"/>
        <w:rPr>
          <w:lang w:val="es-GT"/>
        </w:rPr>
      </w:pPr>
    </w:p>
    <w:p w14:paraId="42CD8B6A" w14:textId="77777777" w:rsidR="007B76A3" w:rsidRDefault="007B76A3" w:rsidP="007B76A3">
      <w:pPr>
        <w:pStyle w:val="Textoindependiente"/>
        <w:rPr>
          <w:lang w:val="es-GT"/>
        </w:rPr>
      </w:pPr>
    </w:p>
    <w:p w14:paraId="626A32A7" w14:textId="77777777" w:rsidR="007B76A3" w:rsidRDefault="007B76A3" w:rsidP="007B76A3">
      <w:pPr>
        <w:pStyle w:val="Textoindependiente"/>
        <w:rPr>
          <w:lang w:val="es-GT"/>
        </w:rPr>
      </w:pPr>
    </w:p>
    <w:p w14:paraId="1F262602" w14:textId="77777777" w:rsidR="007B76A3" w:rsidRPr="00D513A9" w:rsidRDefault="007B76A3" w:rsidP="007B76A3">
      <w:pPr>
        <w:pStyle w:val="Textoindependiente"/>
        <w:jc w:val="right"/>
        <w:rPr>
          <w:lang w:val="es-GT"/>
        </w:rPr>
      </w:pPr>
    </w:p>
    <w:bookmarkEnd w:id="4"/>
    <w:bookmarkEnd w:id="5"/>
    <w:p w14:paraId="158CDF70" w14:textId="77777777" w:rsidR="007B76A3" w:rsidRPr="00D513A9" w:rsidRDefault="007B76A3" w:rsidP="007B76A3">
      <w:pPr>
        <w:pStyle w:val="FirstParagraph"/>
        <w:jc w:val="right"/>
        <w:rPr>
          <w:color w:val="000000" w:themeColor="text1"/>
          <w:lang w:val="es-GT"/>
        </w:rPr>
      </w:pPr>
      <w:r w:rsidRPr="00D513A9">
        <w:rPr>
          <w:b/>
          <w:bCs/>
          <w:color w:val="000000" w:themeColor="text1"/>
          <w:lang w:val="es-GT"/>
        </w:rPr>
        <w:t>GERSON GIOVANNI ORELLANA VÉLIZ</w:t>
      </w:r>
    </w:p>
    <w:p w14:paraId="586494D1" w14:textId="77777777" w:rsidR="007B76A3" w:rsidRPr="00D513A9" w:rsidRDefault="007B76A3" w:rsidP="007B76A3">
      <w:pPr>
        <w:pStyle w:val="Textoindependiente"/>
        <w:jc w:val="right"/>
        <w:rPr>
          <w:color w:val="000000" w:themeColor="text1"/>
          <w:lang w:val="es-GT"/>
        </w:rPr>
      </w:pPr>
      <w:proofErr w:type="gramStart"/>
      <w:r w:rsidRPr="00D513A9">
        <w:rPr>
          <w:b/>
          <w:bCs/>
          <w:color w:val="000000" w:themeColor="text1"/>
          <w:lang w:val="es-GT"/>
        </w:rPr>
        <w:t>Carnet</w:t>
      </w:r>
      <w:proofErr w:type="gramEnd"/>
      <w:r w:rsidRPr="00D513A9">
        <w:rPr>
          <w:b/>
          <w:bCs/>
          <w:color w:val="000000" w:themeColor="text1"/>
          <w:lang w:val="es-GT"/>
        </w:rPr>
        <w:t>: 1890-23-7082</w:t>
      </w:r>
    </w:p>
    <w:p w14:paraId="25ADFA8E" w14:textId="77777777" w:rsidR="007B76A3" w:rsidRDefault="007B76A3" w:rsidP="007B76A3">
      <w:pPr>
        <w:pStyle w:val="Textoindependiente"/>
        <w:jc w:val="center"/>
        <w:rPr>
          <w:b/>
          <w:bCs/>
          <w:color w:val="000000" w:themeColor="text1"/>
        </w:rPr>
      </w:pPr>
      <w:r w:rsidRPr="00D513A9">
        <w:rPr>
          <w:b/>
          <w:bCs/>
          <w:color w:val="000000" w:themeColor="text1"/>
        </w:rPr>
        <w:t xml:space="preserve">Martes 18 de </w:t>
      </w:r>
      <w:proofErr w:type="spellStart"/>
      <w:r w:rsidRPr="00D513A9">
        <w:rPr>
          <w:b/>
          <w:bCs/>
          <w:color w:val="000000" w:themeColor="text1"/>
        </w:rPr>
        <w:t>agosto</w:t>
      </w:r>
      <w:proofErr w:type="spellEnd"/>
      <w:r w:rsidRPr="00D513A9">
        <w:rPr>
          <w:b/>
          <w:bCs/>
          <w:color w:val="000000" w:themeColor="text1"/>
        </w:rPr>
        <w:t xml:space="preserve"> de 202</w:t>
      </w:r>
      <w:r>
        <w:rPr>
          <w:b/>
          <w:bCs/>
          <w:color w:val="000000" w:themeColor="text1"/>
        </w:rPr>
        <w:t>6</w:t>
      </w:r>
    </w:p>
    <w:p w14:paraId="57898E12" w14:textId="77777777" w:rsidR="007B76A3" w:rsidRPr="00D513A9" w:rsidRDefault="007B76A3" w:rsidP="007B76A3">
      <w:pPr>
        <w:pStyle w:val="Textoindependiente"/>
        <w:jc w:val="center"/>
        <w:rPr>
          <w:b/>
          <w:bCs/>
          <w:color w:val="000000" w:themeColor="text1"/>
        </w:rPr>
      </w:pPr>
    </w:p>
    <w:p w14:paraId="5963D1C6" w14:textId="77777777" w:rsidR="007B76A3" w:rsidRDefault="007B76A3" w:rsidP="007B76A3">
      <w:pPr>
        <w:pStyle w:val="Compact"/>
      </w:pPr>
    </w:p>
    <w:p w14:paraId="4A91355F" w14:textId="77777777" w:rsidR="007B76A3" w:rsidRDefault="007B76A3" w:rsidP="007B76A3">
      <w:pPr>
        <w:pStyle w:val="Compact"/>
      </w:pPr>
    </w:p>
    <w:p w14:paraId="6A725B4F" w14:textId="77777777" w:rsidR="007B76A3" w:rsidRDefault="007B76A3" w:rsidP="007B76A3">
      <w:pPr>
        <w:pStyle w:val="Compact"/>
      </w:pPr>
    </w:p>
    <w:sdt>
      <w:sdtPr>
        <w:id w:val="-1654937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462D90BF" w14:textId="2025E4B3" w:rsidR="007B76A3" w:rsidRDefault="007B76A3">
          <w:pPr>
            <w:pStyle w:val="TtuloTDC"/>
          </w:pPr>
          <w:proofErr w:type="spellStart"/>
          <w:r>
            <w:t>Índice</w:t>
          </w:r>
          <w:proofErr w:type="spellEnd"/>
        </w:p>
        <w:p w14:paraId="2223F3CA" w14:textId="2322FA95" w:rsidR="007B76A3" w:rsidRDefault="007B76A3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77589" w:history="1">
            <w:r w:rsidRPr="00627604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C3E6F" w14:textId="54CE28F0" w:rsidR="007B76A3" w:rsidRDefault="007B76A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977590" w:history="1">
            <w:r w:rsidRPr="00627604">
              <w:rPr>
                <w:rStyle w:val="Hipervnculo"/>
                <w:noProof/>
                <w:lang w:val="es-GT"/>
              </w:rPr>
              <w:t>2. La vista general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0F0E" w14:textId="5BAE194B" w:rsidR="007B76A3" w:rsidRDefault="007B76A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977591" w:history="1">
            <w:r w:rsidRPr="00627604">
              <w:rPr>
                <w:rStyle w:val="Hipervnculo"/>
                <w:noProof/>
                <w:lang w:val="es-GT"/>
              </w:rPr>
              <w:t>3. Seguridad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240B0" w14:textId="3197B735" w:rsidR="007B76A3" w:rsidRDefault="007B76A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977592" w:history="1">
            <w:r w:rsidRPr="00627604">
              <w:rPr>
                <w:rStyle w:val="Hipervnculo"/>
                <w:noProof/>
                <w:lang w:val="es-GT"/>
              </w:rPr>
              <w:t>4. Disponibilidad y respaldos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670B" w14:textId="02AC3BE3" w:rsidR="007B76A3" w:rsidRDefault="007B76A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977593" w:history="1">
            <w:r w:rsidRPr="00627604">
              <w:rPr>
                <w:rStyle w:val="Hipervnculo"/>
                <w:noProof/>
                <w:lang w:val="es-GT"/>
              </w:rPr>
              <w:t>5.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0728" w14:textId="2F78E499" w:rsidR="007B76A3" w:rsidRDefault="007B76A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977594" w:history="1">
            <w:r w:rsidRPr="00627604">
              <w:rPr>
                <w:rStyle w:val="Hipervnculo"/>
                <w:noProof/>
              </w:rPr>
              <w:t>6.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6C1CE" w14:textId="4BE69055" w:rsidR="007B76A3" w:rsidRDefault="007B76A3">
          <w:r>
            <w:rPr>
              <w:b/>
              <w:bCs/>
              <w:noProof/>
            </w:rPr>
            <w:fldChar w:fldCharType="end"/>
          </w:r>
        </w:p>
      </w:sdtContent>
    </w:sdt>
    <w:p w14:paraId="5067819E" w14:textId="77777777" w:rsidR="007B76A3" w:rsidRDefault="007B76A3" w:rsidP="007B76A3">
      <w:pPr>
        <w:pStyle w:val="Compact"/>
      </w:pPr>
    </w:p>
    <w:p w14:paraId="650F7382" w14:textId="77777777" w:rsidR="007B76A3" w:rsidRDefault="007B76A3" w:rsidP="007B76A3">
      <w:pPr>
        <w:pStyle w:val="Compact"/>
      </w:pPr>
    </w:p>
    <w:p w14:paraId="3F296511" w14:textId="77777777" w:rsidR="007B76A3" w:rsidRDefault="007B76A3" w:rsidP="007B76A3">
      <w:pPr>
        <w:pStyle w:val="Compact"/>
      </w:pPr>
    </w:p>
    <w:p w14:paraId="2B06466E" w14:textId="77777777" w:rsidR="007B76A3" w:rsidRDefault="007B76A3" w:rsidP="007B76A3">
      <w:pPr>
        <w:pStyle w:val="Compact"/>
      </w:pPr>
    </w:p>
    <w:p w14:paraId="639A1BC9" w14:textId="77777777" w:rsidR="007B76A3" w:rsidRDefault="007B76A3" w:rsidP="007B76A3">
      <w:pPr>
        <w:pStyle w:val="Compact"/>
      </w:pPr>
    </w:p>
    <w:p w14:paraId="70E0E181" w14:textId="77777777" w:rsidR="007B76A3" w:rsidRDefault="007B76A3" w:rsidP="007B76A3">
      <w:pPr>
        <w:pStyle w:val="Compact"/>
      </w:pPr>
    </w:p>
    <w:p w14:paraId="413AFE4C" w14:textId="77777777" w:rsidR="007B76A3" w:rsidRDefault="007B76A3" w:rsidP="007B76A3">
      <w:pPr>
        <w:pStyle w:val="Compact"/>
      </w:pPr>
    </w:p>
    <w:p w14:paraId="563B0369" w14:textId="77777777" w:rsidR="007B76A3" w:rsidRDefault="007B76A3" w:rsidP="007B76A3">
      <w:pPr>
        <w:pStyle w:val="Compact"/>
      </w:pPr>
    </w:p>
    <w:p w14:paraId="741F7CB2" w14:textId="77777777" w:rsidR="007B76A3" w:rsidRDefault="007B76A3" w:rsidP="007B76A3">
      <w:pPr>
        <w:pStyle w:val="Compact"/>
      </w:pPr>
    </w:p>
    <w:p w14:paraId="00E5BBB3" w14:textId="77777777" w:rsidR="007B76A3" w:rsidRDefault="007B76A3" w:rsidP="007B76A3">
      <w:pPr>
        <w:pStyle w:val="Compact"/>
      </w:pPr>
    </w:p>
    <w:p w14:paraId="28F8388A" w14:textId="77777777" w:rsidR="007B76A3" w:rsidRDefault="007B76A3" w:rsidP="007B76A3">
      <w:pPr>
        <w:pStyle w:val="Compact"/>
      </w:pPr>
    </w:p>
    <w:p w14:paraId="1A37D6C4" w14:textId="77777777" w:rsidR="007B76A3" w:rsidRDefault="007B76A3" w:rsidP="007B76A3">
      <w:pPr>
        <w:pStyle w:val="Compact"/>
      </w:pPr>
    </w:p>
    <w:p w14:paraId="7A80838E" w14:textId="77777777" w:rsidR="007B76A3" w:rsidRDefault="007B76A3" w:rsidP="007B76A3">
      <w:pPr>
        <w:pStyle w:val="Compact"/>
      </w:pPr>
    </w:p>
    <w:p w14:paraId="6E04895B" w14:textId="77777777" w:rsidR="007B76A3" w:rsidRDefault="007B76A3" w:rsidP="007B76A3">
      <w:pPr>
        <w:pStyle w:val="Compact"/>
      </w:pPr>
    </w:p>
    <w:p w14:paraId="52129D8A" w14:textId="77777777" w:rsidR="007B76A3" w:rsidRDefault="007B76A3" w:rsidP="007B76A3">
      <w:pPr>
        <w:pStyle w:val="Compact"/>
      </w:pPr>
    </w:p>
    <w:p w14:paraId="66465739" w14:textId="77777777" w:rsidR="007B76A3" w:rsidRDefault="007B76A3" w:rsidP="007B76A3">
      <w:pPr>
        <w:pStyle w:val="Compact"/>
      </w:pPr>
    </w:p>
    <w:p w14:paraId="41D253EE" w14:textId="77777777" w:rsidR="007B76A3" w:rsidRDefault="007B76A3" w:rsidP="007B76A3">
      <w:pPr>
        <w:pStyle w:val="Compact"/>
      </w:pPr>
    </w:p>
    <w:p w14:paraId="1C66B41D" w14:textId="77777777" w:rsidR="007B76A3" w:rsidRDefault="007B76A3" w:rsidP="007B76A3">
      <w:pPr>
        <w:pStyle w:val="Compact"/>
      </w:pPr>
    </w:p>
    <w:p w14:paraId="108D90E2" w14:textId="77777777" w:rsidR="007B76A3" w:rsidRDefault="007B76A3" w:rsidP="007B76A3">
      <w:pPr>
        <w:pStyle w:val="Compact"/>
      </w:pPr>
    </w:p>
    <w:p w14:paraId="359B5ED0" w14:textId="77777777" w:rsidR="007B76A3" w:rsidRDefault="007B76A3" w:rsidP="007B76A3">
      <w:pPr>
        <w:pStyle w:val="Compact"/>
      </w:pPr>
    </w:p>
    <w:p w14:paraId="3C88BA6B" w14:textId="77777777" w:rsidR="007B76A3" w:rsidRDefault="007B76A3" w:rsidP="007B76A3">
      <w:pPr>
        <w:pStyle w:val="Compact"/>
      </w:pPr>
    </w:p>
    <w:p w14:paraId="27336A52" w14:textId="77777777" w:rsidR="007B76A3" w:rsidRDefault="007B76A3" w:rsidP="007B76A3">
      <w:pPr>
        <w:pStyle w:val="Compact"/>
      </w:pPr>
    </w:p>
    <w:p w14:paraId="6EC45282" w14:textId="77777777" w:rsidR="007B76A3" w:rsidRDefault="007B76A3" w:rsidP="007B76A3">
      <w:pPr>
        <w:pStyle w:val="Compact"/>
      </w:pPr>
    </w:p>
    <w:p w14:paraId="7933C19D" w14:textId="77777777" w:rsidR="007B76A3" w:rsidRDefault="007B76A3" w:rsidP="007B76A3">
      <w:pPr>
        <w:pStyle w:val="Compact"/>
      </w:pPr>
    </w:p>
    <w:p w14:paraId="3A3EDAD6" w14:textId="77777777" w:rsidR="007B76A3" w:rsidRDefault="007B76A3" w:rsidP="007B76A3">
      <w:pPr>
        <w:pStyle w:val="Compact"/>
      </w:pPr>
    </w:p>
    <w:p w14:paraId="26E3B74F" w14:textId="77777777" w:rsidR="0090505B" w:rsidRDefault="00000000">
      <w:pPr>
        <w:pStyle w:val="Ttulo1"/>
      </w:pPr>
      <w:bookmarkStart w:id="6" w:name="introducción"/>
      <w:bookmarkStart w:id="7" w:name="_Toc237977589"/>
      <w:bookmarkEnd w:id="0"/>
      <w:r>
        <w:lastRenderedPageBreak/>
        <w:t>1. Introducción</w:t>
      </w:r>
      <w:bookmarkEnd w:id="7"/>
    </w:p>
    <w:p w14:paraId="08FC1A15" w14:textId="77777777" w:rsidR="0090505B" w:rsidRPr="007B76A3" w:rsidRDefault="00000000">
      <w:pPr>
        <w:pStyle w:val="FirstParagraph"/>
        <w:rPr>
          <w:lang w:val="es-GT"/>
        </w:rPr>
      </w:pPr>
      <w:r w:rsidRPr="007B76A3">
        <w:rPr>
          <w:lang w:val="es-GT"/>
        </w:rPr>
        <w:t>Esta entrega fue sobre la infraestructura donde va a correr el sistema hospitalario. Como la aplicación es web y maneja datos clínicos, la parte de red y servidores no puede ser cualquier cosa: hace falta separar lo que está expuesto al público de lo que no, y cuidar que la base de datos no quede al alcance de cualquiera.</w:t>
      </w:r>
    </w:p>
    <w:p w14:paraId="4A815CF0" w14:textId="77777777" w:rsidR="0090505B" w:rsidRPr="007B76A3" w:rsidRDefault="00000000">
      <w:pPr>
        <w:pStyle w:val="Textoindependiente"/>
        <w:rPr>
          <w:lang w:val="es-GT"/>
        </w:rPr>
      </w:pPr>
      <w:r w:rsidRPr="007B76A3">
        <w:rPr>
          <w:lang w:val="es-GT"/>
        </w:rPr>
        <w:t xml:space="preserve">El sistema es de tres capas. El </w:t>
      </w:r>
      <w:proofErr w:type="spellStart"/>
      <w:r w:rsidRPr="007B76A3">
        <w:rPr>
          <w:lang w:val="es-GT"/>
        </w:rPr>
        <w:t>frontend</w:t>
      </w:r>
      <w:proofErr w:type="spellEnd"/>
      <w:r w:rsidRPr="007B76A3">
        <w:rPr>
          <w:lang w:val="es-GT"/>
        </w:rPr>
        <w:t xml:space="preserve"> está hecho en Vue 3, el </w:t>
      </w:r>
      <w:proofErr w:type="spellStart"/>
      <w:r w:rsidRPr="007B76A3">
        <w:rPr>
          <w:lang w:val="es-GT"/>
        </w:rPr>
        <w:t>backend</w:t>
      </w:r>
      <w:proofErr w:type="spellEnd"/>
      <w:r w:rsidRPr="007B76A3">
        <w:rPr>
          <w:lang w:val="es-GT"/>
        </w:rPr>
        <w:t xml:space="preserve"> es una API en Laravel 12 con PHP 8.2 y la base de datos es MySQL. A eso se suman el expediente electrónico, el servicio de notificaciones, el respaldo y el monitoreo. El diagrama que hice muestra esos servidores y cómo se comunican entre sí.</w:t>
      </w:r>
    </w:p>
    <w:p w14:paraId="5FD73DB3" w14:textId="77777777" w:rsidR="0090505B" w:rsidRPr="007B76A3" w:rsidRDefault="00000000">
      <w:pPr>
        <w:pStyle w:val="Ttulo1"/>
        <w:rPr>
          <w:lang w:val="es-GT"/>
        </w:rPr>
      </w:pPr>
      <w:bookmarkStart w:id="8" w:name="la-vista-general-de-la-red"/>
      <w:bookmarkStart w:id="9" w:name="_Toc237977590"/>
      <w:bookmarkEnd w:id="6"/>
      <w:r w:rsidRPr="007B76A3">
        <w:rPr>
          <w:lang w:val="es-GT"/>
        </w:rPr>
        <w:lastRenderedPageBreak/>
        <w:t>2. La vista general de la red</w:t>
      </w:r>
      <w:bookmarkEnd w:id="9"/>
    </w:p>
    <w:p w14:paraId="5F66E60D" w14:textId="77777777" w:rsidR="0090505B" w:rsidRDefault="00000000">
      <w:pPr>
        <w:pStyle w:val="CaptionedFigure"/>
      </w:pPr>
      <w:r>
        <w:rPr>
          <w:noProof/>
        </w:rPr>
        <w:drawing>
          <wp:inline distT="0" distB="0" distL="0" distR="0" wp14:anchorId="08A00B8B" wp14:editId="7EE77F53">
            <wp:extent cx="5334000" cy="6204121"/>
            <wp:effectExtent l="0" t="0" r="0" b="0"/>
            <wp:docPr id="18" name="Picture" descr="Infraestructura de red y servidores del H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/infraestructur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4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45B64" w14:textId="77777777" w:rsidR="0090505B" w:rsidRPr="007B76A3" w:rsidRDefault="00000000">
      <w:pPr>
        <w:pStyle w:val="ImageCaption"/>
        <w:rPr>
          <w:lang w:val="es-GT"/>
        </w:rPr>
      </w:pPr>
      <w:r w:rsidRPr="007B76A3">
        <w:rPr>
          <w:lang w:val="es-GT"/>
        </w:rPr>
        <w:t>Infraestructura de red y servidores del HIS</w:t>
      </w:r>
    </w:p>
    <w:p w14:paraId="1B82B690" w14:textId="77777777" w:rsidR="0090505B" w:rsidRPr="007B76A3" w:rsidRDefault="00000000">
      <w:pPr>
        <w:pStyle w:val="Textoindependiente"/>
        <w:rPr>
          <w:lang w:val="es-GT"/>
        </w:rPr>
      </w:pPr>
      <w:r w:rsidRPr="007B76A3">
        <w:rPr>
          <w:lang w:val="es-GT"/>
        </w:rPr>
        <w:t>El acceso empieza desde afuera. El bioquímico, el técnico de laboratorio y el médico entran por el navegador, y todo ese tráfico pasa primero por el firewall perimetral, donde solo se acepta el puerto 443, es decir HTTPS.</w:t>
      </w:r>
    </w:p>
    <w:p w14:paraId="00A284BD" w14:textId="77777777" w:rsidR="0090505B" w:rsidRPr="007B76A3" w:rsidRDefault="00000000">
      <w:pPr>
        <w:pStyle w:val="Textoindependiente"/>
        <w:rPr>
          <w:lang w:val="es-GT"/>
        </w:rPr>
      </w:pPr>
      <w:r w:rsidRPr="007B76A3">
        <w:rPr>
          <w:lang w:val="es-GT"/>
        </w:rPr>
        <w:t xml:space="preserve">Después del firewall está la zona DMZ. Ahí van los servidores que sí necesitan ser alcanzados desde afuera: el balanceador de carga, el servidor web y la API. El balanceador reparte las peticiones, el servidor web sirve la aplicación de Vue y hace de intermediario </w:t>
      </w:r>
      <w:r w:rsidRPr="007B76A3">
        <w:rPr>
          <w:lang w:val="es-GT"/>
        </w:rPr>
        <w:lastRenderedPageBreak/>
        <w:t xml:space="preserve">con la API. La API de Laravel es la que expone los servicios, con JWT para autenticación y validando roles y </w:t>
      </w:r>
      <w:proofErr w:type="spellStart"/>
      <w:r w:rsidRPr="007B76A3">
        <w:rPr>
          <w:lang w:val="es-GT"/>
        </w:rPr>
        <w:t>tenant</w:t>
      </w:r>
      <w:proofErr w:type="spellEnd"/>
      <w:r w:rsidRPr="007B76A3">
        <w:rPr>
          <w:lang w:val="es-GT"/>
        </w:rPr>
        <w:t>.</w:t>
      </w:r>
    </w:p>
    <w:p w14:paraId="75CAF2A4" w14:textId="77777777" w:rsidR="0090505B" w:rsidRPr="007B76A3" w:rsidRDefault="00000000">
      <w:pPr>
        <w:pStyle w:val="Textoindependiente"/>
        <w:rPr>
          <w:lang w:val="es-GT"/>
        </w:rPr>
      </w:pPr>
      <w:r w:rsidRPr="007B76A3">
        <w:rPr>
          <w:lang w:val="es-GT"/>
        </w:rPr>
        <w:t>En la red interna están las cosas que no deben verse desde internet. La base de datos de MySQL es la principal, y junto a ella hay una réplica que sirve como respaldo en vivo y para repartir las lecturas. También están el servidor del expediente, el de notificaciones, el de respaldos y el de monitoreo. La API solo se comunica con la base de datos dentro de esta zona.</w:t>
      </w:r>
    </w:p>
    <w:p w14:paraId="05CB6F53" w14:textId="77777777" w:rsidR="0090505B" w:rsidRPr="007B76A3" w:rsidRDefault="00000000">
      <w:pPr>
        <w:pStyle w:val="Ttulo1"/>
        <w:rPr>
          <w:lang w:val="es-GT"/>
        </w:rPr>
      </w:pPr>
      <w:bookmarkStart w:id="10" w:name="seguridad-y-datos"/>
      <w:bookmarkStart w:id="11" w:name="_Toc237977591"/>
      <w:bookmarkEnd w:id="8"/>
      <w:r w:rsidRPr="007B76A3">
        <w:rPr>
          <w:lang w:val="es-GT"/>
        </w:rPr>
        <w:t>3. Seguridad y datos</w:t>
      </w:r>
      <w:bookmarkEnd w:id="11"/>
    </w:p>
    <w:p w14:paraId="687A77D3" w14:textId="77777777" w:rsidR="0090505B" w:rsidRPr="007B76A3" w:rsidRDefault="00000000">
      <w:pPr>
        <w:pStyle w:val="FirstParagraph"/>
        <w:rPr>
          <w:lang w:val="es-GT"/>
        </w:rPr>
      </w:pPr>
      <w:r w:rsidRPr="007B76A3">
        <w:rPr>
          <w:lang w:val="es-GT"/>
        </w:rPr>
        <w:t xml:space="preserve">Lo que más me interesaba cuidar era el acceso a los datos clínicos. Todo lo que entra por internet va cifrado con TLS. La API usa JWT para la autenticación y los permisos se manejan con RBAC, de modo que solo el bioquímico puede validar resultados. </w:t>
      </w:r>
      <w:proofErr w:type="gramStart"/>
      <w:r w:rsidRPr="007B76A3">
        <w:rPr>
          <w:lang w:val="es-GT"/>
        </w:rPr>
        <w:t>Además</w:t>
      </w:r>
      <w:proofErr w:type="gramEnd"/>
      <w:r w:rsidRPr="007B76A3">
        <w:rPr>
          <w:lang w:val="es-GT"/>
        </w:rPr>
        <w:t xml:space="preserve"> el sistema es </w:t>
      </w:r>
      <w:proofErr w:type="spellStart"/>
      <w:r w:rsidRPr="007B76A3">
        <w:rPr>
          <w:lang w:val="es-GT"/>
        </w:rPr>
        <w:t>multitenant</w:t>
      </w:r>
      <w:proofErr w:type="spellEnd"/>
      <w:r w:rsidRPr="007B76A3">
        <w:rPr>
          <w:lang w:val="es-GT"/>
        </w:rPr>
        <w:t xml:space="preserve"> y cada petición lleva su </w:t>
      </w:r>
      <w:proofErr w:type="spellStart"/>
      <w:r w:rsidRPr="007B76A3">
        <w:rPr>
          <w:lang w:val="es-GT"/>
        </w:rPr>
        <w:t>tenant</w:t>
      </w:r>
      <w:proofErr w:type="spellEnd"/>
      <w:r w:rsidRPr="007B76A3">
        <w:rPr>
          <w:lang w:val="es-GT"/>
        </w:rPr>
        <w:t>, para que un hospital no vea datos de otro.</w:t>
      </w:r>
    </w:p>
    <w:p w14:paraId="3D53CE17" w14:textId="77777777" w:rsidR="0090505B" w:rsidRPr="007B76A3" w:rsidRDefault="00000000">
      <w:pPr>
        <w:pStyle w:val="Textoindependiente"/>
        <w:rPr>
          <w:lang w:val="es-GT"/>
        </w:rPr>
      </w:pPr>
      <w:r w:rsidRPr="007B76A3">
        <w:rPr>
          <w:lang w:val="es-GT"/>
        </w:rPr>
        <w:t>La separación entre la DMZ y la red interna es lo que hace que la base de datos y el expediente no se puedan tocar desde afuera. Solo el firewall y la API se comunican con ellos. Eso, junto con el cifrado en tránsito, es lo mínimo que se necesita cuando se manejan datos de pacientes.</w:t>
      </w:r>
    </w:p>
    <w:p w14:paraId="53162C89" w14:textId="77777777" w:rsidR="0090505B" w:rsidRPr="007B76A3" w:rsidRDefault="00000000">
      <w:pPr>
        <w:pStyle w:val="Ttulo1"/>
        <w:rPr>
          <w:lang w:val="es-GT"/>
        </w:rPr>
      </w:pPr>
      <w:bookmarkStart w:id="12" w:name="disponibilidad-y-respaldos"/>
      <w:bookmarkStart w:id="13" w:name="_Toc237977592"/>
      <w:bookmarkEnd w:id="10"/>
      <w:r w:rsidRPr="007B76A3">
        <w:rPr>
          <w:lang w:val="es-GT"/>
        </w:rPr>
        <w:t>4. Disponibilidad y respaldos</w:t>
      </w:r>
      <w:bookmarkEnd w:id="13"/>
    </w:p>
    <w:p w14:paraId="14B757FE" w14:textId="77777777" w:rsidR="0090505B" w:rsidRDefault="00000000">
      <w:pPr>
        <w:pStyle w:val="FirstParagraph"/>
        <w:rPr>
          <w:lang w:val="es-GT"/>
        </w:rPr>
      </w:pPr>
      <w:r w:rsidRPr="007B76A3">
        <w:rPr>
          <w:lang w:val="es-GT"/>
        </w:rPr>
        <w:t xml:space="preserve">Para que el sistema no se caiga, la base de datos principal tiene una réplica. Si el servidor principal falla, se puede seguir leyendo desde la réplica. </w:t>
      </w:r>
      <w:proofErr w:type="gramStart"/>
      <w:r w:rsidRPr="007B76A3">
        <w:rPr>
          <w:lang w:val="es-GT"/>
        </w:rPr>
        <w:t>Además</w:t>
      </w:r>
      <w:proofErr w:type="gramEnd"/>
      <w:r w:rsidRPr="007B76A3">
        <w:rPr>
          <w:lang w:val="es-GT"/>
        </w:rPr>
        <w:t xml:space="preserve"> hay un respaldo diario automatizado, y el monitoreo vigila la API, el servidor web y la base de datos para detectar rápido si algo deja de responder.</w:t>
      </w:r>
    </w:p>
    <w:p w14:paraId="4CE4071C" w14:textId="77777777" w:rsidR="007B76A3" w:rsidRDefault="007B76A3" w:rsidP="007B76A3">
      <w:pPr>
        <w:pStyle w:val="Textoindependiente"/>
        <w:rPr>
          <w:lang w:val="es-GT"/>
        </w:rPr>
      </w:pPr>
    </w:p>
    <w:p w14:paraId="68244C4E" w14:textId="77777777" w:rsidR="007B76A3" w:rsidRDefault="007B76A3" w:rsidP="007B76A3">
      <w:pPr>
        <w:pStyle w:val="Textoindependiente"/>
        <w:rPr>
          <w:lang w:val="es-GT"/>
        </w:rPr>
      </w:pPr>
    </w:p>
    <w:p w14:paraId="234CA003" w14:textId="77777777" w:rsidR="007B76A3" w:rsidRDefault="007B76A3" w:rsidP="007B76A3">
      <w:pPr>
        <w:pStyle w:val="Textoindependiente"/>
        <w:rPr>
          <w:lang w:val="es-GT"/>
        </w:rPr>
      </w:pPr>
    </w:p>
    <w:p w14:paraId="78473E86" w14:textId="77777777" w:rsidR="007B76A3" w:rsidRDefault="007B76A3" w:rsidP="007B76A3">
      <w:pPr>
        <w:pStyle w:val="Textoindependiente"/>
        <w:rPr>
          <w:lang w:val="es-GT"/>
        </w:rPr>
      </w:pPr>
    </w:p>
    <w:p w14:paraId="4402B3AB" w14:textId="77777777" w:rsidR="007B76A3" w:rsidRDefault="007B76A3" w:rsidP="007B76A3">
      <w:pPr>
        <w:pStyle w:val="Textoindependiente"/>
        <w:rPr>
          <w:lang w:val="es-GT"/>
        </w:rPr>
      </w:pPr>
    </w:p>
    <w:p w14:paraId="3208C9ED" w14:textId="77777777" w:rsidR="007B76A3" w:rsidRDefault="007B76A3" w:rsidP="007B76A3">
      <w:pPr>
        <w:pStyle w:val="Textoindependiente"/>
        <w:rPr>
          <w:lang w:val="es-GT"/>
        </w:rPr>
      </w:pPr>
    </w:p>
    <w:p w14:paraId="3B1132E1" w14:textId="77777777" w:rsidR="007B76A3" w:rsidRDefault="007B76A3" w:rsidP="007B76A3">
      <w:pPr>
        <w:pStyle w:val="Textoindependiente"/>
        <w:rPr>
          <w:lang w:val="es-GT"/>
        </w:rPr>
      </w:pPr>
    </w:p>
    <w:p w14:paraId="47017CD4" w14:textId="77777777" w:rsidR="007B76A3" w:rsidRDefault="007B76A3" w:rsidP="007B76A3">
      <w:pPr>
        <w:pStyle w:val="Textoindependiente"/>
        <w:rPr>
          <w:lang w:val="es-GT"/>
        </w:rPr>
      </w:pPr>
    </w:p>
    <w:p w14:paraId="0C9EA250" w14:textId="77777777" w:rsidR="007B76A3" w:rsidRPr="007B76A3" w:rsidRDefault="007B76A3" w:rsidP="007B76A3">
      <w:pPr>
        <w:pStyle w:val="Textoindependiente"/>
        <w:rPr>
          <w:lang w:val="es-GT"/>
        </w:rPr>
      </w:pPr>
    </w:p>
    <w:p w14:paraId="58B7650B" w14:textId="77777777" w:rsidR="0090505B" w:rsidRPr="007B76A3" w:rsidRDefault="00000000">
      <w:pPr>
        <w:pStyle w:val="Ttulo1"/>
        <w:rPr>
          <w:lang w:val="es-GT"/>
        </w:rPr>
      </w:pPr>
      <w:bookmarkStart w:id="14" w:name="conclusión"/>
      <w:bookmarkStart w:id="15" w:name="_Toc237977593"/>
      <w:bookmarkEnd w:id="12"/>
      <w:r w:rsidRPr="007B76A3">
        <w:rPr>
          <w:lang w:val="es-GT"/>
        </w:rPr>
        <w:lastRenderedPageBreak/>
        <w:t>5. Conclusión</w:t>
      </w:r>
      <w:bookmarkEnd w:id="15"/>
    </w:p>
    <w:p w14:paraId="0EAC3290" w14:textId="77777777" w:rsidR="0090505B" w:rsidRPr="007B76A3" w:rsidRDefault="00000000">
      <w:pPr>
        <w:pStyle w:val="FirstParagraph"/>
        <w:rPr>
          <w:lang w:val="es-GT"/>
        </w:rPr>
      </w:pPr>
      <w:r w:rsidRPr="007B76A3">
        <w:rPr>
          <w:lang w:val="es-GT"/>
        </w:rPr>
        <w:t xml:space="preserve">El diagrama quedó con dos zonas bien definidas. La DMZ tiene lo que necesita estar afuera, y la red interna tiene la base de datos y los servicios internos. Esa separación es lo que protege los datos clínicos, y el TLS, el JWT, el RBAC y el </w:t>
      </w:r>
      <w:proofErr w:type="spellStart"/>
      <w:r w:rsidRPr="007B76A3">
        <w:rPr>
          <w:lang w:val="es-GT"/>
        </w:rPr>
        <w:t>tenant</w:t>
      </w:r>
      <w:proofErr w:type="spellEnd"/>
      <w:r w:rsidRPr="007B76A3">
        <w:rPr>
          <w:lang w:val="es-GT"/>
        </w:rPr>
        <w:t xml:space="preserve"> cubren la parte de seguridad del acceso.</w:t>
      </w:r>
    </w:p>
    <w:p w14:paraId="7F1C7070" w14:textId="77777777" w:rsidR="0090505B" w:rsidRDefault="00000000">
      <w:pPr>
        <w:pStyle w:val="Textoindependiente"/>
        <w:rPr>
          <w:lang w:val="es-GT"/>
        </w:rPr>
      </w:pPr>
      <w:r w:rsidRPr="007B76A3">
        <w:rPr>
          <w:lang w:val="es-GT"/>
        </w:rPr>
        <w:t>En cuanto a disponibilidad, la réplica y los respaldos diarios dan tranquilidad si algo falla, y el monitoreo ayuda a detectarlo antes de que se convierta en un problema. En general la infraestructura cubre lo que el módulo necesita para correr de forma segura y estable.</w:t>
      </w:r>
    </w:p>
    <w:p w14:paraId="4BF7DE26" w14:textId="77777777" w:rsidR="007B76A3" w:rsidRDefault="007B76A3">
      <w:pPr>
        <w:pStyle w:val="Textoindependiente"/>
        <w:rPr>
          <w:lang w:val="es-GT"/>
        </w:rPr>
      </w:pPr>
    </w:p>
    <w:p w14:paraId="37D58A30" w14:textId="77777777" w:rsidR="007B76A3" w:rsidRDefault="007B76A3">
      <w:pPr>
        <w:pStyle w:val="Textoindependiente"/>
        <w:rPr>
          <w:lang w:val="es-GT"/>
        </w:rPr>
      </w:pPr>
    </w:p>
    <w:p w14:paraId="724B728B" w14:textId="77777777" w:rsidR="007B76A3" w:rsidRDefault="007B76A3">
      <w:pPr>
        <w:pStyle w:val="Textoindependiente"/>
        <w:rPr>
          <w:lang w:val="es-GT"/>
        </w:rPr>
      </w:pPr>
    </w:p>
    <w:p w14:paraId="3172ABD9" w14:textId="77777777" w:rsidR="007B76A3" w:rsidRDefault="007B76A3">
      <w:pPr>
        <w:pStyle w:val="Textoindependiente"/>
        <w:rPr>
          <w:lang w:val="es-GT"/>
        </w:rPr>
      </w:pPr>
    </w:p>
    <w:p w14:paraId="495F5040" w14:textId="77777777" w:rsidR="007B76A3" w:rsidRDefault="007B76A3">
      <w:pPr>
        <w:pStyle w:val="Textoindependiente"/>
        <w:rPr>
          <w:lang w:val="es-GT"/>
        </w:rPr>
      </w:pPr>
    </w:p>
    <w:p w14:paraId="0A469DAD" w14:textId="77777777" w:rsidR="007B76A3" w:rsidRDefault="007B76A3">
      <w:pPr>
        <w:pStyle w:val="Textoindependiente"/>
        <w:rPr>
          <w:lang w:val="es-GT"/>
        </w:rPr>
      </w:pPr>
    </w:p>
    <w:p w14:paraId="5E04A783" w14:textId="77777777" w:rsidR="007B76A3" w:rsidRDefault="007B76A3">
      <w:pPr>
        <w:pStyle w:val="Textoindependiente"/>
        <w:rPr>
          <w:lang w:val="es-GT"/>
        </w:rPr>
      </w:pPr>
    </w:p>
    <w:p w14:paraId="18754502" w14:textId="77777777" w:rsidR="007B76A3" w:rsidRDefault="007B76A3">
      <w:pPr>
        <w:pStyle w:val="Textoindependiente"/>
        <w:rPr>
          <w:lang w:val="es-GT"/>
        </w:rPr>
      </w:pPr>
    </w:p>
    <w:p w14:paraId="613C0A3B" w14:textId="77777777" w:rsidR="007B76A3" w:rsidRDefault="007B76A3">
      <w:pPr>
        <w:pStyle w:val="Textoindependiente"/>
        <w:rPr>
          <w:lang w:val="es-GT"/>
        </w:rPr>
      </w:pPr>
    </w:p>
    <w:p w14:paraId="02DAC641" w14:textId="77777777" w:rsidR="007B76A3" w:rsidRDefault="007B76A3">
      <w:pPr>
        <w:pStyle w:val="Textoindependiente"/>
        <w:rPr>
          <w:lang w:val="es-GT"/>
        </w:rPr>
      </w:pPr>
    </w:p>
    <w:p w14:paraId="5C0E58EF" w14:textId="77777777" w:rsidR="007B76A3" w:rsidRDefault="007B76A3">
      <w:pPr>
        <w:pStyle w:val="Textoindependiente"/>
        <w:rPr>
          <w:lang w:val="es-GT"/>
        </w:rPr>
      </w:pPr>
    </w:p>
    <w:p w14:paraId="0C795B43" w14:textId="77777777" w:rsidR="007B76A3" w:rsidRDefault="007B76A3">
      <w:pPr>
        <w:pStyle w:val="Textoindependiente"/>
        <w:rPr>
          <w:lang w:val="es-GT"/>
        </w:rPr>
      </w:pPr>
    </w:p>
    <w:p w14:paraId="3F8CB3A3" w14:textId="77777777" w:rsidR="007B76A3" w:rsidRDefault="007B76A3">
      <w:pPr>
        <w:pStyle w:val="Textoindependiente"/>
        <w:rPr>
          <w:lang w:val="es-GT"/>
        </w:rPr>
      </w:pPr>
    </w:p>
    <w:p w14:paraId="357B6294" w14:textId="77777777" w:rsidR="007B76A3" w:rsidRDefault="007B76A3">
      <w:pPr>
        <w:pStyle w:val="Textoindependiente"/>
        <w:rPr>
          <w:lang w:val="es-GT"/>
        </w:rPr>
      </w:pPr>
    </w:p>
    <w:p w14:paraId="0DB84FD2" w14:textId="77777777" w:rsidR="007B76A3" w:rsidRDefault="007B76A3">
      <w:pPr>
        <w:pStyle w:val="Textoindependiente"/>
        <w:rPr>
          <w:lang w:val="es-GT"/>
        </w:rPr>
      </w:pPr>
    </w:p>
    <w:p w14:paraId="4EA7D55C" w14:textId="77777777" w:rsidR="007B76A3" w:rsidRDefault="007B76A3">
      <w:pPr>
        <w:pStyle w:val="Textoindependiente"/>
        <w:rPr>
          <w:lang w:val="es-GT"/>
        </w:rPr>
      </w:pPr>
    </w:p>
    <w:p w14:paraId="72BAB0CF" w14:textId="77777777" w:rsidR="007B76A3" w:rsidRDefault="007B76A3">
      <w:pPr>
        <w:pStyle w:val="Textoindependiente"/>
        <w:rPr>
          <w:lang w:val="es-GT"/>
        </w:rPr>
      </w:pPr>
    </w:p>
    <w:p w14:paraId="279A7553" w14:textId="77777777" w:rsidR="007B76A3" w:rsidRDefault="007B76A3">
      <w:pPr>
        <w:pStyle w:val="Textoindependiente"/>
        <w:rPr>
          <w:lang w:val="es-GT"/>
        </w:rPr>
      </w:pPr>
    </w:p>
    <w:p w14:paraId="0F7CBD02" w14:textId="77777777" w:rsidR="007B76A3" w:rsidRPr="007B76A3" w:rsidRDefault="007B76A3">
      <w:pPr>
        <w:pStyle w:val="Textoindependiente"/>
        <w:rPr>
          <w:lang w:val="es-GT"/>
        </w:rPr>
      </w:pPr>
    </w:p>
    <w:p w14:paraId="01126663" w14:textId="77777777" w:rsidR="0090505B" w:rsidRDefault="00000000">
      <w:pPr>
        <w:pStyle w:val="Ttulo1"/>
      </w:pPr>
      <w:bookmarkStart w:id="16" w:name="bibliografía"/>
      <w:bookmarkStart w:id="17" w:name="_Toc237977594"/>
      <w:bookmarkEnd w:id="14"/>
      <w:r>
        <w:lastRenderedPageBreak/>
        <w:t>6. Bibliografía</w:t>
      </w:r>
      <w:bookmarkEnd w:id="17"/>
    </w:p>
    <w:p w14:paraId="39EE9472" w14:textId="77777777" w:rsidR="0090505B" w:rsidRPr="007B76A3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7B76A3">
        <w:rPr>
          <w:lang w:val="es-GT"/>
        </w:rPr>
        <w:t xml:space="preserve">Sistema Hospitalario Integrado, README con el </w:t>
      </w:r>
      <w:proofErr w:type="spellStart"/>
      <w:r w:rsidRPr="007B76A3">
        <w:rPr>
          <w:lang w:val="es-GT"/>
        </w:rPr>
        <w:t>stack</w:t>
      </w:r>
      <w:proofErr w:type="spellEnd"/>
      <w:r w:rsidRPr="007B76A3">
        <w:rPr>
          <w:lang w:val="es-GT"/>
        </w:rPr>
        <w:t xml:space="preserve"> del proyecto y plan semanal.</w:t>
      </w:r>
    </w:p>
    <w:p w14:paraId="10C1A0E6" w14:textId="77777777" w:rsidR="0090505B" w:rsidRPr="007B76A3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7B76A3">
        <w:rPr>
          <w:lang w:val="es-GT"/>
        </w:rPr>
        <w:t>Documentación de PHP y Laravel. https://www.php.net/docs.php</w:t>
      </w:r>
      <w:bookmarkEnd w:id="16"/>
    </w:p>
    <w:sectPr w:rsidR="0090505B" w:rsidRPr="007B76A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A2A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A442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F6D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9467500">
    <w:abstractNumId w:val="0"/>
  </w:num>
  <w:num w:numId="2" w16cid:durableId="1717005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726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05B"/>
    <w:rsid w:val="000A59FD"/>
    <w:rsid w:val="007B76A3"/>
    <w:rsid w:val="0090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31DF58"/>
  <w15:docId w15:val="{BAA21DFB-68A1-440C-8CED-2D291391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7B76A3"/>
  </w:style>
  <w:style w:type="paragraph" w:styleId="TDC1">
    <w:name w:val="toc 1"/>
    <w:basedOn w:val="Normal"/>
    <w:next w:val="Normal"/>
    <w:autoRedefine/>
    <w:uiPriority w:val="39"/>
    <w:rsid w:val="007B76A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D813A-7B81-4ABD-AF57-55322A124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Gerson Orellana</cp:lastModifiedBy>
  <cp:revision>2</cp:revision>
  <dcterms:created xsi:type="dcterms:W3CDTF">2026-08-19T02:25:00Z</dcterms:created>
  <dcterms:modified xsi:type="dcterms:W3CDTF">2026-08-19T02:32:00Z</dcterms:modified>
</cp:coreProperties>
</file>