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DE6E" w14:textId="77777777" w:rsidR="00621DD8" w:rsidRDefault="00000000">
      <w:pPr>
        <w:pStyle w:val="Title"/>
        <w:jc w:val="center"/>
      </w:pPr>
      <w:r>
        <w:t>From Digital and Green Capabilities to Sustainable Value: Green Innovation and Circular Economy Pathways in Indonesian Creative MSMEs</w:t>
      </w:r>
    </w:p>
    <w:p w14:paraId="3E8CFAD4" w14:textId="77777777" w:rsidR="00621DD8" w:rsidRDefault="00000000">
      <w:pPr>
        <w:jc w:val="center"/>
      </w:pPr>
      <w:r>
        <w:rPr>
          <w:b/>
        </w:rPr>
        <w:t>ANONYMIZED MANUSCRIPT</w:t>
      </w:r>
    </w:p>
    <w:p w14:paraId="417F5AD3" w14:textId="77777777" w:rsidR="00621DD8" w:rsidRDefault="00000000">
      <w:pPr>
        <w:pStyle w:val="Heading1"/>
      </w:pPr>
      <w:r>
        <w:t>Abstract</w:t>
      </w:r>
    </w:p>
    <w:p w14:paraId="4DCC3940" w14:textId="77777777" w:rsidR="00621DD8" w:rsidRDefault="00000000">
      <w:r>
        <w:t>Creative micro, small, and medium enterprises (MSMEs) face simultaneous pressure to digitalize and reduce environmental impacts, yet the mechanisms through which digital and green capabilities translate into sustainable business outcomes remain insufficiently understood. Drawing on dynamic capabilities and the natural-resource-based view, this study tests a capability-conversion framework using survey data from 300 creative MSMEs in Bandung, Makassar, and Medan, Indonesia, analyzed with partial least squares structural equation modeling. Sustainable digital maturity, strategic digital leadership, and green entrepreneurial orientation positively predict both green innovation and circular economy practices. Sustainable digital maturity also has a positive direct association with business sustainability, whereas the direct effects of strategic digital leadership and green entrepreneurial orientation are not significant. Green innovation is the strongest direct predictor of business sustainability and mediates the effects of all three antecedent capabilities. Circular economy practices mediate the effects of strategic digital leadership and green entrepreneurial orientation, but not sustainable digital maturity. Government support and regulation neither has a significant direct effect nor strengthens all capability pathways; it significantly strengthens only the strategic digital leadership–business sustainability relationship. The findings advance innovation knowledge by showing that organizational capabilities create sustainable value primarily when converted into concrete green innovations and circular practices, while public support operates as a selective rather than universal boundary condition.</w:t>
      </w:r>
    </w:p>
    <w:p w14:paraId="2EBD3BF8" w14:textId="77777777" w:rsidR="00621DD8" w:rsidRDefault="00000000">
      <w:r>
        <w:rPr>
          <w:b/>
        </w:rPr>
        <w:t xml:space="preserve">Keywords: </w:t>
      </w:r>
      <w:r>
        <w:t>Digital transformation; Green innovation; Circular economy; Dynamic capabilities; Business sustainability; Creative MSMEs</w:t>
      </w:r>
    </w:p>
    <w:p w14:paraId="53BC8D6B" w14:textId="58DE04BA" w:rsidR="00E902FD" w:rsidRDefault="00E902FD">
      <w:r w:rsidRPr="00E902FD">
        <w:rPr>
          <w:b/>
          <w:bCs/>
        </w:rPr>
        <w:t>JEL Classification:</w:t>
      </w:r>
      <w:r w:rsidRPr="00E902FD">
        <w:t xml:space="preserve"> O32; Q56; L26</w:t>
      </w:r>
    </w:p>
    <w:p w14:paraId="2CB26C44" w14:textId="77777777" w:rsidR="00621DD8" w:rsidRDefault="00000000">
      <w:pPr>
        <w:pStyle w:val="Heading1"/>
      </w:pPr>
      <w:r>
        <w:t>1. Introduction</w:t>
      </w:r>
    </w:p>
    <w:p w14:paraId="53F03801" w14:textId="77777777" w:rsidR="00621DD8" w:rsidRDefault="00000000">
      <w:pPr>
        <w:ind w:firstLine="360"/>
      </w:pPr>
      <w:r>
        <w:t>Digital transformation and environmental sustainability are increasingly intertwined in the innovation strategies of small firms. For resource-constrained MSMEs, however, adopting digital technologies is not equivalent to creating sustainable value. Digital infrastructures, leadership capabilities, and strategic orientations must be translated into changes in products, processes, resource use, and business models before they can materially affect sustainability. Recent research in the Journal of Innovation &amp; Knowledge similarly emphasizes that enterprise digitalization can stimulate green innovation and that firm-level digital capabilities become more consequential when they support learning and collaborative innovation processes (Ning et al., 2023; Xie &amp; Wang, 2025).</w:t>
      </w:r>
    </w:p>
    <w:p w14:paraId="41A16D42" w14:textId="77777777" w:rsidR="00621DD8" w:rsidRDefault="00000000">
      <w:pPr>
        <w:ind w:firstLine="360"/>
      </w:pPr>
      <w:r>
        <w:t>This capability-conversion problem is particularly relevant to creative MSMEs. Creative firms depend on knowledge-intensive activities, rapid product renewal, market responsiveness, and digital interaction, while many also face growing expectations to reduce waste, extend product life cycles, and improve environmental performance. A systematic review of SMEs' digital transformation has highlighted the importance of organizational knowledge processes and capability development, rather than technology adoption alone, in explaining transformation outcomes (Hafeez et al., 2025). At the same time, research on green innovation shows that environmental innovation can become a source of competitive and sustainability benefits when firms embed it in operational routines and strategic choices (Chen et al., 2006; Hart &amp; Dowell, 2011).</w:t>
      </w:r>
    </w:p>
    <w:p w14:paraId="68E95038" w14:textId="77777777" w:rsidR="00621DD8" w:rsidRDefault="00000000">
      <w:pPr>
        <w:ind w:firstLine="360"/>
      </w:pPr>
      <w:r>
        <w:lastRenderedPageBreak/>
        <w:t>The present study focuses on three organizational antecedents that capture complementary aspects of this transformation: sustainable digital maturity (SDM), strategic digital leadership (SDL), and green entrepreneurial orientation (GEO). SDM reflects the extent to which digital systems and infrastructure are sufficiently developed to support organizational and sustainability objectives; SDL captures leadership direction and capability deployment in digital transformation; and GEO represents a proactive, innovative, and risk-oriented environmental posture. Existing studies have examined related links separately, but the combined mechanism through which these capabilities are converted into green innovation (GI), circular economy practices (CEP), and ultimately business sustainability (BS) remains less clear, particularly in creative-industry MSMEs.</w:t>
      </w:r>
    </w:p>
    <w:p w14:paraId="59B76CFA" w14:textId="77777777" w:rsidR="00621DD8" w:rsidRDefault="00000000">
      <w:pPr>
        <w:ind w:firstLine="360"/>
      </w:pPr>
      <w:r>
        <w:t>Two transmission mechanisms are central to the proposed framework. Green innovation represents tangible changes to products and processes intended to reduce environmental impacts, whereas circular economy practices emphasize resource efficiency, reuse, recycling, and value retention. The distinction matters because the two mechanisms may not transmit digital and green capabilities in the same way. Evidence that digitalization supports green innovation (Ning et al., 2023), that green relationship learning links digital capabilities with collaborative green innovation (Xie &amp; Wang, 2025), and that circular practices have distinct organizational antecedents (Tritto et al., 2024) suggests that a dual-mechanism model can reveal how sustainable value is actually produced rather than merely whether capabilities correlate with sustainability.</w:t>
      </w:r>
    </w:p>
    <w:p w14:paraId="6CDC9D97" w14:textId="77777777" w:rsidR="00621DD8" w:rsidRDefault="00000000">
      <w:pPr>
        <w:ind w:firstLine="360"/>
      </w:pPr>
      <w:r>
        <w:t>The study also examines government support and regulation (GSR). Public policy can reduce uncertainty and facilitate eco-innovation adoption, yet support need not strengthen every firm-level capability uniformly. Evidence from Indonesian SMEs shows that government support and eco-regulation can operate through intervening environmental mechanisms rather than as simple direct performance drivers (Achmad et al., 2023). This motivates a boundary-condition perspective in which GSR may complement some internal capabilities more strongly than others.</w:t>
      </w:r>
    </w:p>
    <w:p w14:paraId="6696A3D6" w14:textId="77777777" w:rsidR="00621DD8" w:rsidRDefault="00000000">
      <w:pPr>
        <w:ind w:firstLine="360"/>
      </w:pPr>
      <w:r>
        <w:t>Empirically, the study uses a pooled sample of 300 creative MSMEs—100 each from Bandung, Makassar, and Medan. These cities provide strategically diverse urban settings across Java, Sulawesi, and Sumatra without implying national statistical representativeness. The study contributes to innovation and knowledge research in four ways. First, it frames sustainability as a capability-conversion problem rather than a direct consequence of digitalization. Second, it distinguishes green innovation and circular economy practices as parallel but non-identical transmission mechanisms. Third, it evaluates GSR as a selective institutional boundary condition. Fourth, it uses multi-city evidence from an emerging economy to identify lessons about how resource-constrained creative firms can convert digital and environmental capabilities into sustainable value. Accordingly, the study asks how SDM, SDL, and GEO shape GI and CEP; how these mechanisms transmit effects to BS; and whether GSR directly or conditionally strengthens sustainable outcomes.</w:t>
      </w:r>
    </w:p>
    <w:p w14:paraId="3C183DDB" w14:textId="77777777" w:rsidR="00621DD8" w:rsidRDefault="00000000">
      <w:pPr>
        <w:pStyle w:val="Heading1"/>
      </w:pPr>
      <w:r>
        <w:t>2. Literature Review and Hypotheses Development</w:t>
      </w:r>
    </w:p>
    <w:p w14:paraId="0909D0BB" w14:textId="77777777" w:rsidR="00621DD8" w:rsidRDefault="00000000">
      <w:pPr>
        <w:pStyle w:val="Heading2"/>
      </w:pPr>
      <w:r>
        <w:t>2.1. Theoretical framework: dynamic capabilities, the natural-resource-based view, and institutional conditions</w:t>
      </w:r>
    </w:p>
    <w:p w14:paraId="58994510" w14:textId="77777777" w:rsidR="00621DD8" w:rsidRDefault="00000000">
      <w:pPr>
        <w:ind w:firstLine="360"/>
      </w:pPr>
      <w:r>
        <w:t>Dynamic capabilities theory explains how firms sense changes, seize opportunities, and reconfigure resources in volatile environments (Teece, 2007). In the present framework, SDM and SDL represent complementary digital capabilities. SDM captures the organizational readiness and infrastructure that make digital reconfiguration possible, whereas SDL captures the strategic direction through which digital resources are mobilized. For MSMEs, these capabilities are expected to matter not because digitalization is inherently sustainable, but because it can enable new combinations of information, processes, and organizational routines that support environmental innovation.</w:t>
      </w:r>
    </w:p>
    <w:p w14:paraId="0AFB5A52" w14:textId="77777777" w:rsidR="00621DD8" w:rsidRDefault="00000000">
      <w:pPr>
        <w:ind w:firstLine="360"/>
      </w:pPr>
      <w:r>
        <w:lastRenderedPageBreak/>
        <w:t>The natural-resource-based view (NRBV) extends resource-based reasoning by treating the natural environment as a central constraint and opportunity for competitive advantage (Hart, 1995; Hart &amp; Dowell, 2011). GEO reflects a strategic posture that directs attention toward environmental opportunities, while GI and CEP represent operational manifestations of that posture. By combining dynamic-capability and NRBV reasoning, the framework proposes a conversion sequence: digital and green capabilities create potential, GI and CEP operationalize that potential, and BS captures the resulting economic, social, and environmental value.</w:t>
      </w:r>
    </w:p>
    <w:p w14:paraId="67C4B7A8" w14:textId="77777777" w:rsidR="00621DD8" w:rsidRDefault="00000000">
      <w:pPr>
        <w:ind w:firstLine="360"/>
      </w:pPr>
      <w:r>
        <w:t>Institutional conditions are incorporated as a boundary rather than as a substitute for internal capability. Government incentives, regulation, technical support, and capacity-building can reduce uncertainty and facilitate eco-innovation, but their effectiveness depends on how firms use them (Achmad et al., 2023). This logic allows GSR to have a direct relationship with BS while also potentially strengthening the ability of SDM, SDL, and GEO to generate sustainable outcomes. Figure 1 summarizes the proposed framework.</w:t>
      </w:r>
    </w:p>
    <w:p w14:paraId="00C686E5" w14:textId="77777777" w:rsidR="00621DD8" w:rsidRDefault="00000000">
      <w:pPr>
        <w:jc w:val="center"/>
      </w:pPr>
      <w:r>
        <w:rPr>
          <w:i/>
          <w:sz w:val="20"/>
        </w:rPr>
        <w:t>Figure 1. Conceptual framework and hypotheses.</w:t>
      </w:r>
    </w:p>
    <w:p w14:paraId="5B31B104" w14:textId="77777777" w:rsidR="00621DD8" w:rsidRDefault="00000000">
      <w:pPr>
        <w:pStyle w:val="Heading2"/>
      </w:pPr>
      <w:r>
        <w:t>2.2. Sustainable digital maturity</w:t>
      </w:r>
    </w:p>
    <w:p w14:paraId="1C60DEA4" w14:textId="77777777" w:rsidR="00621DD8" w:rsidRDefault="00000000">
      <w:pPr>
        <w:ind w:firstLine="360"/>
      </w:pPr>
      <w:r>
        <w:t>Sustainable digital maturity refers to the degree to which digital technologies, data, organizational routines, and supporting infrastructure are integrated in ways that can also serve sustainability objectives. Maturity is therefore more than the possession of digital tools; it reflects an organization's capacity to align technological development with strategic priorities. A sustainable digital-transformation roadmap for SMEs similarly emphasizes the alignment of digital maturity with strategy and sustainability (Mick et al., 2024).</w:t>
      </w:r>
    </w:p>
    <w:p w14:paraId="4B4A0601" w14:textId="77777777" w:rsidR="00621DD8" w:rsidRDefault="00000000">
      <w:pPr>
        <w:ind w:firstLine="360"/>
      </w:pPr>
      <w:r>
        <w:t>Higher SDM should make environmental information more visible, improve process traceability, and expand the firm's capacity to redesign products and workflows. These capabilities can support GI by facilitating experimentation and data-enabled process improvement, and they can support CEP by improving resource tracking and coordination. Consistent with evidence that enterprise digitalization can improve green innovation (Ning et al., 2023), SDM is also expected to contribute to BS when digital systems are sufficiently integrated into value-creating activities.</w:t>
      </w:r>
    </w:p>
    <w:p w14:paraId="71D538B1" w14:textId="77777777" w:rsidR="00621DD8" w:rsidRDefault="00000000">
      <w:pPr>
        <w:ind w:left="317" w:hanging="317"/>
      </w:pPr>
      <w:r>
        <w:rPr>
          <w:b/>
        </w:rPr>
        <w:t xml:space="preserve">H1: </w:t>
      </w:r>
      <w:r>
        <w:t>Sustainable digital maturity has a positive and significant effect on green innovation.</w:t>
      </w:r>
    </w:p>
    <w:p w14:paraId="1BECC076" w14:textId="77777777" w:rsidR="00621DD8" w:rsidRDefault="00000000">
      <w:pPr>
        <w:ind w:left="317" w:hanging="317"/>
      </w:pPr>
      <w:r>
        <w:rPr>
          <w:b/>
        </w:rPr>
        <w:t xml:space="preserve">H2: </w:t>
      </w:r>
      <w:r>
        <w:t>Sustainable digital maturity has a positive and significant effect on circular economy practices.</w:t>
      </w:r>
    </w:p>
    <w:p w14:paraId="64A0208B" w14:textId="77777777" w:rsidR="00621DD8" w:rsidRDefault="00000000">
      <w:pPr>
        <w:ind w:left="317" w:hanging="317"/>
      </w:pPr>
      <w:r>
        <w:rPr>
          <w:b/>
        </w:rPr>
        <w:t xml:space="preserve">H3: </w:t>
      </w:r>
      <w:r>
        <w:t>Sustainable digital maturity has a positive and significant effect on business sustainability.</w:t>
      </w:r>
    </w:p>
    <w:p w14:paraId="6E0D5EBE" w14:textId="77777777" w:rsidR="00621DD8" w:rsidRDefault="00000000">
      <w:pPr>
        <w:pStyle w:val="Heading2"/>
      </w:pPr>
      <w:r>
        <w:t>2.3. Strategic digital leadership</w:t>
      </w:r>
    </w:p>
    <w:p w14:paraId="11F88E98" w14:textId="77777777" w:rsidR="00621DD8" w:rsidRDefault="00000000">
      <w:pPr>
        <w:ind w:firstLine="360"/>
      </w:pPr>
      <w:r>
        <w:t>Strategic digital leadership concerns the ability of leaders to articulate a digital vision, allocate resources, develop capabilities, and coordinate organizational change. From a dynamic-capability perspective, leadership helps convert technological possibilities into purposeful reconfiguration. Empirical research has linked digital leadership with green innovation and firm sustainability, indicating that leadership can make digital transformation more consequential when it is connected to environmental innovation (Zada et al., 2025).</w:t>
      </w:r>
    </w:p>
    <w:p w14:paraId="07832288" w14:textId="77777777" w:rsidR="00621DD8" w:rsidRDefault="00000000">
      <w:pPr>
        <w:ind w:firstLine="360"/>
      </w:pPr>
      <w:r>
        <w:t>In creative MSMEs, SDL can direct scarce resources toward eco-design, digital monitoring, cleaner processes, and circular business practices. It can also coordinate learning across employees, suppliers, and market partners. Digital capabilities have been shown to support green collaborative innovation when they are combined with relationship learning (Xie &amp; Wang, 2025), which reinforces the expectation that leadership should influence GI and CEP. A direct relationship with BS is also proposed because coherent digital leadership may improve strategic agility and resource deployment even before specific environmental outcomes are realized.</w:t>
      </w:r>
    </w:p>
    <w:p w14:paraId="4CD06F8E" w14:textId="77777777" w:rsidR="00621DD8" w:rsidRDefault="00000000">
      <w:pPr>
        <w:ind w:left="317" w:hanging="317"/>
      </w:pPr>
      <w:r>
        <w:rPr>
          <w:b/>
        </w:rPr>
        <w:t xml:space="preserve">H4: </w:t>
      </w:r>
      <w:r>
        <w:t>Strategic digital leadership has a positive and significant effect on green innovation.</w:t>
      </w:r>
    </w:p>
    <w:p w14:paraId="7354849B" w14:textId="77777777" w:rsidR="00621DD8" w:rsidRDefault="00000000">
      <w:pPr>
        <w:ind w:left="317" w:hanging="317"/>
      </w:pPr>
      <w:r>
        <w:rPr>
          <w:b/>
        </w:rPr>
        <w:t xml:space="preserve">H5: </w:t>
      </w:r>
      <w:r>
        <w:t>Strategic digital leadership has a positive and significant effect on circular economy practices.</w:t>
      </w:r>
    </w:p>
    <w:p w14:paraId="0C702F57" w14:textId="77777777" w:rsidR="00621DD8" w:rsidRDefault="00000000">
      <w:pPr>
        <w:ind w:left="317" w:hanging="317"/>
      </w:pPr>
      <w:r>
        <w:rPr>
          <w:b/>
        </w:rPr>
        <w:lastRenderedPageBreak/>
        <w:t xml:space="preserve">H6: </w:t>
      </w:r>
      <w:r>
        <w:t>Strategic digital leadership has a positive and significant effect on business sustainability.</w:t>
      </w:r>
    </w:p>
    <w:p w14:paraId="46D4C7FD" w14:textId="77777777" w:rsidR="00621DD8" w:rsidRDefault="00000000">
      <w:pPr>
        <w:pStyle w:val="Heading2"/>
      </w:pPr>
      <w:r>
        <w:t>2.4. Green entrepreneurial orientation</w:t>
      </w:r>
    </w:p>
    <w:p w14:paraId="6C091544" w14:textId="77777777" w:rsidR="00621DD8" w:rsidRDefault="00000000">
      <w:pPr>
        <w:ind w:firstLine="360"/>
      </w:pPr>
      <w:r>
        <w:t>Green entrepreneurial orientation extends entrepreneurial orientation by embedding environmental considerations in innovativeness, proactiveness, and risk taking. It represents a willingness to identify ecological challenges as entrepreneurial opportunities and to commit resources before outcomes are fully certain. Reviews of green entrepreneurial orientation emphasize its relevance for connecting entrepreneurial behavior with environmental innovation (Golsefid-Alavi et al., 2021).</w:t>
      </w:r>
    </w:p>
    <w:p w14:paraId="3381C22C" w14:textId="77777777" w:rsidR="00621DD8" w:rsidRDefault="00000000">
      <w:pPr>
        <w:ind w:firstLine="360"/>
      </w:pPr>
      <w:r>
        <w:t>A stronger GEO should increase the likelihood that firms develop greener products and processes and adopt circular practices that retain material value. Research in emerging economies also links GEO with green innovation capability (Rong et al., 2025). Within the NRBV, this posture can support sustainable advantage when it is translated into resource-saving and pollution-preventing routines. The framework therefore proposes positive relationships from GEO to GI, CEP, and BS.</w:t>
      </w:r>
    </w:p>
    <w:p w14:paraId="1402DE31" w14:textId="77777777" w:rsidR="00621DD8" w:rsidRDefault="00000000">
      <w:pPr>
        <w:ind w:left="317" w:hanging="317"/>
      </w:pPr>
      <w:r>
        <w:rPr>
          <w:b/>
        </w:rPr>
        <w:t xml:space="preserve">H7: </w:t>
      </w:r>
      <w:r>
        <w:t>Green entrepreneurial orientation has a positive and significant effect on green innovation.</w:t>
      </w:r>
    </w:p>
    <w:p w14:paraId="4D12A6DC" w14:textId="77777777" w:rsidR="00621DD8" w:rsidRDefault="00000000">
      <w:pPr>
        <w:ind w:left="317" w:hanging="317"/>
      </w:pPr>
      <w:r>
        <w:rPr>
          <w:b/>
        </w:rPr>
        <w:t xml:space="preserve">H8: </w:t>
      </w:r>
      <w:r>
        <w:t>Green entrepreneurial orientation has a positive and significant effect on circular economy practices.</w:t>
      </w:r>
    </w:p>
    <w:p w14:paraId="5F983471" w14:textId="77777777" w:rsidR="00621DD8" w:rsidRDefault="00000000">
      <w:pPr>
        <w:ind w:left="317" w:hanging="317"/>
      </w:pPr>
      <w:r>
        <w:rPr>
          <w:b/>
        </w:rPr>
        <w:t xml:space="preserve">H9: </w:t>
      </w:r>
      <w:r>
        <w:t>Green entrepreneurial orientation has a positive and significant effect on business sustainability.</w:t>
      </w:r>
    </w:p>
    <w:p w14:paraId="6D20A9D1" w14:textId="77777777" w:rsidR="00621DD8" w:rsidRDefault="00000000">
      <w:pPr>
        <w:pStyle w:val="Heading2"/>
      </w:pPr>
      <w:r>
        <w:t>2.5. Green innovation and circular economy practices</w:t>
      </w:r>
    </w:p>
    <w:p w14:paraId="191F9DCE" w14:textId="77777777" w:rsidR="00621DD8" w:rsidRDefault="00000000">
      <w:pPr>
        <w:ind w:firstLine="360"/>
      </w:pPr>
      <w:r>
        <w:t>Green innovation comprises product and process innovations that reduce environmental harm while preserving or enhancing organizational value. Its strategic relevance follows from the possibility that environmentally oriented innovation can lower resource costs, strengthen differentiation, and improve stakeholder legitimacy (Chen et al., 2006). In the present model, GI is expected to connect upstream capabilities with multidimensional BS because it translates technological and strategic potential into observable changes in products and processes.</w:t>
      </w:r>
    </w:p>
    <w:p w14:paraId="6CF5AA72" w14:textId="77777777" w:rsidR="00621DD8" w:rsidRDefault="00000000">
      <w:pPr>
        <w:ind w:firstLine="360"/>
      </w:pPr>
      <w:r>
        <w:t>Circular economy practices emphasize resource efficiency and value retention through reduction, reuse, recycling, recovery, and related operational arrangements. Survey evidence on SMEs shows that circular practices vary systematically across organizational contexts and are closely connected to broader sustainability goals (Tritto et al., 2024). Because circularity can reduce material losses and encourage more resilient operating models, CEP is expected to contribute positively to BS.</w:t>
      </w:r>
    </w:p>
    <w:p w14:paraId="2798C39D" w14:textId="77777777" w:rsidR="00621DD8" w:rsidRDefault="00000000">
      <w:pPr>
        <w:ind w:left="317" w:hanging="317"/>
      </w:pPr>
      <w:r>
        <w:rPr>
          <w:b/>
        </w:rPr>
        <w:t xml:space="preserve">H10: </w:t>
      </w:r>
      <w:r>
        <w:t>Green innovation has a positive and significant effect on business sustainability.</w:t>
      </w:r>
    </w:p>
    <w:p w14:paraId="2A951C9A" w14:textId="77777777" w:rsidR="00621DD8" w:rsidRDefault="00000000">
      <w:pPr>
        <w:ind w:left="317" w:hanging="317"/>
      </w:pPr>
      <w:r>
        <w:rPr>
          <w:b/>
        </w:rPr>
        <w:t xml:space="preserve">H11: </w:t>
      </w:r>
      <w:r>
        <w:t>Circular economy practices have a positive and significant effect on business sustainability.</w:t>
      </w:r>
    </w:p>
    <w:p w14:paraId="35770D1F" w14:textId="77777777" w:rsidR="00621DD8" w:rsidRDefault="00000000">
      <w:pPr>
        <w:pStyle w:val="Heading2"/>
      </w:pPr>
      <w:r>
        <w:t>2.6. Direct role of government support and regulation</w:t>
      </w:r>
    </w:p>
    <w:p w14:paraId="333F3B8C" w14:textId="77777777" w:rsidR="00621DD8" w:rsidRDefault="00000000">
      <w:pPr>
        <w:ind w:firstLine="360"/>
      </w:pPr>
      <w:r>
        <w:t>Government support and regulation can shape the incentives, information, and resources available for green transformation. Financial assistance, technical programs, regulatory clarity, and environmental standards may lower adoption barriers and make sustainability investments more feasible for resource-constrained firms. Evidence from Indonesian SMEs indicates that government support and eco-regulation are relevant to eco-innovation adoption, although their effects may operate through organizational and environmental mechanisms (Achmad et al., 2023). A positive direct association with BS is therefore proposed.</w:t>
      </w:r>
    </w:p>
    <w:p w14:paraId="1BDC492C" w14:textId="77777777" w:rsidR="00621DD8" w:rsidRDefault="00000000">
      <w:pPr>
        <w:ind w:left="317" w:hanging="317"/>
      </w:pPr>
      <w:r>
        <w:rPr>
          <w:b/>
        </w:rPr>
        <w:t xml:space="preserve">H12: </w:t>
      </w:r>
      <w:r>
        <w:t>Government support and regulation have a positive and significant direct effect on business sustainability.</w:t>
      </w:r>
    </w:p>
    <w:p w14:paraId="6CEFD242" w14:textId="77777777" w:rsidR="00621DD8" w:rsidRDefault="00000000">
      <w:pPr>
        <w:pStyle w:val="Heading2"/>
      </w:pPr>
      <w:r>
        <w:t>2.7. Mediating roles of green innovation and circular economy practices</w:t>
      </w:r>
    </w:p>
    <w:p w14:paraId="47620D6F" w14:textId="77777777" w:rsidR="00621DD8" w:rsidRDefault="00000000">
      <w:pPr>
        <w:ind w:firstLine="360"/>
      </w:pPr>
      <w:r>
        <w:t xml:space="preserve">The capability-conversion perspective implies that SDM, SDL, and GEO may influence BS indirectly by enabling concrete environmental actions. GI is one such mechanism because digital systems, leadership, and green strategic posture can improve the firm's capacity to redesign products and processes. This reasoning is </w:t>
      </w:r>
      <w:r>
        <w:lastRenderedPageBreak/>
        <w:t>consistent with research showing that green innovation can transmit the sustainability effects of digital leadership (Zada et al., 2025).</w:t>
      </w:r>
    </w:p>
    <w:p w14:paraId="17AA450D" w14:textId="77777777" w:rsidR="00621DD8" w:rsidRDefault="00000000">
      <w:pPr>
        <w:ind w:firstLine="360"/>
      </w:pPr>
      <w:r>
        <w:t>CEP provides a second, distinct mechanism. Digital systems can support resource visibility, leaders can institutionalize circular routines, and GEO can motivate proactive resource recirculation. Because GI and CEP emphasize different forms of operationalization, they are tested as parallel mediators rather than treated as interchangeable manifestations of sustainability.</w:t>
      </w:r>
    </w:p>
    <w:p w14:paraId="7A27C282" w14:textId="77777777" w:rsidR="00621DD8" w:rsidRDefault="00000000">
      <w:pPr>
        <w:ind w:left="317" w:hanging="317"/>
      </w:pPr>
      <w:r>
        <w:rPr>
          <w:b/>
        </w:rPr>
        <w:t xml:space="preserve">H13: </w:t>
      </w:r>
      <w:r>
        <w:t>Green innovation mediates the relationship between sustainable digital maturity and business sustainability.</w:t>
      </w:r>
    </w:p>
    <w:p w14:paraId="625DFDAB" w14:textId="77777777" w:rsidR="00621DD8" w:rsidRDefault="00000000">
      <w:pPr>
        <w:ind w:left="317" w:hanging="317"/>
      </w:pPr>
      <w:r>
        <w:rPr>
          <w:b/>
        </w:rPr>
        <w:t xml:space="preserve">H14: </w:t>
      </w:r>
      <w:r>
        <w:t>Circular economy practices mediate the relationship between sustainable digital maturity and business sustainability.</w:t>
      </w:r>
    </w:p>
    <w:p w14:paraId="4AD9807B" w14:textId="77777777" w:rsidR="00621DD8" w:rsidRDefault="00000000">
      <w:pPr>
        <w:ind w:left="317" w:hanging="317"/>
      </w:pPr>
      <w:r>
        <w:rPr>
          <w:b/>
        </w:rPr>
        <w:t xml:space="preserve">H15: </w:t>
      </w:r>
      <w:r>
        <w:t>Green innovation mediates the relationship between strategic digital leadership and business sustainability.</w:t>
      </w:r>
    </w:p>
    <w:p w14:paraId="1522D616" w14:textId="77777777" w:rsidR="00621DD8" w:rsidRDefault="00000000">
      <w:pPr>
        <w:ind w:left="317" w:hanging="317"/>
      </w:pPr>
      <w:r>
        <w:rPr>
          <w:b/>
        </w:rPr>
        <w:t xml:space="preserve">H16: </w:t>
      </w:r>
      <w:r>
        <w:t>Circular economy practices mediate the relationship between strategic digital leadership and business sustainability.</w:t>
      </w:r>
    </w:p>
    <w:p w14:paraId="747BD6F1" w14:textId="77777777" w:rsidR="00621DD8" w:rsidRDefault="00000000">
      <w:pPr>
        <w:ind w:left="317" w:hanging="317"/>
      </w:pPr>
      <w:r>
        <w:rPr>
          <w:b/>
        </w:rPr>
        <w:t xml:space="preserve">H17: </w:t>
      </w:r>
      <w:r>
        <w:t>Green innovation mediates the relationship between green entrepreneurial orientation and business sustainability.</w:t>
      </w:r>
    </w:p>
    <w:p w14:paraId="4DF1CA4B" w14:textId="77777777" w:rsidR="00621DD8" w:rsidRDefault="00000000">
      <w:pPr>
        <w:ind w:left="317" w:hanging="317"/>
      </w:pPr>
      <w:r>
        <w:rPr>
          <w:b/>
        </w:rPr>
        <w:t xml:space="preserve">H18: </w:t>
      </w:r>
      <w:r>
        <w:t>Circular economy practices mediate the relationship between green entrepreneurial orientation and business sustainability.</w:t>
      </w:r>
    </w:p>
    <w:p w14:paraId="4FEA8B11" w14:textId="77777777" w:rsidR="00621DD8" w:rsidRDefault="00000000">
      <w:pPr>
        <w:pStyle w:val="Heading2"/>
      </w:pPr>
      <w:r>
        <w:t>2.8. Moderating role of government support and regulation</w:t>
      </w:r>
    </w:p>
    <w:p w14:paraId="73E5F39F" w14:textId="77777777" w:rsidR="00621DD8" w:rsidRDefault="00000000">
      <w:pPr>
        <w:ind w:firstLine="360"/>
      </w:pPr>
      <w:r>
        <w:t>If external support complements internal capabilities, GSR should strengthen the conversion of SDM, SDL, and GEO into BS. For example, policy incentives may improve the returns to digitally enabled sustainability investments, regulatory clarity may help leaders prioritize transformation, and government programs may reduce the uncertainty faced by environmentally proactive entrepreneurs. At the same time, such complementarity need not be uniform, which makes the three moderation hypotheses empirically informative rather than assuming a universal policy effect.</w:t>
      </w:r>
    </w:p>
    <w:p w14:paraId="57C022E8" w14:textId="77777777" w:rsidR="00621DD8" w:rsidRDefault="00000000">
      <w:pPr>
        <w:ind w:left="317" w:hanging="317"/>
      </w:pPr>
      <w:r>
        <w:rPr>
          <w:b/>
        </w:rPr>
        <w:t xml:space="preserve">H19: </w:t>
      </w:r>
      <w:r>
        <w:t>Government support and regulation positively moderate the relationship between sustainable digital maturity and business sustainability.</w:t>
      </w:r>
    </w:p>
    <w:p w14:paraId="0107F9C6" w14:textId="77777777" w:rsidR="00621DD8" w:rsidRDefault="00000000">
      <w:pPr>
        <w:ind w:left="317" w:hanging="317"/>
      </w:pPr>
      <w:r>
        <w:rPr>
          <w:b/>
        </w:rPr>
        <w:t xml:space="preserve">H20: </w:t>
      </w:r>
      <w:r>
        <w:t>Government support and regulation positively moderate the relationship between strategic digital leadership and business sustainability.</w:t>
      </w:r>
    </w:p>
    <w:p w14:paraId="2A05CC17" w14:textId="77777777" w:rsidR="00621DD8" w:rsidRDefault="00000000">
      <w:pPr>
        <w:ind w:left="317" w:hanging="317"/>
      </w:pPr>
      <w:r>
        <w:rPr>
          <w:b/>
        </w:rPr>
        <w:t xml:space="preserve">H21: </w:t>
      </w:r>
      <w:r>
        <w:t>Government support and regulation positively moderate the relationship between green entrepreneurial orientation and business sustainability.</w:t>
      </w:r>
    </w:p>
    <w:p w14:paraId="3B7359CF" w14:textId="77777777" w:rsidR="00621DD8" w:rsidRDefault="00000000">
      <w:pPr>
        <w:pStyle w:val="Heading1"/>
      </w:pPr>
      <w:r>
        <w:t>3. Methodology</w:t>
      </w:r>
    </w:p>
    <w:p w14:paraId="53493C2B" w14:textId="77777777" w:rsidR="00621DD8" w:rsidRDefault="00000000">
      <w:pPr>
        <w:pStyle w:val="Heading2"/>
      </w:pPr>
      <w:r>
        <w:t>3.1. Research design and sample</w:t>
      </w:r>
    </w:p>
    <w:p w14:paraId="3B96173C" w14:textId="77777777" w:rsidR="00621DD8" w:rsidRDefault="00000000">
      <w:pPr>
        <w:ind w:firstLine="360"/>
      </w:pPr>
      <w:r>
        <w:t>The study used a cross-sectional survey design among creative-industry MSMEs in Bandung, Makassar, and Medan, Indonesia. The pooled sample comprised 300 MSMEs, with 100 observations from each city. The three urban hubs were selected to provide geographically and economically diverse settings across Java, Sulawesi, and Sumatra. The pooled design is used to estimate a common structural model across these urban creative-industry settings; it is not presented as a probability-based national sample.</w:t>
      </w:r>
    </w:p>
    <w:p w14:paraId="08063BEE" w14:textId="0687BE34" w:rsidR="00621DD8" w:rsidRDefault="003956CF">
      <w:pPr>
        <w:ind w:firstLine="360"/>
      </w:pPr>
      <w:r w:rsidRPr="003956CF">
        <w:t xml:space="preserve">The study employed purposive sampling to recruit owners and managers of creative-industry MSMEs in Bandung, Makassar, and Medan. Respondents were selected based on their involvement in the management and strategic decision-making of their businesses. Data collection commenced in January 2025 and was conducted online using a structured questionnaire distributed through Google Forms. A total of 300 usable responses were included in the analysis, comprising 100 respondents from each city. Participation was </w:t>
      </w:r>
      <w:r w:rsidRPr="003956CF">
        <w:lastRenderedPageBreak/>
        <w:t>voluntary, and respondents were informed about the purpose of the study and the confidentiality of their responses before completing the questionnaire. Informed consent was obtained from all participants prior to participation</w:t>
      </w:r>
      <w:r w:rsidR="00C33374" w:rsidRPr="003956CF">
        <w:t>.</w:t>
      </w:r>
    </w:p>
    <w:p w14:paraId="7235D8D9" w14:textId="77777777" w:rsidR="00621DD8" w:rsidRDefault="00000000">
      <w:pPr>
        <w:pStyle w:val="Heading2"/>
      </w:pPr>
      <w:r>
        <w:t>3.2. Measures</w:t>
      </w:r>
    </w:p>
    <w:p w14:paraId="15830F86" w14:textId="77777777" w:rsidR="00C6490D" w:rsidRDefault="00C6490D" w:rsidP="00C6490D">
      <w:pPr>
        <w:ind w:firstLine="360"/>
      </w:pPr>
      <w:r>
        <w:t>All constructs were measured using a five-point Likert-type response format. The study adapted established scales to the creative-MSME context. Sustainable Digital Maturity was measured with 12 items adapted from Mick et al. (2024); Strategic Digital Leadership with nine items adapted from Zada et al. (2025); Green Entrepreneurial Orientation with eight items adapted from Golsefid-Alavi et al. (2021), as operationalized in later work including Rong et al. (2025); Green Innovation with six items adapted from Chen et al. (2006); Circular Economy Practices with seven items adapted from Tritto et al. (2024); Government Support and Regulation with six items adapted from Achmad et al. (2023); and Business Sustainability with nine items drawing on the triple-bottom-line perspective and SME sustainability measures (Baeshen et al., 2021; Elkington, 1997; Fandeli et al., 2026).</w:t>
      </w:r>
    </w:p>
    <w:p w14:paraId="7C99C23C" w14:textId="77777777" w:rsidR="00C6490D" w:rsidRDefault="00C6490D" w:rsidP="00C6490D">
      <w:pPr>
        <w:ind w:firstLine="360"/>
      </w:pPr>
      <w:r>
        <w:t>The questionnaire was developed and administered in Bahasa Indonesia, with the measurement items adapted and contextually adjusted to ensure their relevance to creative-industry MSMEs in Indonesia while preserving the conceptual meaning of the original constructs. Prior to the main survey, the questionnaire was pilot-tested with 30 respondents to assess the clarity, comprehensibility, and suitability of the items for the target respondents. The pilot test provided an initial assessment of the questionnaire before its use in the main data collection involving 300 MSMEs.</w:t>
      </w:r>
    </w:p>
    <w:p w14:paraId="4F2B6A00" w14:textId="77777777" w:rsidR="00621DD8" w:rsidRDefault="00000000">
      <w:pPr>
        <w:pStyle w:val="Heading2"/>
      </w:pPr>
      <w:r>
        <w:t>3.3. Data analysis</w:t>
      </w:r>
    </w:p>
    <w:p w14:paraId="09B81734" w14:textId="77777777" w:rsidR="002F73B8" w:rsidRPr="002F73B8" w:rsidRDefault="002F73B8" w:rsidP="002F73B8">
      <w:pPr>
        <w:ind w:firstLine="360"/>
        <w:rPr>
          <w:lang w:val="en-ID"/>
        </w:rPr>
      </w:pPr>
      <w:r w:rsidRPr="002F73B8">
        <w:rPr>
          <w:lang w:val="en-ID"/>
        </w:rPr>
        <w:t>Descriptive information and distributional checks were conducted using IBM SPSS Statistics version 26, while the measurement and structural models were evaluated using SmartPLS 4. Partial least squares structural equation modeling (PLS-SEM) was selected because the proposed model contains multiple latent constructs, parallel mediating mechanisms, and interaction terms and because PLS-SEM is well suited to prediction-oriented and complex structural models (Hair et al., 2019, 2022).</w:t>
      </w:r>
    </w:p>
    <w:p w14:paraId="765EE31B" w14:textId="77777777" w:rsidR="002F73B8" w:rsidRPr="002F73B8" w:rsidRDefault="002F73B8" w:rsidP="002F73B8">
      <w:pPr>
        <w:ind w:firstLine="360"/>
        <w:rPr>
          <w:lang w:val="en-ID"/>
        </w:rPr>
      </w:pPr>
      <w:r w:rsidRPr="002F73B8">
        <w:rPr>
          <w:lang w:val="en-ID"/>
        </w:rPr>
        <w:t>The measurement model was assessed using indicator loadings, average variance extracted (AVE), composite reliability (CR), Cronbach's alpha (CA), and the heterotrait-monotrait ratio (HTMT) of correlations (Fornell &amp; Larcker, 1981; Henseler et al., 2015). Structural collinearity was assessed using inner variance inflation factor (VIF) values. Because the available output reports inner VIF rather than a separate full-collinearity assessment, these VIF statistics are interpreted as structural collinearity diagnostics and are not used as standalone evidence that common method bias is absent.</w:t>
      </w:r>
    </w:p>
    <w:p w14:paraId="519ACD85" w14:textId="6C82ADD3" w:rsidR="00621DD8" w:rsidRPr="002F73B8" w:rsidRDefault="002F73B8" w:rsidP="002F73B8">
      <w:pPr>
        <w:ind w:firstLine="360"/>
        <w:rPr>
          <w:lang w:val="en-ID"/>
        </w:rPr>
      </w:pPr>
      <w:r w:rsidRPr="002F73B8">
        <w:rPr>
          <w:lang w:val="en-ID"/>
        </w:rPr>
        <w:t>The structural model was evaluated using path coefficients, t-statistics, p-values, coefficients of determination (R²), Stone-Geisser Q² values from blindfolding (omission distance = 7), and standardized root mean square residual (SRMR). Mediation was assessed using bootstrapped specific indirect effects, and moderation was evaluated using interaction terms in SmartPLS. Bootstrapping with 5,000 subsamples was used to assess the statistical significance of the direct, indirect, and moderating effects. Statistical significance was evaluated at p &lt; 0.05.</w:t>
      </w:r>
    </w:p>
    <w:p w14:paraId="3ACB3B9D" w14:textId="77777777" w:rsidR="00621DD8" w:rsidRDefault="00000000">
      <w:pPr>
        <w:pStyle w:val="Heading1"/>
      </w:pPr>
      <w:r>
        <w:t>4. Results</w:t>
      </w:r>
    </w:p>
    <w:p w14:paraId="21BAB6C6" w14:textId="77777777" w:rsidR="00621DD8" w:rsidRDefault="00000000">
      <w:pPr>
        <w:pStyle w:val="Heading2"/>
      </w:pPr>
      <w:r>
        <w:t>4.1. Measurement model</w:t>
      </w:r>
    </w:p>
    <w:p w14:paraId="1302A160" w14:textId="77777777" w:rsidR="00621DD8" w:rsidRDefault="00000000">
      <w:pPr>
        <w:ind w:firstLine="360"/>
      </w:pPr>
      <w:r>
        <w:t xml:space="preserve">Table 1 reports indicator reliability, convergent validity, and internal consistency. Most outer loadings exceed 0.70. Seven indicators fall slightly below 0.70—SDL3 (0.654), SDL6 (0.675), GEO1 (0.691), GEO2 (0.699), GEO7 (0.659), GSR1 (0.667), and GSR3 (0.690). These indicators were retained because construct-level convergent validity and reliability remain satisfactory: all AVE values exceed 0.50, CR ranges from </w:t>
      </w:r>
      <w:r>
        <w:lastRenderedPageBreak/>
        <w:t>0.874 to 0.984, and CA ranges from 0.829 to 0.982. The results therefore support adequate convergent validity and internal consistency at the construct level.</w:t>
      </w:r>
    </w:p>
    <w:p w14:paraId="66F59260" w14:textId="77777777" w:rsidR="00621DD8" w:rsidRDefault="00000000">
      <w:pPr>
        <w:ind w:firstLine="360"/>
      </w:pPr>
      <w:r>
        <w:t>Discriminant validity was evaluated using HTMT (Table 2). All HTMT values are below 0.85, and the highest observed value is 0.558 between GI and BS. The constructs are therefore empirically distinguishable under the applied criterion (Henseler et al., 2015).</w:t>
      </w:r>
    </w:p>
    <w:p w14:paraId="75FD570C" w14:textId="77777777" w:rsidR="00621DD8" w:rsidRDefault="00000000">
      <w:pPr>
        <w:pStyle w:val="Heading2"/>
      </w:pPr>
      <w:r>
        <w:t>4.2. Structural model diagnostics</w:t>
      </w:r>
    </w:p>
    <w:p w14:paraId="13014FF6" w14:textId="77777777" w:rsidR="00621DD8" w:rsidRDefault="00000000">
      <w:pPr>
        <w:ind w:firstLine="360"/>
      </w:pPr>
      <w:r>
        <w:t>The inner VIF values in Table 3 range from 1.190 to 1.526, indicating no problematic structural collinearity among the predictors. These values are used only for multicollinearity assessment within the structural model; they are not interpreted as a complete common-method-bias test.</w:t>
      </w:r>
    </w:p>
    <w:p w14:paraId="346559B9" w14:textId="77777777" w:rsidR="00621DD8" w:rsidRDefault="00000000">
      <w:pPr>
        <w:ind w:firstLine="360"/>
      </w:pPr>
      <w:r>
        <w:t>Table 4 shows that the model explains 42.1% of the variance in BS (adjusted R² = 0.403), 25.6% of the variance in CEP (adjusted R² = 0.249), and 19.9% of the variance in GI (adjusted R² = 0.191). The corresponding Q² values in Table 5 are positive for all endogenous constructs—0.342 for BS, 0.145 for CEP, and 0.114 for GI—indicating predictive relevance under the blindfolding criterion, with the strongest value observed for BS. The results are reported without overstating these values as evidence of out-of-sample prediction, which would require a dedicated predictive procedure.</w:t>
      </w:r>
    </w:p>
    <w:p w14:paraId="2F2FE161" w14:textId="77777777" w:rsidR="00621DD8" w:rsidRDefault="00000000">
      <w:pPr>
        <w:ind w:firstLine="360"/>
      </w:pPr>
      <w:r>
        <w:t>The saturated-model SRMR is 0.040 and the estimated-model SRMR is 0.049 (Table 6), both below the commonly used approximate-fit benchmark of 0.08. However, the estimated-model SRMR (0.049) exceeds the reported bootstrap 95% HI (0.044) and 99% HI (0.046). Accordingly, the conventional SRMR benchmark suggests acceptable approximate fit, whereas the bootstrap HI comparison is more conservative for the estimated model. SRMR is therefore treated as supplementary rather than conclusive evidence of model adequacy.</w:t>
      </w:r>
    </w:p>
    <w:p w14:paraId="5AE6118A" w14:textId="77777777" w:rsidR="00621DD8" w:rsidRDefault="00000000">
      <w:pPr>
        <w:pStyle w:val="Heading2"/>
      </w:pPr>
      <w:r>
        <w:t>4.3. Hypothesis testing, mediation, and moderation</w:t>
      </w:r>
    </w:p>
    <w:p w14:paraId="473BCA07" w14:textId="77777777" w:rsidR="00621DD8" w:rsidRDefault="00000000">
      <w:pPr>
        <w:ind w:firstLine="360"/>
      </w:pPr>
      <w:r>
        <w:t>The bootstrapping results are summarized in Table 7. SDM has positive associations with GI (β = 0.156, t = 2.757, p = 0.006), CEP (β = 0.124, t = 2.114, p = 0.035), and BS (β = 0.145, t = 2.014, p = 0.044), supporting H1–H3. SDL is positively associated with GI (β = 0.172, t = 3.014, p = 0.003) and CEP (β = 0.231, t = 4.474, p &lt; 0.001), supporting H4 and H5, but its direct association with BS is not significant (β = -0.031, t = 0.520, p = 0.603), so H6 is not supported. GEO is positively associated with GI (β = 0.258, t = 5.073, p &lt; 0.001) and CEP (β = 0.301, t = 5.571, p &lt; 0.001), supporting H7 and H8, while its direct relationship with BS is not significant (β = 0.064, t = 1.315, p = 0.189), so H9 is not supported.</w:t>
      </w:r>
    </w:p>
    <w:p w14:paraId="5BC241C9" w14:textId="77777777" w:rsidR="00621DD8" w:rsidRDefault="00000000">
      <w:pPr>
        <w:ind w:firstLine="360"/>
      </w:pPr>
      <w:r>
        <w:t>GI has the largest direct coefficient on BS (β = 0.384, t = 7.654, p &lt; 0.001), supporting H10. CEP also has a positive relationship with BS (β = 0.202, t = 3.526, p &lt; 0.001), supporting H11. GSR has no significant direct association with BS (β = 0.036, t = 0.780, p = 0.435), so H12 is not supported.</w:t>
      </w:r>
    </w:p>
    <w:p w14:paraId="4662B4A7" w14:textId="77777777" w:rsidR="00621DD8" w:rsidRDefault="00000000">
      <w:pPr>
        <w:ind w:firstLine="360"/>
      </w:pPr>
      <w:r>
        <w:t>For mediation, the SDM → GI → BS indirect effect is significant (β = 0.060, t = 2.647, p = 0.008), supporting H13. Because SDM also retains a significant direct effect on BS, this pattern is consistent with complementary/partial mediation. The SDM → CEP → BS indirect effect is not significant at the 5% level (β = 0.025, t = 1.750, p = 0.080), so H14 is not supported. Both SDL indirect effects are significant through GI (β = 0.066, t = 2.713, p = 0.007) and CEP (β = 0.047, t = 2.782, p = 0.005), supporting H15 and H16. Because the direct SDL → BS relationship is not significant, these results are consistent with indirect-only mediation. The same pattern holds for GEO: the indirect effects through GI (β = 0.099, t = 4.023, p &lt; 0.001) and CEP (β = 0.061, t = 2.889, p = 0.004) are significant while the direct GEO → BS effect is not, supporting H17 and H18 and indicating indirect-only mediation.</w:t>
      </w:r>
    </w:p>
    <w:p w14:paraId="53B95571" w14:textId="77777777" w:rsidR="00621DD8" w:rsidRDefault="00000000">
      <w:pPr>
        <w:ind w:firstLine="360"/>
      </w:pPr>
      <w:r>
        <w:t>For moderation, GSR does not significantly moderate SDM → BS (β = 0.079, t = 1.442, p = 0.150) or GEO → BS (β = 0.079, t = 1.337, p = 0.181), so H19 and H21 are not supported. In contrast, GSR positively moderates SDL → BS (β = 0.154, t = 2.511, p = 0.012), supporting H20. This selective moderation pattern is central to the interpretation developed below.</w:t>
      </w:r>
    </w:p>
    <w:p w14:paraId="080FA3AD" w14:textId="77777777" w:rsidR="00621DD8" w:rsidRDefault="00000000">
      <w:pPr>
        <w:pStyle w:val="Heading1"/>
      </w:pPr>
      <w:r>
        <w:lastRenderedPageBreak/>
        <w:t>5. Discussion</w:t>
      </w:r>
    </w:p>
    <w:p w14:paraId="5B06CC3C" w14:textId="77777777" w:rsidR="00621DD8" w:rsidRDefault="00000000">
      <w:pPr>
        <w:pStyle w:val="Heading2"/>
      </w:pPr>
      <w:r>
        <w:t>5.1. Converting digital and green capabilities into environmental innovation</w:t>
      </w:r>
    </w:p>
    <w:p w14:paraId="2ED5EFF7" w14:textId="77777777" w:rsidR="00621DD8" w:rsidRDefault="00000000">
      <w:pPr>
        <w:ind w:firstLine="360"/>
      </w:pPr>
      <w:r>
        <w:t>The direct paths to GI and CEP show a consistent pattern: SDM, SDL, and GEO all strengthen both environmental mechanisms. This is important because it shifts the interpretation of digital transformation away from technology possession and toward capability deployment. The SDM findings are consistent with the idea that digital maturity creates an infrastructure for environmental experimentation and resource visibility (Mick et al., 2024), while the SDL findings indicate that leadership is needed to direct such infrastructure toward strategic environmental uses (Zada et al., 2025). GEO has the largest coefficients among the three antecedents for both GI and CEP, suggesting that an explicitly environmental entrepreneurial posture is especially important in converting opportunities into green and circular actions.</w:t>
      </w:r>
    </w:p>
    <w:p w14:paraId="6063AC39" w14:textId="77777777" w:rsidR="00621DD8" w:rsidRDefault="00000000">
      <w:pPr>
        <w:ind w:firstLine="360"/>
      </w:pPr>
      <w:r>
        <w:t>These results also connect with the innovation-and-knowledge literature. Digitalization can facilitate green innovation (Ning et al., 2023), but the pathway is strengthened when digital capability supports learning and collaboration (Xie &amp; Wang, 2025). The present findings extend that logic to creative MSMEs by showing that three different capability domains—digital maturity, digital leadership, and green entrepreneurial orientation—converge on two operational mechanisms. In other words, the relevant knowledge contribution is not simply that digitalization 'matters,' but that the sustainability value of digital and green capabilities depends on how firms convert them into innovation and circular routines.</w:t>
      </w:r>
    </w:p>
    <w:p w14:paraId="6AD2EA36" w14:textId="77777777" w:rsidR="00621DD8" w:rsidRDefault="00000000">
      <w:pPr>
        <w:pStyle w:val="Heading2"/>
      </w:pPr>
      <w:r>
        <w:t>5.2. Green innovation and circularity as distinct capability-conversion mechanisms</w:t>
      </w:r>
    </w:p>
    <w:p w14:paraId="386FFBD9" w14:textId="77777777" w:rsidR="00621DD8" w:rsidRDefault="00000000">
      <w:pPr>
        <w:ind w:firstLine="360"/>
      </w:pPr>
      <w:r>
        <w:t>GI is the strongest direct predictor of BS in the model, while CEP also contributes positively. The mediation results reveal that these mechanisms are not interchangeable. GI transmits the effects of SDM, SDL, and GEO, whereas CEP transmits the effects of SDL and GEO but not SDM. This asymmetry suggests that digital maturity alone may be sufficient to support data-enabled product and process innovation, yet the conversion of digital maturity into circular operating routines may require additional leadership, organizational commitment, or ecosystem coordination beyond technological readiness.</w:t>
      </w:r>
    </w:p>
    <w:p w14:paraId="3B1D92C4" w14:textId="77777777" w:rsidR="00621DD8" w:rsidRDefault="00000000">
      <w:pPr>
        <w:ind w:firstLine="360"/>
      </w:pPr>
      <w:r>
        <w:t>The pattern is especially informative for SDL and GEO. Neither construct has a significant direct relationship with BS, but both have significant indirect relationships through GI and CEP. Their sustainability relevance therefore lies in what they cause the firm to do rather than in the capability or orientation by itself. This provides a more specific interpretation of the 'black box' between capabilities and performance. Consistent with the NRBV, environmental value arises when strategic resources are embedded in pollution-preventing, resource-saving, and product-stewardship activities (Hart, 1995; Hart &amp; Dowell, 2011). It also aligns with evidence that digital leadership can enhance sustainability through green innovation (Zada et al., 2025).</w:t>
      </w:r>
    </w:p>
    <w:p w14:paraId="7894485C" w14:textId="77777777" w:rsidR="00621DD8" w:rsidRDefault="00000000">
      <w:pPr>
        <w:ind w:firstLine="360"/>
      </w:pPr>
      <w:r>
        <w:t>SDM differs because it retains a small but significant direct relationship with BS in addition to the GI-mediated path. This complementary/partial mediation implies that mature digital systems may generate some sustainability value through operational efficiency and coordination even when not fully expressed as GI. Yet the stronger GI pathway reinforces the broader conversion argument: the greatest sustainability gains arise when technological capability becomes substantive environmental innovation.</w:t>
      </w:r>
    </w:p>
    <w:p w14:paraId="6BA8E57C" w14:textId="77777777" w:rsidR="00621DD8" w:rsidRDefault="00000000">
      <w:pPr>
        <w:pStyle w:val="Heading2"/>
      </w:pPr>
      <w:r>
        <w:t>5.3. Government support as a selective institutional boundary condition</w:t>
      </w:r>
    </w:p>
    <w:p w14:paraId="4978ADD3" w14:textId="77777777" w:rsidR="00621DD8" w:rsidRDefault="00000000">
      <w:pPr>
        <w:ind w:firstLine="360"/>
      </w:pPr>
      <w:r>
        <w:t>GSR has no significant direct relationship with BS and does not strengthen the SDM or GEO pathways. It does, however, strengthen the SDL → BS relationship. This selective result cautions against treating government support as a universal performance lever. Public programs may be most effective when firm leaders possess the strategic capacity to interpret incentives, coordinate organizational change, and connect policy opportunities with business decisions. In that sense, policy complements leadership rather than replacing internal capability.</w:t>
      </w:r>
    </w:p>
    <w:p w14:paraId="35B14128" w14:textId="77777777" w:rsidR="00621DD8" w:rsidRDefault="00000000">
      <w:pPr>
        <w:ind w:firstLine="360"/>
      </w:pPr>
      <w:r>
        <w:lastRenderedPageBreak/>
        <w:t>This interpretation is compatible with evidence that government support and eco-regulation can influence eco-innovation through intervening mechanisms (Achmad et al., 2023). The non-significant moderation results for SDM and GEO are therefore theoretically useful rather than failed hypotheses: they define the limits of the institutional effect. Digital infrastructure and entrepreneurial green orientation may be driven more strongly by internal routines and values, while strategic digital leadership appears more responsive to external policy support.</w:t>
      </w:r>
    </w:p>
    <w:p w14:paraId="6C1D7CA3" w14:textId="77777777" w:rsidR="00621DD8" w:rsidRDefault="00000000">
      <w:pPr>
        <w:pStyle w:val="Heading2"/>
      </w:pPr>
      <w:r>
        <w:t>5.4. Contributions to innovation and knowledge</w:t>
      </w:r>
    </w:p>
    <w:p w14:paraId="424362A4" w14:textId="77777777" w:rsidR="00621DD8" w:rsidRDefault="00000000">
      <w:pPr>
        <w:pStyle w:val="ListBullet"/>
      </w:pPr>
      <w:r>
        <w:t>Capability-conversion contribution. The study shows that digital and green capabilities do not uniformly produce sustainability directly. Their effects depend substantially on conversion into green innovation and circular economy practices, providing a mechanism-based explanation of sustainable value creation.</w:t>
      </w:r>
    </w:p>
    <w:p w14:paraId="2E2BF6EF" w14:textId="77777777" w:rsidR="00621DD8" w:rsidRDefault="00000000">
      <w:pPr>
        <w:pStyle w:val="ListBullet"/>
      </w:pPr>
      <w:r>
        <w:t>Dual-mechanism contribution. GI and CEP are distinct but complementary pathways. Their different mediation patterns demonstrate that environmental innovation and circularity should not be collapsed into a single generic sustainability mechanism.</w:t>
      </w:r>
    </w:p>
    <w:p w14:paraId="67AD01FE" w14:textId="77777777" w:rsidR="00621DD8" w:rsidRDefault="00000000">
      <w:pPr>
        <w:pStyle w:val="ListBullet"/>
      </w:pPr>
      <w:r>
        <w:t>Boundary-condition contribution. GSR operates selectively: it strengthens the SDL → BS relationship but not the SDM or GEO pathways and has no direct effect on BS. This qualifies assumptions that policy support universally amplifies sustainable performance.</w:t>
      </w:r>
    </w:p>
    <w:p w14:paraId="73325EF0" w14:textId="77777777" w:rsidR="00621DD8" w:rsidRDefault="00000000">
      <w:pPr>
        <w:pStyle w:val="ListBullet"/>
      </w:pPr>
      <w:r>
        <w:t>Context-to-theory contribution. Multi-city evidence from Indonesian creative MSMEs extends capability and NRBV reasoning to resource-constrained, knowledge-intensive firms in an emerging economy. The wider lesson is that digital transformation creates sustainable value when it becomes organizational knowledge-in-use—embedded in products, processes, circular routines, and leadership decisions rather than remaining as technological potential.</w:t>
      </w:r>
    </w:p>
    <w:p w14:paraId="6E710C14" w14:textId="77777777" w:rsidR="00621DD8" w:rsidRDefault="00000000">
      <w:pPr>
        <w:pStyle w:val="Heading1"/>
      </w:pPr>
      <w:r>
        <w:t>6. Implications</w:t>
      </w:r>
    </w:p>
    <w:p w14:paraId="01E954E1" w14:textId="77777777" w:rsidR="00621DD8" w:rsidRDefault="00000000">
      <w:pPr>
        <w:pStyle w:val="Heading2"/>
      </w:pPr>
      <w:r>
        <w:t>6.1. Managerial implications</w:t>
      </w:r>
    </w:p>
    <w:p w14:paraId="6F69E7B8" w14:textId="77777777" w:rsidR="00621DD8" w:rsidRDefault="00000000">
      <w:pPr>
        <w:ind w:firstLine="360"/>
      </w:pPr>
      <w:r>
        <w:t>Managers should evaluate digital investments by the environmental actions they enable. Because GI is the strongest direct predictor of BS and mediates all three antecedent capabilities, digital systems should be explicitly connected to eco-design, cleaner processes, waste reduction, and other verifiable innovation activities rather than treated as an end in themselves.</w:t>
      </w:r>
    </w:p>
    <w:p w14:paraId="4CEB6F96" w14:textId="77777777" w:rsidR="00621DD8" w:rsidRDefault="00000000">
      <w:pPr>
        <w:ind w:firstLine="360"/>
      </w:pPr>
      <w:r>
        <w:t>Leadership development deserves equal attention to technology acquisition. SDL predicts both GI and CEP, and its sustainability effect becomes significant through these mechanisms. Creative-MSME leaders should therefore build the ability to allocate digital resources toward green projects, coordinate experimentation, and institutionalize circular routines. GEO should likewise be translated into operating practices; environmental proactiveness generates value when it leads to innovation and circularity.</w:t>
      </w:r>
    </w:p>
    <w:p w14:paraId="7F24B411" w14:textId="77777777" w:rsidR="00621DD8" w:rsidRDefault="00000000">
      <w:pPr>
        <w:pStyle w:val="Heading2"/>
      </w:pPr>
      <w:r>
        <w:t>6.2. Policy implications</w:t>
      </w:r>
    </w:p>
    <w:p w14:paraId="3E1CE391" w14:textId="77777777" w:rsidR="00621DD8" w:rsidRDefault="00000000">
      <w:pPr>
        <w:ind w:firstLine="360"/>
      </w:pPr>
      <w:r>
        <w:t>Policy support should be targeted rather than generic. The only significant moderation effect is GSR × SDL → BS, suggesting that public interventions may have greater leverage when they strengthen leaders' ability to convert digital opportunities into sustainable business decisions. Capacity-building programs that integrate digital strategy, environmental innovation, and circular business design are therefore more closely aligned with the empirical results than undifferentiated support.</w:t>
      </w:r>
    </w:p>
    <w:p w14:paraId="75530106" w14:textId="77777777" w:rsidR="00621DD8" w:rsidRDefault="00000000">
      <w:pPr>
        <w:ind w:firstLine="360"/>
      </w:pPr>
      <w:r>
        <w:t>The absence of broad direct and moderating effects also implies that policymakers should not equate program availability with firm-level sustainability. Implementation should be designed around uptake, managerial usability, and the conversion of support into specific innovation and circular-economy activities.</w:t>
      </w:r>
    </w:p>
    <w:p w14:paraId="0C5B2ABC" w14:textId="77777777" w:rsidR="00621DD8" w:rsidRDefault="00000000">
      <w:pPr>
        <w:pStyle w:val="Heading1"/>
      </w:pPr>
      <w:r>
        <w:lastRenderedPageBreak/>
        <w:t>7. Limitations and Future Research</w:t>
      </w:r>
    </w:p>
    <w:p w14:paraId="208322F9" w14:textId="77777777" w:rsidR="00621DD8" w:rsidRDefault="00000000">
      <w:pPr>
        <w:ind w:firstLine="360"/>
      </w:pPr>
      <w:r>
        <w:t>The study has several limitations. First, the cross-sectional design supports association-based structural inference but does not establish temporal causality. Longitudinal research could examine how capability conversion develops as firms mature digitally and environmentally. Second, the measures are self-reported, so common method and perceptual biases remain possible; the inner VIF results should not be interpreted as a complete common-method-bias assessment. Future studies could combine survey data with objective financial, waste, energy, or innovation indicators.</w:t>
      </w:r>
    </w:p>
    <w:p w14:paraId="61E17888" w14:textId="77777777" w:rsidR="00621DD8" w:rsidRDefault="00000000">
      <w:pPr>
        <w:ind w:firstLine="360"/>
      </w:pPr>
      <w:r>
        <w:t>Third, the sample is intentionally multi-city but is limited to Bandung, Makassar, and Medan. These settings provide regional diversity but should not be treated as statistically representative of all Indonesian MSMEs. Replication across rural areas, additional creative clusters, and other ASEAN economies would strengthen external validity. Fourth, future models could examine additional knowledge and ecosystem mechanisms—such as organizational learning, green knowledge sharing, supply-chain integration, or customer environmental pressure—without assuming that these unmeasured constructs explain the present results.</w:t>
      </w:r>
    </w:p>
    <w:p w14:paraId="21D9DD96" w14:textId="77777777" w:rsidR="00621DD8" w:rsidRDefault="00000000">
      <w:pPr>
        <w:pStyle w:val="Heading1"/>
      </w:pPr>
      <w:r>
        <w:t>8. Conclusion</w:t>
      </w:r>
    </w:p>
    <w:p w14:paraId="3E1697B6" w14:textId="77777777" w:rsidR="00621DD8" w:rsidRDefault="00000000">
      <w:pPr>
        <w:ind w:firstLine="360"/>
      </w:pPr>
      <w:r>
        <w:t>This study reframes sustainable digital transformation in creative MSMEs as a capability-conversion process. Across 300 MSMEs in three Indonesian urban creative hubs, SDM, SDL, and GEO are associated with stronger GI and CEP, but their relationships with BS differ markedly. GI is the central transmission mechanism and the strongest direct predictor of BS; CEP provides a second pathway, particularly for SDL and GEO. The non-significant direct effects of SDL and GEO, together with their significant indirect effects, indicate that leadership and environmental orientation create sustainable value when they are operationalized. GSR is similarly selective: it strengthens the SDL pathway but does not directly improve BS or broadly amplify SDM and GEO. The broader contribution to innovation knowledge is therefore a conditional one: digital and green capabilities become valuable for sustainability when firms convert them into concrete innovations and circular routines, and institutional support is most useful when it complements the internal capability needed to act on it.</w:t>
      </w:r>
    </w:p>
    <w:p w14:paraId="03C70141" w14:textId="77777777" w:rsidR="00621DD8" w:rsidRDefault="00000000">
      <w:pPr>
        <w:pStyle w:val="Heading1"/>
      </w:pPr>
      <w:r>
        <w:t>Data Availability</w:t>
      </w:r>
    </w:p>
    <w:p w14:paraId="0487CFD1" w14:textId="4CF83E6A" w:rsidR="00621DD8" w:rsidRDefault="000B7F4D">
      <w:r w:rsidRPr="000B7F4D">
        <w:t>The anonymized data supporting the findings of this study are available from the corresponding author upon reasonable request.</w:t>
      </w:r>
    </w:p>
    <w:p w14:paraId="693C370D" w14:textId="77777777" w:rsidR="00621DD8" w:rsidRDefault="00000000">
      <w:pPr>
        <w:pStyle w:val="Heading1"/>
      </w:pPr>
      <w:r>
        <w:t>Declaration of generative AI and AI-assisted technologies in the manuscript preparation process</w:t>
      </w:r>
    </w:p>
    <w:p w14:paraId="4618DB6B" w14:textId="77777777" w:rsidR="00621DD8" w:rsidRDefault="00000000">
      <w:r>
        <w:t>During the preparation of this work the authors used OpenAI ChatGPT to support language refinement, structural editing, consistency checking, and alignment with journal requirements. The tool was not used to generate or alter the research data or statistical results. After using this tool, the authors reviewed and edited the content as needed and take full responsibility for the content of the published article.</w:t>
      </w:r>
    </w:p>
    <w:p w14:paraId="42A66EB7" w14:textId="77777777" w:rsidR="00621DD8" w:rsidRDefault="00000000">
      <w:pPr>
        <w:pStyle w:val="Heading1"/>
      </w:pPr>
      <w:r>
        <w:t>References</w:t>
      </w:r>
    </w:p>
    <w:p w14:paraId="05F229F7" w14:textId="77777777" w:rsidR="00621DD8" w:rsidRDefault="00000000">
      <w:pPr>
        <w:pStyle w:val="Reference"/>
      </w:pPr>
      <w:r>
        <w:t>Achmad, G. N., Yudaruddin, R., Nugroho, B. A., Fitrian, Z., Suharsono, S., Adi, A. S., Hafsari, P., &amp; Fitriansyah, F. (2023). Government support, eco-regulation and eco-innovation adoption in SMEs: The mediating role of eco-environmental. Journal of Open Innovation: Technology, Market, and Complexity, 9(4), 100158. https://doi.org/10.1016/j.joitmc.2023.100158</w:t>
      </w:r>
    </w:p>
    <w:p w14:paraId="3640A726" w14:textId="77777777" w:rsidR="00621DD8" w:rsidRDefault="00000000">
      <w:pPr>
        <w:pStyle w:val="Reference"/>
      </w:pPr>
      <w:r>
        <w:t>Baeshen, Y., Soomro, Y. A., &amp; Bhutto, M. Y. (2021). Determinants of green innovation to achieve sustainable business performance: Evidence from SMEs. Frontiers in Psychology, 12, 767968. https://doi.org/10.3389/fpsyg.2021.767968</w:t>
      </w:r>
    </w:p>
    <w:p w14:paraId="69591C0B" w14:textId="77777777" w:rsidR="00621DD8" w:rsidRDefault="00000000">
      <w:pPr>
        <w:pStyle w:val="Reference"/>
      </w:pPr>
      <w:r>
        <w:lastRenderedPageBreak/>
        <w:t>Chen, Y.-S., Lai, S.-B., &amp; Wen, C.-T. (2006). The influence of green innovation performance on corporate advantage in Taiwan. Journal of Business Ethics, 67, 331–339. https://doi.org/10.1007/s10551-006-9025-5</w:t>
      </w:r>
    </w:p>
    <w:p w14:paraId="1A95B787" w14:textId="77777777" w:rsidR="00621DD8" w:rsidRDefault="00000000">
      <w:pPr>
        <w:pStyle w:val="Reference"/>
      </w:pPr>
      <w:r>
        <w:t>Elkington, J. (1997). Cannibals with forks: The triple bottom line of 21st century business. Capstone.</w:t>
      </w:r>
    </w:p>
    <w:p w14:paraId="7CAE6E3C" w14:textId="77777777" w:rsidR="00621DD8" w:rsidRDefault="00000000">
      <w:pPr>
        <w:pStyle w:val="Reference"/>
      </w:pPr>
      <w:r>
        <w:t>Fandeli, H., Tomas, M., Qalbina, F., &amp; Har, N. F. (2026). Key determinants of SMEs sustainable performance in West Sumatra: A PLS-SEM analysis. Jurnal Optimasi Sistem Industri, 25(1), 174–190. https://doi.org/10.25077/josi.v25.n1.p174-190.2026</w:t>
      </w:r>
    </w:p>
    <w:p w14:paraId="4AC7FCD7" w14:textId="77777777" w:rsidR="00621DD8" w:rsidRDefault="00000000">
      <w:pPr>
        <w:pStyle w:val="Reference"/>
      </w:pPr>
      <w:r>
        <w:t>Fornell, C., &amp; Larcker, D. F. (1981). Evaluating structural equation models with unobservable variables and measurement error. Journal of Marketing Research, 18(1), 39–50. https://doi.org/10.1177/002224378101800104</w:t>
      </w:r>
    </w:p>
    <w:p w14:paraId="753BA67C" w14:textId="77777777" w:rsidR="00621DD8" w:rsidRDefault="00000000">
      <w:pPr>
        <w:pStyle w:val="Reference"/>
      </w:pPr>
      <w:r>
        <w:t>Golsefid-Alavi, M., Sakhdari, K., &amp; Alirezaei, A. (2021). A review of the literature on entrepreneurship and the environment: Opportunities for researching on the green entrepreneurial orientation. Environmental Engineering and Management Journal, 20(5), 819–839. https://doi.org/10.30638/eemj.2021.077</w:t>
      </w:r>
    </w:p>
    <w:p w14:paraId="0C6ECFD9" w14:textId="77777777" w:rsidR="00621DD8" w:rsidRDefault="00000000">
      <w:pPr>
        <w:pStyle w:val="Reference"/>
      </w:pPr>
      <w:r>
        <w:t>Hafeez, S., Shahzad, K., Helo, P., &amp; Mubarak, M. F. (2025). Knowledge management and SMEs' digital transformation: A systematic literature review and future research agenda. Journal of Innovation &amp; Knowledge, 10(3), 100728. https://doi.org/10.1016/j.jik.2025.100728</w:t>
      </w:r>
    </w:p>
    <w:p w14:paraId="1228616C" w14:textId="77777777" w:rsidR="00621DD8" w:rsidRDefault="00000000">
      <w:pPr>
        <w:pStyle w:val="Reference"/>
      </w:pPr>
      <w:r>
        <w:t>Hair, J. F., Jr., Hult, G. T. M., Ringle, C. M., &amp; Sarstedt, M. (2022). A primer on partial least squares structural equation modeling (PLS-SEM) (3rd ed.). Sage.</w:t>
      </w:r>
    </w:p>
    <w:p w14:paraId="322E1871" w14:textId="77777777" w:rsidR="00621DD8" w:rsidRDefault="00000000">
      <w:pPr>
        <w:pStyle w:val="Reference"/>
      </w:pPr>
      <w:r>
        <w:t>Hair, J. F., Risher, J. J., Sarstedt, M., &amp; Ringle, C. M. (2019). When to use and how to report the results of PLS-SEM. European Business Review, 31(1), 2–24. https://doi.org/10.1108/EBR-11-2018-0203</w:t>
      </w:r>
    </w:p>
    <w:p w14:paraId="2D6C8756" w14:textId="77777777" w:rsidR="00621DD8" w:rsidRDefault="00000000">
      <w:pPr>
        <w:pStyle w:val="Reference"/>
      </w:pPr>
      <w:r>
        <w:t>Hart, S. L. (1995). A natural-resource-based view of the firm. Academy of Management Review, 20(4), 986–1014. https://doi.org/10.5465/AMR.1995.9512280033</w:t>
      </w:r>
    </w:p>
    <w:p w14:paraId="3790B161" w14:textId="77777777" w:rsidR="00621DD8" w:rsidRDefault="00000000">
      <w:pPr>
        <w:pStyle w:val="Reference"/>
      </w:pPr>
      <w:r>
        <w:t>Hart, S. L., &amp; Dowell, G. (2011). A natural-resource-based view of the firm: Fifteen years after. Journal of Management, 37(5), 1464–1479. https://doi.org/10.1177/0149206310390219</w:t>
      </w:r>
    </w:p>
    <w:p w14:paraId="44F1A67D" w14:textId="77777777" w:rsidR="00621DD8" w:rsidRDefault="00000000">
      <w:pPr>
        <w:pStyle w:val="Reference"/>
      </w:pPr>
      <w:r>
        <w:t>Henseler, J., Ringle, C. M., &amp; Sarstedt, M. (2015). A new criterion for assessing discriminant validity in variance-based structural equation modeling. Journal of the Academy of Marketing Science, 43(1), 115–135. https://doi.org/10.1007/s11747-014-0403-8</w:t>
      </w:r>
    </w:p>
    <w:p w14:paraId="058CD17F" w14:textId="77777777" w:rsidR="00621DD8" w:rsidRDefault="00000000">
      <w:pPr>
        <w:pStyle w:val="Reference"/>
      </w:pPr>
      <w:r>
        <w:t>Mick, M. M. A. P., Kovaleski, J. L., Mick, R. L., &amp; Chiroli, D. M. de G. (2024). Developing a sustainable digital transformation roadmap for SMEs: Integrating digital maturity and strategic alignment. Sustainability, 16(20), 8745. https://doi.org/10.3390/su16208745</w:t>
      </w:r>
    </w:p>
    <w:p w14:paraId="064D9E93" w14:textId="77777777" w:rsidR="00621DD8" w:rsidRDefault="00000000">
      <w:pPr>
        <w:pStyle w:val="Reference"/>
      </w:pPr>
      <w:r>
        <w:t>Ning, J., Jiang, X., &amp; Luo, J. (2023). Relationship between enterprise digitalization and green innovation: A mediated moderation model. Journal of Innovation &amp; Knowledge, 8(1), 100326. https://doi.org/10.1016/j.jik.2023.100326</w:t>
      </w:r>
    </w:p>
    <w:p w14:paraId="6AC93209" w14:textId="77777777" w:rsidR="00621DD8" w:rsidRDefault="00000000">
      <w:pPr>
        <w:pStyle w:val="Reference"/>
      </w:pPr>
      <w:r>
        <w:t>Rong, C., Cristia, J. F. E., Marian, M. L., Alzuman, A., &amp; Comite, U. (2025). Does green entrepreneurial orientation impact entrepreneurial success through green innovation capability in the manufacturing and services sector of emerging economies? International Entrepreneurship and Management Journal, 21(1), 51. https://doi.org/10.1007/s11365-024-01059-0</w:t>
      </w:r>
    </w:p>
    <w:p w14:paraId="43916BCB" w14:textId="77777777" w:rsidR="00621DD8" w:rsidRDefault="00000000">
      <w:pPr>
        <w:pStyle w:val="Reference"/>
      </w:pPr>
      <w:r>
        <w:t>Teece, D. J. (2007). Explicating dynamic capabilities: The nature and microfoundations of (sustainable) enterprise performance. Strategic Management Journal, 28(13), 1319–1350. https://doi.org/10.1002/smj.640</w:t>
      </w:r>
    </w:p>
    <w:p w14:paraId="3CE13392" w14:textId="77777777" w:rsidR="00621DD8" w:rsidRDefault="00000000">
      <w:pPr>
        <w:pStyle w:val="Reference"/>
      </w:pPr>
      <w:r>
        <w:t>Tritto, N., Dias, J. G., &amp; Bassi, F. (2024). SMEs circular economy practices in the European Union: Multilevel implications for sustainability. Social Indicators Research, 175(3), 965–988. https://doi.org/10.1007/s11205-023-03191-w</w:t>
      </w:r>
    </w:p>
    <w:p w14:paraId="2684464D" w14:textId="77777777" w:rsidR="00621DD8" w:rsidRDefault="00000000">
      <w:pPr>
        <w:pStyle w:val="Reference"/>
      </w:pPr>
      <w:r>
        <w:t>Xie, X., &amp; Wang, M. (2025). Firms' digital capabilities and green collaborative innovation: The role of green relationship learning. Journal of Innovation &amp; Knowledge, 10(2), 100663. https://doi.org/10.1016/j.jik.2025.100663</w:t>
      </w:r>
    </w:p>
    <w:p w14:paraId="3B89BEC8" w14:textId="77777777" w:rsidR="00621DD8" w:rsidRDefault="00000000">
      <w:pPr>
        <w:pStyle w:val="Reference"/>
      </w:pPr>
      <w:r>
        <w:t>Zada, M., Zada, S., Dhar, B. K., Ping, C., &amp; Sarkar, S. (2025). Digital leadership and sustainable development: Enhancing firm sustainability through green innovation and top management innovativeness. Sustainable Development, 33(5), 6704–6716. https://doi.org/10.1002/sd.3488</w:t>
      </w:r>
    </w:p>
    <w:p w14:paraId="2E68CB16" w14:textId="77777777" w:rsidR="00621DD8" w:rsidRDefault="00000000">
      <w:pPr>
        <w:pStyle w:val="Heading1"/>
      </w:pPr>
      <w:r>
        <w:t>Tables</w:t>
      </w:r>
    </w:p>
    <w:p w14:paraId="0543C8F6" w14:textId="77777777" w:rsidR="00621DD8" w:rsidRDefault="00000000">
      <w:pPr>
        <w:spacing w:before="160" w:after="60"/>
      </w:pPr>
      <w:r>
        <w:rPr>
          <w:b/>
        </w:rPr>
        <w:t>Table 1. Measurement model</w:t>
      </w:r>
    </w:p>
    <w:tbl>
      <w:tblPr>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592"/>
        <w:gridCol w:w="1440"/>
        <w:gridCol w:w="1296"/>
        <w:gridCol w:w="864"/>
        <w:gridCol w:w="864"/>
        <w:gridCol w:w="864"/>
      </w:tblGrid>
      <w:tr w:rsidR="00621DD8" w14:paraId="30D8667D" w14:textId="77777777">
        <w:trPr>
          <w:cantSplit/>
          <w:tblHeader/>
          <w:jc w:val="center"/>
        </w:trPr>
        <w:tc>
          <w:tcPr>
            <w:tcW w:w="2592" w:type="dxa"/>
            <w:tcMar>
              <w:top w:w="70" w:type="dxa"/>
              <w:left w:w="70" w:type="dxa"/>
              <w:bottom w:w="70" w:type="dxa"/>
              <w:right w:w="70" w:type="dxa"/>
            </w:tcMar>
            <w:vAlign w:val="center"/>
          </w:tcPr>
          <w:p w14:paraId="1481412A" w14:textId="77777777" w:rsidR="00621DD8" w:rsidRDefault="00000000">
            <w:pPr>
              <w:pStyle w:val="TableText"/>
            </w:pPr>
            <w:r>
              <w:rPr>
                <w:b/>
                <w:sz w:val="15"/>
              </w:rPr>
              <w:lastRenderedPageBreak/>
              <w:t>Construct</w:t>
            </w:r>
          </w:p>
        </w:tc>
        <w:tc>
          <w:tcPr>
            <w:tcW w:w="1440" w:type="dxa"/>
            <w:tcMar>
              <w:top w:w="70" w:type="dxa"/>
              <w:left w:w="70" w:type="dxa"/>
              <w:bottom w:w="70" w:type="dxa"/>
              <w:right w:w="70" w:type="dxa"/>
            </w:tcMar>
            <w:vAlign w:val="center"/>
          </w:tcPr>
          <w:p w14:paraId="3DAD99C9" w14:textId="77777777" w:rsidR="00621DD8" w:rsidRDefault="00000000">
            <w:pPr>
              <w:pStyle w:val="TableText"/>
            </w:pPr>
            <w:r>
              <w:rPr>
                <w:b/>
                <w:sz w:val="15"/>
              </w:rPr>
              <w:t>Measurement Items</w:t>
            </w:r>
          </w:p>
        </w:tc>
        <w:tc>
          <w:tcPr>
            <w:tcW w:w="1296" w:type="dxa"/>
            <w:tcMar>
              <w:top w:w="70" w:type="dxa"/>
              <w:left w:w="70" w:type="dxa"/>
              <w:bottom w:w="70" w:type="dxa"/>
              <w:right w:w="70" w:type="dxa"/>
            </w:tcMar>
            <w:vAlign w:val="center"/>
          </w:tcPr>
          <w:p w14:paraId="47F19055" w14:textId="77777777" w:rsidR="00621DD8" w:rsidRDefault="00000000">
            <w:pPr>
              <w:pStyle w:val="TableText"/>
            </w:pPr>
            <w:r>
              <w:rPr>
                <w:b/>
                <w:sz w:val="15"/>
              </w:rPr>
              <w:t>Loading Factor</w:t>
            </w:r>
          </w:p>
        </w:tc>
        <w:tc>
          <w:tcPr>
            <w:tcW w:w="864" w:type="dxa"/>
            <w:tcMar>
              <w:top w:w="70" w:type="dxa"/>
              <w:left w:w="70" w:type="dxa"/>
              <w:bottom w:w="70" w:type="dxa"/>
              <w:right w:w="70" w:type="dxa"/>
            </w:tcMar>
            <w:vAlign w:val="center"/>
          </w:tcPr>
          <w:p w14:paraId="193ADE54" w14:textId="77777777" w:rsidR="00621DD8" w:rsidRDefault="00000000">
            <w:pPr>
              <w:pStyle w:val="TableText"/>
            </w:pPr>
            <w:r>
              <w:rPr>
                <w:b/>
                <w:sz w:val="15"/>
              </w:rPr>
              <w:t>AVE</w:t>
            </w:r>
          </w:p>
        </w:tc>
        <w:tc>
          <w:tcPr>
            <w:tcW w:w="864" w:type="dxa"/>
            <w:tcMar>
              <w:top w:w="70" w:type="dxa"/>
              <w:left w:w="70" w:type="dxa"/>
              <w:bottom w:w="70" w:type="dxa"/>
              <w:right w:w="70" w:type="dxa"/>
            </w:tcMar>
            <w:vAlign w:val="center"/>
          </w:tcPr>
          <w:p w14:paraId="02700101" w14:textId="77777777" w:rsidR="00621DD8" w:rsidRDefault="00000000">
            <w:pPr>
              <w:pStyle w:val="TableText"/>
            </w:pPr>
            <w:r>
              <w:rPr>
                <w:b/>
                <w:sz w:val="15"/>
              </w:rPr>
              <w:t>CR</w:t>
            </w:r>
          </w:p>
        </w:tc>
        <w:tc>
          <w:tcPr>
            <w:tcW w:w="864" w:type="dxa"/>
            <w:tcMar>
              <w:top w:w="70" w:type="dxa"/>
              <w:left w:w="70" w:type="dxa"/>
              <w:bottom w:w="70" w:type="dxa"/>
              <w:right w:w="70" w:type="dxa"/>
            </w:tcMar>
            <w:vAlign w:val="center"/>
          </w:tcPr>
          <w:p w14:paraId="1DE33797" w14:textId="77777777" w:rsidR="00621DD8" w:rsidRDefault="00000000">
            <w:pPr>
              <w:pStyle w:val="TableText"/>
            </w:pPr>
            <w:r>
              <w:rPr>
                <w:b/>
                <w:sz w:val="15"/>
              </w:rPr>
              <w:t>CA</w:t>
            </w:r>
          </w:p>
        </w:tc>
      </w:tr>
      <w:tr w:rsidR="00621DD8" w14:paraId="1E18EA68" w14:textId="77777777">
        <w:trPr>
          <w:cantSplit/>
          <w:jc w:val="center"/>
        </w:trPr>
        <w:tc>
          <w:tcPr>
            <w:tcW w:w="2592" w:type="dxa"/>
            <w:tcMar>
              <w:top w:w="70" w:type="dxa"/>
              <w:left w:w="70" w:type="dxa"/>
              <w:bottom w:w="70" w:type="dxa"/>
              <w:right w:w="70" w:type="dxa"/>
            </w:tcMar>
            <w:vAlign w:val="center"/>
          </w:tcPr>
          <w:p w14:paraId="78E09097"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5A17E01F" w14:textId="77777777" w:rsidR="00621DD8" w:rsidRDefault="00000000">
            <w:pPr>
              <w:pStyle w:val="TableText"/>
            </w:pPr>
            <w:r>
              <w:rPr>
                <w:sz w:val="15"/>
              </w:rPr>
              <w:t>SDM1</w:t>
            </w:r>
          </w:p>
        </w:tc>
        <w:tc>
          <w:tcPr>
            <w:tcW w:w="1296" w:type="dxa"/>
            <w:tcMar>
              <w:top w:w="70" w:type="dxa"/>
              <w:left w:w="70" w:type="dxa"/>
              <w:bottom w:w="70" w:type="dxa"/>
              <w:right w:w="70" w:type="dxa"/>
            </w:tcMar>
            <w:vAlign w:val="center"/>
          </w:tcPr>
          <w:p w14:paraId="60FDFB6C" w14:textId="77777777" w:rsidR="00621DD8" w:rsidRDefault="00000000">
            <w:pPr>
              <w:pStyle w:val="TableText"/>
            </w:pPr>
            <w:r>
              <w:rPr>
                <w:sz w:val="15"/>
              </w:rPr>
              <w:t>0.885</w:t>
            </w:r>
          </w:p>
        </w:tc>
        <w:tc>
          <w:tcPr>
            <w:tcW w:w="864" w:type="dxa"/>
            <w:tcMar>
              <w:top w:w="70" w:type="dxa"/>
              <w:left w:w="70" w:type="dxa"/>
              <w:bottom w:w="70" w:type="dxa"/>
              <w:right w:w="70" w:type="dxa"/>
            </w:tcMar>
            <w:vAlign w:val="center"/>
          </w:tcPr>
          <w:p w14:paraId="0AA3493C"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353D44F6"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0A8B53C2" w14:textId="77777777" w:rsidR="00621DD8" w:rsidRDefault="00000000">
            <w:pPr>
              <w:pStyle w:val="TableText"/>
            </w:pPr>
            <w:r>
              <w:rPr>
                <w:sz w:val="15"/>
              </w:rPr>
              <w:t>0.982</w:t>
            </w:r>
          </w:p>
        </w:tc>
      </w:tr>
      <w:tr w:rsidR="00621DD8" w14:paraId="1905F21D" w14:textId="77777777">
        <w:trPr>
          <w:cantSplit/>
          <w:jc w:val="center"/>
        </w:trPr>
        <w:tc>
          <w:tcPr>
            <w:tcW w:w="2592" w:type="dxa"/>
            <w:tcMar>
              <w:top w:w="70" w:type="dxa"/>
              <w:left w:w="70" w:type="dxa"/>
              <w:bottom w:w="70" w:type="dxa"/>
              <w:right w:w="70" w:type="dxa"/>
            </w:tcMar>
            <w:vAlign w:val="center"/>
          </w:tcPr>
          <w:p w14:paraId="3CE562B6"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4708AC2B" w14:textId="77777777" w:rsidR="00621DD8" w:rsidRDefault="00000000">
            <w:pPr>
              <w:pStyle w:val="TableText"/>
            </w:pPr>
            <w:r>
              <w:rPr>
                <w:sz w:val="15"/>
              </w:rPr>
              <w:t>SDM2</w:t>
            </w:r>
          </w:p>
        </w:tc>
        <w:tc>
          <w:tcPr>
            <w:tcW w:w="1296" w:type="dxa"/>
            <w:tcMar>
              <w:top w:w="70" w:type="dxa"/>
              <w:left w:w="70" w:type="dxa"/>
              <w:bottom w:w="70" w:type="dxa"/>
              <w:right w:w="70" w:type="dxa"/>
            </w:tcMar>
            <w:vAlign w:val="center"/>
          </w:tcPr>
          <w:p w14:paraId="32C1D579" w14:textId="77777777" w:rsidR="00621DD8" w:rsidRDefault="00000000">
            <w:pPr>
              <w:pStyle w:val="TableText"/>
            </w:pPr>
            <w:r>
              <w:rPr>
                <w:sz w:val="15"/>
              </w:rPr>
              <w:t>0.940</w:t>
            </w:r>
          </w:p>
        </w:tc>
        <w:tc>
          <w:tcPr>
            <w:tcW w:w="864" w:type="dxa"/>
            <w:tcMar>
              <w:top w:w="70" w:type="dxa"/>
              <w:left w:w="70" w:type="dxa"/>
              <w:bottom w:w="70" w:type="dxa"/>
              <w:right w:w="70" w:type="dxa"/>
            </w:tcMar>
            <w:vAlign w:val="center"/>
          </w:tcPr>
          <w:p w14:paraId="5127535B"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6CB5A013"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0ECAE6D3" w14:textId="77777777" w:rsidR="00621DD8" w:rsidRDefault="00000000">
            <w:pPr>
              <w:pStyle w:val="TableText"/>
            </w:pPr>
            <w:r>
              <w:rPr>
                <w:sz w:val="15"/>
              </w:rPr>
              <w:t>0.982</w:t>
            </w:r>
          </w:p>
        </w:tc>
      </w:tr>
      <w:tr w:rsidR="00621DD8" w14:paraId="6FC7DCBB" w14:textId="77777777">
        <w:trPr>
          <w:cantSplit/>
          <w:jc w:val="center"/>
        </w:trPr>
        <w:tc>
          <w:tcPr>
            <w:tcW w:w="2592" w:type="dxa"/>
            <w:tcMar>
              <w:top w:w="70" w:type="dxa"/>
              <w:left w:w="70" w:type="dxa"/>
              <w:bottom w:w="70" w:type="dxa"/>
              <w:right w:w="70" w:type="dxa"/>
            </w:tcMar>
            <w:vAlign w:val="center"/>
          </w:tcPr>
          <w:p w14:paraId="142604A0"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118C298C" w14:textId="77777777" w:rsidR="00621DD8" w:rsidRDefault="00000000">
            <w:pPr>
              <w:pStyle w:val="TableText"/>
            </w:pPr>
            <w:r>
              <w:rPr>
                <w:sz w:val="15"/>
              </w:rPr>
              <w:t>SDM3</w:t>
            </w:r>
          </w:p>
        </w:tc>
        <w:tc>
          <w:tcPr>
            <w:tcW w:w="1296" w:type="dxa"/>
            <w:tcMar>
              <w:top w:w="70" w:type="dxa"/>
              <w:left w:w="70" w:type="dxa"/>
              <w:bottom w:w="70" w:type="dxa"/>
              <w:right w:w="70" w:type="dxa"/>
            </w:tcMar>
            <w:vAlign w:val="center"/>
          </w:tcPr>
          <w:p w14:paraId="492294E9" w14:textId="77777777" w:rsidR="00621DD8" w:rsidRDefault="00000000">
            <w:pPr>
              <w:pStyle w:val="TableText"/>
            </w:pPr>
            <w:r>
              <w:rPr>
                <w:sz w:val="15"/>
              </w:rPr>
              <w:t>0.878</w:t>
            </w:r>
          </w:p>
        </w:tc>
        <w:tc>
          <w:tcPr>
            <w:tcW w:w="864" w:type="dxa"/>
            <w:tcMar>
              <w:top w:w="70" w:type="dxa"/>
              <w:left w:w="70" w:type="dxa"/>
              <w:bottom w:w="70" w:type="dxa"/>
              <w:right w:w="70" w:type="dxa"/>
            </w:tcMar>
            <w:vAlign w:val="center"/>
          </w:tcPr>
          <w:p w14:paraId="4EB77933"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6FB16919"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0419E08B" w14:textId="77777777" w:rsidR="00621DD8" w:rsidRDefault="00000000">
            <w:pPr>
              <w:pStyle w:val="TableText"/>
            </w:pPr>
            <w:r>
              <w:rPr>
                <w:sz w:val="15"/>
              </w:rPr>
              <w:t>0.982</w:t>
            </w:r>
          </w:p>
        </w:tc>
      </w:tr>
      <w:tr w:rsidR="00621DD8" w14:paraId="56ADB5CC" w14:textId="77777777">
        <w:trPr>
          <w:cantSplit/>
          <w:jc w:val="center"/>
        </w:trPr>
        <w:tc>
          <w:tcPr>
            <w:tcW w:w="2592" w:type="dxa"/>
            <w:tcMar>
              <w:top w:w="70" w:type="dxa"/>
              <w:left w:w="70" w:type="dxa"/>
              <w:bottom w:w="70" w:type="dxa"/>
              <w:right w:w="70" w:type="dxa"/>
            </w:tcMar>
            <w:vAlign w:val="center"/>
          </w:tcPr>
          <w:p w14:paraId="616BE087"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029178C8" w14:textId="77777777" w:rsidR="00621DD8" w:rsidRDefault="00000000">
            <w:pPr>
              <w:pStyle w:val="TableText"/>
            </w:pPr>
            <w:r>
              <w:rPr>
                <w:sz w:val="15"/>
              </w:rPr>
              <w:t>SDM4</w:t>
            </w:r>
          </w:p>
        </w:tc>
        <w:tc>
          <w:tcPr>
            <w:tcW w:w="1296" w:type="dxa"/>
            <w:tcMar>
              <w:top w:w="70" w:type="dxa"/>
              <w:left w:w="70" w:type="dxa"/>
              <w:bottom w:w="70" w:type="dxa"/>
              <w:right w:w="70" w:type="dxa"/>
            </w:tcMar>
            <w:vAlign w:val="center"/>
          </w:tcPr>
          <w:p w14:paraId="21D34D0D"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423FAEA3"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201B7590"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5879E0B0" w14:textId="77777777" w:rsidR="00621DD8" w:rsidRDefault="00000000">
            <w:pPr>
              <w:pStyle w:val="TableText"/>
            </w:pPr>
            <w:r>
              <w:rPr>
                <w:sz w:val="15"/>
              </w:rPr>
              <w:t>0.982</w:t>
            </w:r>
          </w:p>
        </w:tc>
      </w:tr>
      <w:tr w:rsidR="00621DD8" w14:paraId="7408D4F8" w14:textId="77777777">
        <w:trPr>
          <w:cantSplit/>
          <w:jc w:val="center"/>
        </w:trPr>
        <w:tc>
          <w:tcPr>
            <w:tcW w:w="2592" w:type="dxa"/>
            <w:tcMar>
              <w:top w:w="70" w:type="dxa"/>
              <w:left w:w="70" w:type="dxa"/>
              <w:bottom w:w="70" w:type="dxa"/>
              <w:right w:w="70" w:type="dxa"/>
            </w:tcMar>
            <w:vAlign w:val="center"/>
          </w:tcPr>
          <w:p w14:paraId="61244898"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4801E83A" w14:textId="77777777" w:rsidR="00621DD8" w:rsidRDefault="00000000">
            <w:pPr>
              <w:pStyle w:val="TableText"/>
            </w:pPr>
            <w:r>
              <w:rPr>
                <w:sz w:val="15"/>
              </w:rPr>
              <w:t>SDM5</w:t>
            </w:r>
          </w:p>
        </w:tc>
        <w:tc>
          <w:tcPr>
            <w:tcW w:w="1296" w:type="dxa"/>
            <w:tcMar>
              <w:top w:w="70" w:type="dxa"/>
              <w:left w:w="70" w:type="dxa"/>
              <w:bottom w:w="70" w:type="dxa"/>
              <w:right w:w="70" w:type="dxa"/>
            </w:tcMar>
            <w:vAlign w:val="center"/>
          </w:tcPr>
          <w:p w14:paraId="0C36E053" w14:textId="77777777" w:rsidR="00621DD8" w:rsidRDefault="00000000">
            <w:pPr>
              <w:pStyle w:val="TableText"/>
            </w:pPr>
            <w:r>
              <w:rPr>
                <w:sz w:val="15"/>
              </w:rPr>
              <w:t>0.935</w:t>
            </w:r>
          </w:p>
        </w:tc>
        <w:tc>
          <w:tcPr>
            <w:tcW w:w="864" w:type="dxa"/>
            <w:tcMar>
              <w:top w:w="70" w:type="dxa"/>
              <w:left w:w="70" w:type="dxa"/>
              <w:bottom w:w="70" w:type="dxa"/>
              <w:right w:w="70" w:type="dxa"/>
            </w:tcMar>
            <w:vAlign w:val="center"/>
          </w:tcPr>
          <w:p w14:paraId="30488F2B"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6AA9353E"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786C7671" w14:textId="77777777" w:rsidR="00621DD8" w:rsidRDefault="00000000">
            <w:pPr>
              <w:pStyle w:val="TableText"/>
            </w:pPr>
            <w:r>
              <w:rPr>
                <w:sz w:val="15"/>
              </w:rPr>
              <w:t>0.982</w:t>
            </w:r>
          </w:p>
        </w:tc>
      </w:tr>
      <w:tr w:rsidR="00621DD8" w14:paraId="115E691C" w14:textId="77777777">
        <w:trPr>
          <w:cantSplit/>
          <w:jc w:val="center"/>
        </w:trPr>
        <w:tc>
          <w:tcPr>
            <w:tcW w:w="2592" w:type="dxa"/>
            <w:tcMar>
              <w:top w:w="70" w:type="dxa"/>
              <w:left w:w="70" w:type="dxa"/>
              <w:bottom w:w="70" w:type="dxa"/>
              <w:right w:w="70" w:type="dxa"/>
            </w:tcMar>
            <w:vAlign w:val="center"/>
          </w:tcPr>
          <w:p w14:paraId="11DF1B1E"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37200C77" w14:textId="77777777" w:rsidR="00621DD8" w:rsidRDefault="00000000">
            <w:pPr>
              <w:pStyle w:val="TableText"/>
            </w:pPr>
            <w:r>
              <w:rPr>
                <w:sz w:val="15"/>
              </w:rPr>
              <w:t>SDM6</w:t>
            </w:r>
          </w:p>
        </w:tc>
        <w:tc>
          <w:tcPr>
            <w:tcW w:w="1296" w:type="dxa"/>
            <w:tcMar>
              <w:top w:w="70" w:type="dxa"/>
              <w:left w:w="70" w:type="dxa"/>
              <w:bottom w:w="70" w:type="dxa"/>
              <w:right w:w="70" w:type="dxa"/>
            </w:tcMar>
            <w:vAlign w:val="center"/>
          </w:tcPr>
          <w:p w14:paraId="638AFE68" w14:textId="77777777" w:rsidR="00621DD8" w:rsidRDefault="00000000">
            <w:pPr>
              <w:pStyle w:val="TableText"/>
            </w:pPr>
            <w:r>
              <w:rPr>
                <w:sz w:val="15"/>
              </w:rPr>
              <w:t>0.903</w:t>
            </w:r>
          </w:p>
        </w:tc>
        <w:tc>
          <w:tcPr>
            <w:tcW w:w="864" w:type="dxa"/>
            <w:tcMar>
              <w:top w:w="70" w:type="dxa"/>
              <w:left w:w="70" w:type="dxa"/>
              <w:bottom w:w="70" w:type="dxa"/>
              <w:right w:w="70" w:type="dxa"/>
            </w:tcMar>
            <w:vAlign w:val="center"/>
          </w:tcPr>
          <w:p w14:paraId="664EB911"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751EA07B"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32FF90AF" w14:textId="77777777" w:rsidR="00621DD8" w:rsidRDefault="00000000">
            <w:pPr>
              <w:pStyle w:val="TableText"/>
            </w:pPr>
            <w:r>
              <w:rPr>
                <w:sz w:val="15"/>
              </w:rPr>
              <w:t>0.982</w:t>
            </w:r>
          </w:p>
        </w:tc>
      </w:tr>
      <w:tr w:rsidR="00621DD8" w14:paraId="65A438A0" w14:textId="77777777">
        <w:trPr>
          <w:cantSplit/>
          <w:jc w:val="center"/>
        </w:trPr>
        <w:tc>
          <w:tcPr>
            <w:tcW w:w="2592" w:type="dxa"/>
            <w:tcMar>
              <w:top w:w="70" w:type="dxa"/>
              <w:left w:w="70" w:type="dxa"/>
              <w:bottom w:w="70" w:type="dxa"/>
              <w:right w:w="70" w:type="dxa"/>
            </w:tcMar>
            <w:vAlign w:val="center"/>
          </w:tcPr>
          <w:p w14:paraId="6DF32159"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23534CCB" w14:textId="77777777" w:rsidR="00621DD8" w:rsidRDefault="00000000">
            <w:pPr>
              <w:pStyle w:val="TableText"/>
            </w:pPr>
            <w:r>
              <w:rPr>
                <w:sz w:val="15"/>
              </w:rPr>
              <w:t>SDM7</w:t>
            </w:r>
          </w:p>
        </w:tc>
        <w:tc>
          <w:tcPr>
            <w:tcW w:w="1296" w:type="dxa"/>
            <w:tcMar>
              <w:top w:w="70" w:type="dxa"/>
              <w:left w:w="70" w:type="dxa"/>
              <w:bottom w:w="70" w:type="dxa"/>
              <w:right w:w="70" w:type="dxa"/>
            </w:tcMar>
            <w:vAlign w:val="center"/>
          </w:tcPr>
          <w:p w14:paraId="4DB5CC28" w14:textId="77777777" w:rsidR="00621DD8" w:rsidRDefault="00000000">
            <w:pPr>
              <w:pStyle w:val="TableText"/>
            </w:pPr>
            <w:r>
              <w:rPr>
                <w:sz w:val="15"/>
              </w:rPr>
              <w:t>0.912</w:t>
            </w:r>
          </w:p>
        </w:tc>
        <w:tc>
          <w:tcPr>
            <w:tcW w:w="864" w:type="dxa"/>
            <w:tcMar>
              <w:top w:w="70" w:type="dxa"/>
              <w:left w:w="70" w:type="dxa"/>
              <w:bottom w:w="70" w:type="dxa"/>
              <w:right w:w="70" w:type="dxa"/>
            </w:tcMar>
            <w:vAlign w:val="center"/>
          </w:tcPr>
          <w:p w14:paraId="5265EE27"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2B6E1CEB"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3A58398A" w14:textId="77777777" w:rsidR="00621DD8" w:rsidRDefault="00000000">
            <w:pPr>
              <w:pStyle w:val="TableText"/>
            </w:pPr>
            <w:r>
              <w:rPr>
                <w:sz w:val="15"/>
              </w:rPr>
              <w:t>0.982</w:t>
            </w:r>
          </w:p>
        </w:tc>
      </w:tr>
      <w:tr w:rsidR="00621DD8" w14:paraId="3B2CD74B" w14:textId="77777777">
        <w:trPr>
          <w:cantSplit/>
          <w:jc w:val="center"/>
        </w:trPr>
        <w:tc>
          <w:tcPr>
            <w:tcW w:w="2592" w:type="dxa"/>
            <w:tcMar>
              <w:top w:w="70" w:type="dxa"/>
              <w:left w:w="70" w:type="dxa"/>
              <w:bottom w:w="70" w:type="dxa"/>
              <w:right w:w="70" w:type="dxa"/>
            </w:tcMar>
            <w:vAlign w:val="center"/>
          </w:tcPr>
          <w:p w14:paraId="681D35A1"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439F43B8" w14:textId="77777777" w:rsidR="00621DD8" w:rsidRDefault="00000000">
            <w:pPr>
              <w:pStyle w:val="TableText"/>
            </w:pPr>
            <w:r>
              <w:rPr>
                <w:sz w:val="15"/>
              </w:rPr>
              <w:t>SDM8</w:t>
            </w:r>
          </w:p>
        </w:tc>
        <w:tc>
          <w:tcPr>
            <w:tcW w:w="1296" w:type="dxa"/>
            <w:tcMar>
              <w:top w:w="70" w:type="dxa"/>
              <w:left w:w="70" w:type="dxa"/>
              <w:bottom w:w="70" w:type="dxa"/>
              <w:right w:w="70" w:type="dxa"/>
            </w:tcMar>
            <w:vAlign w:val="center"/>
          </w:tcPr>
          <w:p w14:paraId="4FF5C8B4" w14:textId="77777777" w:rsidR="00621DD8" w:rsidRDefault="00000000">
            <w:pPr>
              <w:pStyle w:val="TableText"/>
            </w:pPr>
            <w:r>
              <w:rPr>
                <w:sz w:val="15"/>
              </w:rPr>
              <w:t>0.897</w:t>
            </w:r>
          </w:p>
        </w:tc>
        <w:tc>
          <w:tcPr>
            <w:tcW w:w="864" w:type="dxa"/>
            <w:tcMar>
              <w:top w:w="70" w:type="dxa"/>
              <w:left w:w="70" w:type="dxa"/>
              <w:bottom w:w="70" w:type="dxa"/>
              <w:right w:w="70" w:type="dxa"/>
            </w:tcMar>
            <w:vAlign w:val="center"/>
          </w:tcPr>
          <w:p w14:paraId="23217995"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56421AF3"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4110C39B" w14:textId="77777777" w:rsidR="00621DD8" w:rsidRDefault="00000000">
            <w:pPr>
              <w:pStyle w:val="TableText"/>
            </w:pPr>
            <w:r>
              <w:rPr>
                <w:sz w:val="15"/>
              </w:rPr>
              <w:t>0.982</w:t>
            </w:r>
          </w:p>
        </w:tc>
      </w:tr>
      <w:tr w:rsidR="00621DD8" w14:paraId="0A42811B" w14:textId="77777777">
        <w:trPr>
          <w:cantSplit/>
          <w:jc w:val="center"/>
        </w:trPr>
        <w:tc>
          <w:tcPr>
            <w:tcW w:w="2592" w:type="dxa"/>
            <w:tcMar>
              <w:top w:w="70" w:type="dxa"/>
              <w:left w:w="70" w:type="dxa"/>
              <w:bottom w:w="70" w:type="dxa"/>
              <w:right w:w="70" w:type="dxa"/>
            </w:tcMar>
            <w:vAlign w:val="center"/>
          </w:tcPr>
          <w:p w14:paraId="424C24C0"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7E2A9EAE" w14:textId="77777777" w:rsidR="00621DD8" w:rsidRDefault="00000000">
            <w:pPr>
              <w:pStyle w:val="TableText"/>
            </w:pPr>
            <w:r>
              <w:rPr>
                <w:sz w:val="15"/>
              </w:rPr>
              <w:t>SDM9</w:t>
            </w:r>
          </w:p>
        </w:tc>
        <w:tc>
          <w:tcPr>
            <w:tcW w:w="1296" w:type="dxa"/>
            <w:tcMar>
              <w:top w:w="70" w:type="dxa"/>
              <w:left w:w="70" w:type="dxa"/>
              <w:bottom w:w="70" w:type="dxa"/>
              <w:right w:w="70" w:type="dxa"/>
            </w:tcMar>
            <w:vAlign w:val="center"/>
          </w:tcPr>
          <w:p w14:paraId="44167D9C" w14:textId="77777777" w:rsidR="00621DD8" w:rsidRDefault="00000000">
            <w:pPr>
              <w:pStyle w:val="TableText"/>
            </w:pPr>
            <w:r>
              <w:rPr>
                <w:sz w:val="15"/>
              </w:rPr>
              <w:t>0.934</w:t>
            </w:r>
          </w:p>
        </w:tc>
        <w:tc>
          <w:tcPr>
            <w:tcW w:w="864" w:type="dxa"/>
            <w:tcMar>
              <w:top w:w="70" w:type="dxa"/>
              <w:left w:w="70" w:type="dxa"/>
              <w:bottom w:w="70" w:type="dxa"/>
              <w:right w:w="70" w:type="dxa"/>
            </w:tcMar>
            <w:vAlign w:val="center"/>
          </w:tcPr>
          <w:p w14:paraId="2DDDA204"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2A9D2CDA"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6ACE5FEA" w14:textId="77777777" w:rsidR="00621DD8" w:rsidRDefault="00000000">
            <w:pPr>
              <w:pStyle w:val="TableText"/>
            </w:pPr>
            <w:r>
              <w:rPr>
                <w:sz w:val="15"/>
              </w:rPr>
              <w:t>0.982</w:t>
            </w:r>
          </w:p>
        </w:tc>
      </w:tr>
      <w:tr w:rsidR="00621DD8" w14:paraId="3985C072" w14:textId="77777777">
        <w:trPr>
          <w:cantSplit/>
          <w:jc w:val="center"/>
        </w:trPr>
        <w:tc>
          <w:tcPr>
            <w:tcW w:w="2592" w:type="dxa"/>
            <w:tcMar>
              <w:top w:w="70" w:type="dxa"/>
              <w:left w:w="70" w:type="dxa"/>
              <w:bottom w:w="70" w:type="dxa"/>
              <w:right w:w="70" w:type="dxa"/>
            </w:tcMar>
            <w:vAlign w:val="center"/>
          </w:tcPr>
          <w:p w14:paraId="345FAE45"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55AD4F27" w14:textId="77777777" w:rsidR="00621DD8" w:rsidRDefault="00000000">
            <w:pPr>
              <w:pStyle w:val="TableText"/>
            </w:pPr>
            <w:r>
              <w:rPr>
                <w:sz w:val="15"/>
              </w:rPr>
              <w:t>SDM10</w:t>
            </w:r>
          </w:p>
        </w:tc>
        <w:tc>
          <w:tcPr>
            <w:tcW w:w="1296" w:type="dxa"/>
            <w:tcMar>
              <w:top w:w="70" w:type="dxa"/>
              <w:left w:w="70" w:type="dxa"/>
              <w:bottom w:w="70" w:type="dxa"/>
              <w:right w:w="70" w:type="dxa"/>
            </w:tcMar>
            <w:vAlign w:val="center"/>
          </w:tcPr>
          <w:p w14:paraId="74C26CF2" w14:textId="77777777" w:rsidR="00621DD8" w:rsidRDefault="00000000">
            <w:pPr>
              <w:pStyle w:val="TableText"/>
            </w:pPr>
            <w:r>
              <w:rPr>
                <w:sz w:val="15"/>
              </w:rPr>
              <w:t>0.928</w:t>
            </w:r>
          </w:p>
        </w:tc>
        <w:tc>
          <w:tcPr>
            <w:tcW w:w="864" w:type="dxa"/>
            <w:tcMar>
              <w:top w:w="70" w:type="dxa"/>
              <w:left w:w="70" w:type="dxa"/>
              <w:bottom w:w="70" w:type="dxa"/>
              <w:right w:w="70" w:type="dxa"/>
            </w:tcMar>
            <w:vAlign w:val="center"/>
          </w:tcPr>
          <w:p w14:paraId="61DA81B0"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16AE2DDB"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3321FA22" w14:textId="77777777" w:rsidR="00621DD8" w:rsidRDefault="00000000">
            <w:pPr>
              <w:pStyle w:val="TableText"/>
            </w:pPr>
            <w:r>
              <w:rPr>
                <w:sz w:val="15"/>
              </w:rPr>
              <w:t>0.982</w:t>
            </w:r>
          </w:p>
        </w:tc>
      </w:tr>
      <w:tr w:rsidR="00621DD8" w14:paraId="21E49E46" w14:textId="77777777">
        <w:trPr>
          <w:cantSplit/>
          <w:jc w:val="center"/>
        </w:trPr>
        <w:tc>
          <w:tcPr>
            <w:tcW w:w="2592" w:type="dxa"/>
            <w:tcMar>
              <w:top w:w="70" w:type="dxa"/>
              <w:left w:w="70" w:type="dxa"/>
              <w:bottom w:w="70" w:type="dxa"/>
              <w:right w:w="70" w:type="dxa"/>
            </w:tcMar>
            <w:vAlign w:val="center"/>
          </w:tcPr>
          <w:p w14:paraId="5B34A3F0"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0D8215D1" w14:textId="77777777" w:rsidR="00621DD8" w:rsidRDefault="00000000">
            <w:pPr>
              <w:pStyle w:val="TableText"/>
            </w:pPr>
            <w:r>
              <w:rPr>
                <w:sz w:val="15"/>
              </w:rPr>
              <w:t>SDM11</w:t>
            </w:r>
          </w:p>
        </w:tc>
        <w:tc>
          <w:tcPr>
            <w:tcW w:w="1296" w:type="dxa"/>
            <w:tcMar>
              <w:top w:w="70" w:type="dxa"/>
              <w:left w:w="70" w:type="dxa"/>
              <w:bottom w:w="70" w:type="dxa"/>
              <w:right w:w="70" w:type="dxa"/>
            </w:tcMar>
            <w:vAlign w:val="center"/>
          </w:tcPr>
          <w:p w14:paraId="528BAE6B" w14:textId="77777777" w:rsidR="00621DD8" w:rsidRDefault="00000000">
            <w:pPr>
              <w:pStyle w:val="TableText"/>
            </w:pPr>
            <w:r>
              <w:rPr>
                <w:sz w:val="15"/>
              </w:rPr>
              <w:t>0.870</w:t>
            </w:r>
          </w:p>
        </w:tc>
        <w:tc>
          <w:tcPr>
            <w:tcW w:w="864" w:type="dxa"/>
            <w:tcMar>
              <w:top w:w="70" w:type="dxa"/>
              <w:left w:w="70" w:type="dxa"/>
              <w:bottom w:w="70" w:type="dxa"/>
              <w:right w:w="70" w:type="dxa"/>
            </w:tcMar>
            <w:vAlign w:val="center"/>
          </w:tcPr>
          <w:p w14:paraId="53AF2140"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009B810D"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68B2794E" w14:textId="77777777" w:rsidR="00621DD8" w:rsidRDefault="00000000">
            <w:pPr>
              <w:pStyle w:val="TableText"/>
            </w:pPr>
            <w:r>
              <w:rPr>
                <w:sz w:val="15"/>
              </w:rPr>
              <w:t>0.982</w:t>
            </w:r>
          </w:p>
        </w:tc>
      </w:tr>
      <w:tr w:rsidR="00621DD8" w14:paraId="2E3DA9D2" w14:textId="77777777">
        <w:trPr>
          <w:cantSplit/>
          <w:jc w:val="center"/>
        </w:trPr>
        <w:tc>
          <w:tcPr>
            <w:tcW w:w="2592" w:type="dxa"/>
            <w:tcMar>
              <w:top w:w="70" w:type="dxa"/>
              <w:left w:w="70" w:type="dxa"/>
              <w:bottom w:w="70" w:type="dxa"/>
              <w:right w:w="70" w:type="dxa"/>
            </w:tcMar>
            <w:vAlign w:val="center"/>
          </w:tcPr>
          <w:p w14:paraId="5A98A8D0" w14:textId="77777777" w:rsidR="00621DD8" w:rsidRDefault="00000000">
            <w:pPr>
              <w:pStyle w:val="TableText"/>
            </w:pPr>
            <w:r>
              <w:rPr>
                <w:sz w:val="15"/>
              </w:rPr>
              <w:t>Sustainable Digital Maturity</w:t>
            </w:r>
          </w:p>
        </w:tc>
        <w:tc>
          <w:tcPr>
            <w:tcW w:w="1440" w:type="dxa"/>
            <w:tcMar>
              <w:top w:w="70" w:type="dxa"/>
              <w:left w:w="70" w:type="dxa"/>
              <w:bottom w:w="70" w:type="dxa"/>
              <w:right w:w="70" w:type="dxa"/>
            </w:tcMar>
            <w:vAlign w:val="center"/>
          </w:tcPr>
          <w:p w14:paraId="2D91150C" w14:textId="77777777" w:rsidR="00621DD8" w:rsidRDefault="00000000">
            <w:pPr>
              <w:pStyle w:val="TableText"/>
            </w:pPr>
            <w:r>
              <w:rPr>
                <w:sz w:val="15"/>
              </w:rPr>
              <w:t>SDM12</w:t>
            </w:r>
          </w:p>
        </w:tc>
        <w:tc>
          <w:tcPr>
            <w:tcW w:w="1296" w:type="dxa"/>
            <w:tcMar>
              <w:top w:w="70" w:type="dxa"/>
              <w:left w:w="70" w:type="dxa"/>
              <w:bottom w:w="70" w:type="dxa"/>
              <w:right w:w="70" w:type="dxa"/>
            </w:tcMar>
            <w:vAlign w:val="center"/>
          </w:tcPr>
          <w:p w14:paraId="31E12CE6" w14:textId="77777777" w:rsidR="00621DD8" w:rsidRDefault="00000000">
            <w:pPr>
              <w:pStyle w:val="TableText"/>
            </w:pPr>
            <w:r>
              <w:rPr>
                <w:sz w:val="15"/>
              </w:rPr>
              <w:t>0.951</w:t>
            </w:r>
          </w:p>
        </w:tc>
        <w:tc>
          <w:tcPr>
            <w:tcW w:w="864" w:type="dxa"/>
            <w:tcMar>
              <w:top w:w="70" w:type="dxa"/>
              <w:left w:w="70" w:type="dxa"/>
              <w:bottom w:w="70" w:type="dxa"/>
              <w:right w:w="70" w:type="dxa"/>
            </w:tcMar>
            <w:vAlign w:val="center"/>
          </w:tcPr>
          <w:p w14:paraId="26844E98" w14:textId="77777777" w:rsidR="00621DD8" w:rsidRDefault="00000000">
            <w:pPr>
              <w:pStyle w:val="TableText"/>
            </w:pPr>
            <w:r>
              <w:rPr>
                <w:sz w:val="15"/>
              </w:rPr>
              <w:t>0.834</w:t>
            </w:r>
          </w:p>
        </w:tc>
        <w:tc>
          <w:tcPr>
            <w:tcW w:w="864" w:type="dxa"/>
            <w:tcMar>
              <w:top w:w="70" w:type="dxa"/>
              <w:left w:w="70" w:type="dxa"/>
              <w:bottom w:w="70" w:type="dxa"/>
              <w:right w:w="70" w:type="dxa"/>
            </w:tcMar>
            <w:vAlign w:val="center"/>
          </w:tcPr>
          <w:p w14:paraId="3CC7EB4B" w14:textId="77777777" w:rsidR="00621DD8" w:rsidRDefault="00000000">
            <w:pPr>
              <w:pStyle w:val="TableText"/>
            </w:pPr>
            <w:r>
              <w:rPr>
                <w:sz w:val="15"/>
              </w:rPr>
              <w:t>0.984</w:t>
            </w:r>
          </w:p>
        </w:tc>
        <w:tc>
          <w:tcPr>
            <w:tcW w:w="864" w:type="dxa"/>
            <w:tcMar>
              <w:top w:w="70" w:type="dxa"/>
              <w:left w:w="70" w:type="dxa"/>
              <w:bottom w:w="70" w:type="dxa"/>
              <w:right w:w="70" w:type="dxa"/>
            </w:tcMar>
            <w:vAlign w:val="center"/>
          </w:tcPr>
          <w:p w14:paraId="5C9A806C" w14:textId="77777777" w:rsidR="00621DD8" w:rsidRDefault="00000000">
            <w:pPr>
              <w:pStyle w:val="TableText"/>
            </w:pPr>
            <w:r>
              <w:rPr>
                <w:sz w:val="15"/>
              </w:rPr>
              <w:t>0.982</w:t>
            </w:r>
          </w:p>
        </w:tc>
      </w:tr>
      <w:tr w:rsidR="00621DD8" w14:paraId="5BD7C8A3" w14:textId="77777777">
        <w:trPr>
          <w:cantSplit/>
          <w:jc w:val="center"/>
        </w:trPr>
        <w:tc>
          <w:tcPr>
            <w:tcW w:w="2592" w:type="dxa"/>
            <w:tcMar>
              <w:top w:w="70" w:type="dxa"/>
              <w:left w:w="70" w:type="dxa"/>
              <w:bottom w:w="70" w:type="dxa"/>
              <w:right w:w="70" w:type="dxa"/>
            </w:tcMar>
            <w:vAlign w:val="center"/>
          </w:tcPr>
          <w:p w14:paraId="0EA89710"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74B7F602" w14:textId="77777777" w:rsidR="00621DD8" w:rsidRDefault="00000000">
            <w:pPr>
              <w:pStyle w:val="TableText"/>
            </w:pPr>
            <w:r>
              <w:rPr>
                <w:sz w:val="15"/>
              </w:rPr>
              <w:t>SDL1</w:t>
            </w:r>
          </w:p>
        </w:tc>
        <w:tc>
          <w:tcPr>
            <w:tcW w:w="1296" w:type="dxa"/>
            <w:tcMar>
              <w:top w:w="70" w:type="dxa"/>
              <w:left w:w="70" w:type="dxa"/>
              <w:bottom w:w="70" w:type="dxa"/>
              <w:right w:w="70" w:type="dxa"/>
            </w:tcMar>
            <w:vAlign w:val="center"/>
          </w:tcPr>
          <w:p w14:paraId="5065A994" w14:textId="77777777" w:rsidR="00621DD8" w:rsidRDefault="00000000">
            <w:pPr>
              <w:pStyle w:val="TableText"/>
            </w:pPr>
            <w:r>
              <w:rPr>
                <w:sz w:val="15"/>
              </w:rPr>
              <w:t>0.839</w:t>
            </w:r>
          </w:p>
        </w:tc>
        <w:tc>
          <w:tcPr>
            <w:tcW w:w="864" w:type="dxa"/>
            <w:tcMar>
              <w:top w:w="70" w:type="dxa"/>
              <w:left w:w="70" w:type="dxa"/>
              <w:bottom w:w="70" w:type="dxa"/>
              <w:right w:w="70" w:type="dxa"/>
            </w:tcMar>
            <w:vAlign w:val="center"/>
          </w:tcPr>
          <w:p w14:paraId="67278089"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717AE594"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12C6487E" w14:textId="77777777" w:rsidR="00621DD8" w:rsidRDefault="00000000">
            <w:pPr>
              <w:pStyle w:val="TableText"/>
            </w:pPr>
            <w:r>
              <w:rPr>
                <w:sz w:val="15"/>
              </w:rPr>
              <w:t>0.904</w:t>
            </w:r>
          </w:p>
        </w:tc>
      </w:tr>
      <w:tr w:rsidR="00621DD8" w14:paraId="609446E6" w14:textId="77777777">
        <w:trPr>
          <w:cantSplit/>
          <w:jc w:val="center"/>
        </w:trPr>
        <w:tc>
          <w:tcPr>
            <w:tcW w:w="2592" w:type="dxa"/>
            <w:tcMar>
              <w:top w:w="70" w:type="dxa"/>
              <w:left w:w="70" w:type="dxa"/>
              <w:bottom w:w="70" w:type="dxa"/>
              <w:right w:w="70" w:type="dxa"/>
            </w:tcMar>
            <w:vAlign w:val="center"/>
          </w:tcPr>
          <w:p w14:paraId="0038FE45"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257F4382" w14:textId="77777777" w:rsidR="00621DD8" w:rsidRDefault="00000000">
            <w:pPr>
              <w:pStyle w:val="TableText"/>
            </w:pPr>
            <w:r>
              <w:rPr>
                <w:sz w:val="15"/>
              </w:rPr>
              <w:t>SDL2</w:t>
            </w:r>
          </w:p>
        </w:tc>
        <w:tc>
          <w:tcPr>
            <w:tcW w:w="1296" w:type="dxa"/>
            <w:tcMar>
              <w:top w:w="70" w:type="dxa"/>
              <w:left w:w="70" w:type="dxa"/>
              <w:bottom w:w="70" w:type="dxa"/>
              <w:right w:w="70" w:type="dxa"/>
            </w:tcMar>
            <w:vAlign w:val="center"/>
          </w:tcPr>
          <w:p w14:paraId="1E4D8CAD" w14:textId="77777777" w:rsidR="00621DD8" w:rsidRDefault="00000000">
            <w:pPr>
              <w:pStyle w:val="TableText"/>
            </w:pPr>
            <w:r>
              <w:rPr>
                <w:sz w:val="15"/>
              </w:rPr>
              <w:t>0.813</w:t>
            </w:r>
          </w:p>
        </w:tc>
        <w:tc>
          <w:tcPr>
            <w:tcW w:w="864" w:type="dxa"/>
            <w:tcMar>
              <w:top w:w="70" w:type="dxa"/>
              <w:left w:w="70" w:type="dxa"/>
              <w:bottom w:w="70" w:type="dxa"/>
              <w:right w:w="70" w:type="dxa"/>
            </w:tcMar>
            <w:vAlign w:val="center"/>
          </w:tcPr>
          <w:p w14:paraId="201A7E6C"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3370CA34"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090A05FC" w14:textId="77777777" w:rsidR="00621DD8" w:rsidRDefault="00000000">
            <w:pPr>
              <w:pStyle w:val="TableText"/>
            </w:pPr>
            <w:r>
              <w:rPr>
                <w:sz w:val="15"/>
              </w:rPr>
              <w:t>0.904</w:t>
            </w:r>
          </w:p>
        </w:tc>
      </w:tr>
      <w:tr w:rsidR="00621DD8" w14:paraId="1B68CE0E" w14:textId="77777777">
        <w:trPr>
          <w:cantSplit/>
          <w:jc w:val="center"/>
        </w:trPr>
        <w:tc>
          <w:tcPr>
            <w:tcW w:w="2592" w:type="dxa"/>
            <w:tcMar>
              <w:top w:w="70" w:type="dxa"/>
              <w:left w:w="70" w:type="dxa"/>
              <w:bottom w:w="70" w:type="dxa"/>
              <w:right w:w="70" w:type="dxa"/>
            </w:tcMar>
            <w:vAlign w:val="center"/>
          </w:tcPr>
          <w:p w14:paraId="3370C1CB"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07C7533B" w14:textId="77777777" w:rsidR="00621DD8" w:rsidRDefault="00000000">
            <w:pPr>
              <w:pStyle w:val="TableText"/>
            </w:pPr>
            <w:r>
              <w:rPr>
                <w:sz w:val="15"/>
              </w:rPr>
              <w:t>SDL3</w:t>
            </w:r>
          </w:p>
        </w:tc>
        <w:tc>
          <w:tcPr>
            <w:tcW w:w="1296" w:type="dxa"/>
            <w:tcMar>
              <w:top w:w="70" w:type="dxa"/>
              <w:left w:w="70" w:type="dxa"/>
              <w:bottom w:w="70" w:type="dxa"/>
              <w:right w:w="70" w:type="dxa"/>
            </w:tcMar>
            <w:vAlign w:val="center"/>
          </w:tcPr>
          <w:p w14:paraId="04D0A0AE" w14:textId="77777777" w:rsidR="00621DD8" w:rsidRDefault="00000000">
            <w:pPr>
              <w:pStyle w:val="TableText"/>
            </w:pPr>
            <w:r>
              <w:rPr>
                <w:sz w:val="15"/>
              </w:rPr>
              <w:t>0.654</w:t>
            </w:r>
          </w:p>
        </w:tc>
        <w:tc>
          <w:tcPr>
            <w:tcW w:w="864" w:type="dxa"/>
            <w:tcMar>
              <w:top w:w="70" w:type="dxa"/>
              <w:left w:w="70" w:type="dxa"/>
              <w:bottom w:w="70" w:type="dxa"/>
              <w:right w:w="70" w:type="dxa"/>
            </w:tcMar>
            <w:vAlign w:val="center"/>
          </w:tcPr>
          <w:p w14:paraId="52B0E70F"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679D1EF6"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11B9AE85" w14:textId="77777777" w:rsidR="00621DD8" w:rsidRDefault="00000000">
            <w:pPr>
              <w:pStyle w:val="TableText"/>
            </w:pPr>
            <w:r>
              <w:rPr>
                <w:sz w:val="15"/>
              </w:rPr>
              <w:t>0.904</w:t>
            </w:r>
          </w:p>
        </w:tc>
      </w:tr>
      <w:tr w:rsidR="00621DD8" w14:paraId="2CF21FF2" w14:textId="77777777">
        <w:trPr>
          <w:cantSplit/>
          <w:jc w:val="center"/>
        </w:trPr>
        <w:tc>
          <w:tcPr>
            <w:tcW w:w="2592" w:type="dxa"/>
            <w:tcMar>
              <w:top w:w="70" w:type="dxa"/>
              <w:left w:w="70" w:type="dxa"/>
              <w:bottom w:w="70" w:type="dxa"/>
              <w:right w:w="70" w:type="dxa"/>
            </w:tcMar>
            <w:vAlign w:val="center"/>
          </w:tcPr>
          <w:p w14:paraId="1EB5A93C"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3A2A147A" w14:textId="77777777" w:rsidR="00621DD8" w:rsidRDefault="00000000">
            <w:pPr>
              <w:pStyle w:val="TableText"/>
            </w:pPr>
            <w:r>
              <w:rPr>
                <w:sz w:val="15"/>
              </w:rPr>
              <w:t>SDL4</w:t>
            </w:r>
          </w:p>
        </w:tc>
        <w:tc>
          <w:tcPr>
            <w:tcW w:w="1296" w:type="dxa"/>
            <w:tcMar>
              <w:top w:w="70" w:type="dxa"/>
              <w:left w:w="70" w:type="dxa"/>
              <w:bottom w:w="70" w:type="dxa"/>
              <w:right w:w="70" w:type="dxa"/>
            </w:tcMar>
            <w:vAlign w:val="center"/>
          </w:tcPr>
          <w:p w14:paraId="7B605034" w14:textId="77777777" w:rsidR="00621DD8" w:rsidRDefault="00000000">
            <w:pPr>
              <w:pStyle w:val="TableText"/>
            </w:pPr>
            <w:r>
              <w:rPr>
                <w:sz w:val="15"/>
              </w:rPr>
              <w:t>0.789</w:t>
            </w:r>
          </w:p>
        </w:tc>
        <w:tc>
          <w:tcPr>
            <w:tcW w:w="864" w:type="dxa"/>
            <w:tcMar>
              <w:top w:w="70" w:type="dxa"/>
              <w:left w:w="70" w:type="dxa"/>
              <w:bottom w:w="70" w:type="dxa"/>
              <w:right w:w="70" w:type="dxa"/>
            </w:tcMar>
            <w:vAlign w:val="center"/>
          </w:tcPr>
          <w:p w14:paraId="38F1CA76"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2EF0D62D"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685556DC" w14:textId="77777777" w:rsidR="00621DD8" w:rsidRDefault="00000000">
            <w:pPr>
              <w:pStyle w:val="TableText"/>
            </w:pPr>
            <w:r>
              <w:rPr>
                <w:sz w:val="15"/>
              </w:rPr>
              <w:t>0.904</w:t>
            </w:r>
          </w:p>
        </w:tc>
      </w:tr>
      <w:tr w:rsidR="00621DD8" w14:paraId="2E684C89" w14:textId="77777777">
        <w:trPr>
          <w:cantSplit/>
          <w:jc w:val="center"/>
        </w:trPr>
        <w:tc>
          <w:tcPr>
            <w:tcW w:w="2592" w:type="dxa"/>
            <w:tcMar>
              <w:top w:w="70" w:type="dxa"/>
              <w:left w:w="70" w:type="dxa"/>
              <w:bottom w:w="70" w:type="dxa"/>
              <w:right w:w="70" w:type="dxa"/>
            </w:tcMar>
            <w:vAlign w:val="center"/>
          </w:tcPr>
          <w:p w14:paraId="5FC06193"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726C3C5C" w14:textId="77777777" w:rsidR="00621DD8" w:rsidRDefault="00000000">
            <w:pPr>
              <w:pStyle w:val="TableText"/>
            </w:pPr>
            <w:r>
              <w:rPr>
                <w:sz w:val="15"/>
              </w:rPr>
              <w:t>SDL5</w:t>
            </w:r>
          </w:p>
        </w:tc>
        <w:tc>
          <w:tcPr>
            <w:tcW w:w="1296" w:type="dxa"/>
            <w:tcMar>
              <w:top w:w="70" w:type="dxa"/>
              <w:left w:w="70" w:type="dxa"/>
              <w:bottom w:w="70" w:type="dxa"/>
              <w:right w:w="70" w:type="dxa"/>
            </w:tcMar>
            <w:vAlign w:val="center"/>
          </w:tcPr>
          <w:p w14:paraId="3D548E35" w14:textId="77777777" w:rsidR="00621DD8" w:rsidRDefault="00000000">
            <w:pPr>
              <w:pStyle w:val="TableText"/>
            </w:pPr>
            <w:r>
              <w:rPr>
                <w:sz w:val="15"/>
              </w:rPr>
              <w:t>0.703</w:t>
            </w:r>
          </w:p>
        </w:tc>
        <w:tc>
          <w:tcPr>
            <w:tcW w:w="864" w:type="dxa"/>
            <w:tcMar>
              <w:top w:w="70" w:type="dxa"/>
              <w:left w:w="70" w:type="dxa"/>
              <w:bottom w:w="70" w:type="dxa"/>
              <w:right w:w="70" w:type="dxa"/>
            </w:tcMar>
            <w:vAlign w:val="center"/>
          </w:tcPr>
          <w:p w14:paraId="6FE05999"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0CDA3454"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2A1623CE" w14:textId="77777777" w:rsidR="00621DD8" w:rsidRDefault="00000000">
            <w:pPr>
              <w:pStyle w:val="TableText"/>
            </w:pPr>
            <w:r>
              <w:rPr>
                <w:sz w:val="15"/>
              </w:rPr>
              <w:t>0.904</w:t>
            </w:r>
          </w:p>
        </w:tc>
      </w:tr>
      <w:tr w:rsidR="00621DD8" w14:paraId="474CC071" w14:textId="77777777">
        <w:trPr>
          <w:cantSplit/>
          <w:jc w:val="center"/>
        </w:trPr>
        <w:tc>
          <w:tcPr>
            <w:tcW w:w="2592" w:type="dxa"/>
            <w:tcMar>
              <w:top w:w="70" w:type="dxa"/>
              <w:left w:w="70" w:type="dxa"/>
              <w:bottom w:w="70" w:type="dxa"/>
              <w:right w:w="70" w:type="dxa"/>
            </w:tcMar>
            <w:vAlign w:val="center"/>
          </w:tcPr>
          <w:p w14:paraId="724CEE2C"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0C59F5FD" w14:textId="77777777" w:rsidR="00621DD8" w:rsidRDefault="00000000">
            <w:pPr>
              <w:pStyle w:val="TableText"/>
            </w:pPr>
            <w:r>
              <w:rPr>
                <w:sz w:val="15"/>
              </w:rPr>
              <w:t>SDL6</w:t>
            </w:r>
          </w:p>
        </w:tc>
        <w:tc>
          <w:tcPr>
            <w:tcW w:w="1296" w:type="dxa"/>
            <w:tcMar>
              <w:top w:w="70" w:type="dxa"/>
              <w:left w:w="70" w:type="dxa"/>
              <w:bottom w:w="70" w:type="dxa"/>
              <w:right w:w="70" w:type="dxa"/>
            </w:tcMar>
            <w:vAlign w:val="center"/>
          </w:tcPr>
          <w:p w14:paraId="723EA2E1" w14:textId="77777777" w:rsidR="00621DD8" w:rsidRDefault="00000000">
            <w:pPr>
              <w:pStyle w:val="TableText"/>
            </w:pPr>
            <w:r>
              <w:rPr>
                <w:sz w:val="15"/>
              </w:rPr>
              <w:t>0.675</w:t>
            </w:r>
          </w:p>
        </w:tc>
        <w:tc>
          <w:tcPr>
            <w:tcW w:w="864" w:type="dxa"/>
            <w:tcMar>
              <w:top w:w="70" w:type="dxa"/>
              <w:left w:w="70" w:type="dxa"/>
              <w:bottom w:w="70" w:type="dxa"/>
              <w:right w:w="70" w:type="dxa"/>
            </w:tcMar>
            <w:vAlign w:val="center"/>
          </w:tcPr>
          <w:p w14:paraId="67FB85E0"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374BD132"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72A53770" w14:textId="77777777" w:rsidR="00621DD8" w:rsidRDefault="00000000">
            <w:pPr>
              <w:pStyle w:val="TableText"/>
            </w:pPr>
            <w:r>
              <w:rPr>
                <w:sz w:val="15"/>
              </w:rPr>
              <w:t>0.904</w:t>
            </w:r>
          </w:p>
        </w:tc>
      </w:tr>
      <w:tr w:rsidR="00621DD8" w14:paraId="57F348CD" w14:textId="77777777">
        <w:trPr>
          <w:cantSplit/>
          <w:jc w:val="center"/>
        </w:trPr>
        <w:tc>
          <w:tcPr>
            <w:tcW w:w="2592" w:type="dxa"/>
            <w:tcMar>
              <w:top w:w="70" w:type="dxa"/>
              <w:left w:w="70" w:type="dxa"/>
              <w:bottom w:w="70" w:type="dxa"/>
              <w:right w:w="70" w:type="dxa"/>
            </w:tcMar>
            <w:vAlign w:val="center"/>
          </w:tcPr>
          <w:p w14:paraId="667F9986"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483187CA" w14:textId="77777777" w:rsidR="00621DD8" w:rsidRDefault="00000000">
            <w:pPr>
              <w:pStyle w:val="TableText"/>
            </w:pPr>
            <w:r>
              <w:rPr>
                <w:sz w:val="15"/>
              </w:rPr>
              <w:t>SDL7</w:t>
            </w:r>
          </w:p>
        </w:tc>
        <w:tc>
          <w:tcPr>
            <w:tcW w:w="1296" w:type="dxa"/>
            <w:tcMar>
              <w:top w:w="70" w:type="dxa"/>
              <w:left w:w="70" w:type="dxa"/>
              <w:bottom w:w="70" w:type="dxa"/>
              <w:right w:w="70" w:type="dxa"/>
            </w:tcMar>
            <w:vAlign w:val="center"/>
          </w:tcPr>
          <w:p w14:paraId="2F332F9E" w14:textId="77777777" w:rsidR="00621DD8" w:rsidRDefault="00000000">
            <w:pPr>
              <w:pStyle w:val="TableText"/>
            </w:pPr>
            <w:r>
              <w:rPr>
                <w:sz w:val="15"/>
              </w:rPr>
              <w:t>0.739</w:t>
            </w:r>
          </w:p>
        </w:tc>
        <w:tc>
          <w:tcPr>
            <w:tcW w:w="864" w:type="dxa"/>
            <w:tcMar>
              <w:top w:w="70" w:type="dxa"/>
              <w:left w:w="70" w:type="dxa"/>
              <w:bottom w:w="70" w:type="dxa"/>
              <w:right w:w="70" w:type="dxa"/>
            </w:tcMar>
            <w:vAlign w:val="center"/>
          </w:tcPr>
          <w:p w14:paraId="59B69511"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4C8190C1"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219B2551" w14:textId="77777777" w:rsidR="00621DD8" w:rsidRDefault="00000000">
            <w:pPr>
              <w:pStyle w:val="TableText"/>
            </w:pPr>
            <w:r>
              <w:rPr>
                <w:sz w:val="15"/>
              </w:rPr>
              <w:t>0.904</w:t>
            </w:r>
          </w:p>
        </w:tc>
      </w:tr>
      <w:tr w:rsidR="00621DD8" w14:paraId="1B51776F" w14:textId="77777777">
        <w:trPr>
          <w:cantSplit/>
          <w:jc w:val="center"/>
        </w:trPr>
        <w:tc>
          <w:tcPr>
            <w:tcW w:w="2592" w:type="dxa"/>
            <w:tcMar>
              <w:top w:w="70" w:type="dxa"/>
              <w:left w:w="70" w:type="dxa"/>
              <w:bottom w:w="70" w:type="dxa"/>
              <w:right w:w="70" w:type="dxa"/>
            </w:tcMar>
            <w:vAlign w:val="center"/>
          </w:tcPr>
          <w:p w14:paraId="2B3CB90A"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539382EF" w14:textId="77777777" w:rsidR="00621DD8" w:rsidRDefault="00000000">
            <w:pPr>
              <w:pStyle w:val="TableText"/>
            </w:pPr>
            <w:r>
              <w:rPr>
                <w:sz w:val="15"/>
              </w:rPr>
              <w:t>SDL8</w:t>
            </w:r>
          </w:p>
        </w:tc>
        <w:tc>
          <w:tcPr>
            <w:tcW w:w="1296" w:type="dxa"/>
            <w:tcMar>
              <w:top w:w="70" w:type="dxa"/>
              <w:left w:w="70" w:type="dxa"/>
              <w:bottom w:w="70" w:type="dxa"/>
              <w:right w:w="70" w:type="dxa"/>
            </w:tcMar>
            <w:vAlign w:val="center"/>
          </w:tcPr>
          <w:p w14:paraId="5D12DD8B" w14:textId="77777777" w:rsidR="00621DD8" w:rsidRDefault="00000000">
            <w:pPr>
              <w:pStyle w:val="TableText"/>
            </w:pPr>
            <w:r>
              <w:rPr>
                <w:sz w:val="15"/>
              </w:rPr>
              <w:t>0.728</w:t>
            </w:r>
          </w:p>
        </w:tc>
        <w:tc>
          <w:tcPr>
            <w:tcW w:w="864" w:type="dxa"/>
            <w:tcMar>
              <w:top w:w="70" w:type="dxa"/>
              <w:left w:w="70" w:type="dxa"/>
              <w:bottom w:w="70" w:type="dxa"/>
              <w:right w:w="70" w:type="dxa"/>
            </w:tcMar>
            <w:vAlign w:val="center"/>
          </w:tcPr>
          <w:p w14:paraId="37CA0BB7"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5D304CBC"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20FCBFA9" w14:textId="77777777" w:rsidR="00621DD8" w:rsidRDefault="00000000">
            <w:pPr>
              <w:pStyle w:val="TableText"/>
            </w:pPr>
            <w:r>
              <w:rPr>
                <w:sz w:val="15"/>
              </w:rPr>
              <w:t>0.904</w:t>
            </w:r>
          </w:p>
        </w:tc>
      </w:tr>
      <w:tr w:rsidR="00621DD8" w14:paraId="6FE1D0A6" w14:textId="77777777">
        <w:trPr>
          <w:cantSplit/>
          <w:jc w:val="center"/>
        </w:trPr>
        <w:tc>
          <w:tcPr>
            <w:tcW w:w="2592" w:type="dxa"/>
            <w:tcMar>
              <w:top w:w="70" w:type="dxa"/>
              <w:left w:w="70" w:type="dxa"/>
              <w:bottom w:w="70" w:type="dxa"/>
              <w:right w:w="70" w:type="dxa"/>
            </w:tcMar>
            <w:vAlign w:val="center"/>
          </w:tcPr>
          <w:p w14:paraId="1F5FAA47" w14:textId="77777777" w:rsidR="00621DD8" w:rsidRDefault="00000000">
            <w:pPr>
              <w:pStyle w:val="TableText"/>
            </w:pPr>
            <w:r>
              <w:rPr>
                <w:sz w:val="15"/>
              </w:rPr>
              <w:t>Strategic Digital Leadership</w:t>
            </w:r>
          </w:p>
        </w:tc>
        <w:tc>
          <w:tcPr>
            <w:tcW w:w="1440" w:type="dxa"/>
            <w:tcMar>
              <w:top w:w="70" w:type="dxa"/>
              <w:left w:w="70" w:type="dxa"/>
              <w:bottom w:w="70" w:type="dxa"/>
              <w:right w:w="70" w:type="dxa"/>
            </w:tcMar>
            <w:vAlign w:val="center"/>
          </w:tcPr>
          <w:p w14:paraId="34142E2D" w14:textId="77777777" w:rsidR="00621DD8" w:rsidRDefault="00000000">
            <w:pPr>
              <w:pStyle w:val="TableText"/>
            </w:pPr>
            <w:r>
              <w:rPr>
                <w:sz w:val="15"/>
              </w:rPr>
              <w:t>SDL9</w:t>
            </w:r>
          </w:p>
        </w:tc>
        <w:tc>
          <w:tcPr>
            <w:tcW w:w="1296" w:type="dxa"/>
            <w:tcMar>
              <w:top w:w="70" w:type="dxa"/>
              <w:left w:w="70" w:type="dxa"/>
              <w:bottom w:w="70" w:type="dxa"/>
              <w:right w:w="70" w:type="dxa"/>
            </w:tcMar>
            <w:vAlign w:val="center"/>
          </w:tcPr>
          <w:p w14:paraId="053C39A9" w14:textId="77777777" w:rsidR="00621DD8" w:rsidRDefault="00000000">
            <w:pPr>
              <w:pStyle w:val="TableText"/>
            </w:pPr>
            <w:r>
              <w:rPr>
                <w:sz w:val="15"/>
              </w:rPr>
              <w:t>0.821</w:t>
            </w:r>
          </w:p>
        </w:tc>
        <w:tc>
          <w:tcPr>
            <w:tcW w:w="864" w:type="dxa"/>
            <w:tcMar>
              <w:top w:w="70" w:type="dxa"/>
              <w:left w:w="70" w:type="dxa"/>
              <w:bottom w:w="70" w:type="dxa"/>
              <w:right w:w="70" w:type="dxa"/>
            </w:tcMar>
            <w:vAlign w:val="center"/>
          </w:tcPr>
          <w:p w14:paraId="727CBC8B" w14:textId="77777777" w:rsidR="00621DD8" w:rsidRDefault="00000000">
            <w:pPr>
              <w:pStyle w:val="TableText"/>
            </w:pPr>
            <w:r>
              <w:rPr>
                <w:sz w:val="15"/>
              </w:rPr>
              <w:t>0.568</w:t>
            </w:r>
          </w:p>
        </w:tc>
        <w:tc>
          <w:tcPr>
            <w:tcW w:w="864" w:type="dxa"/>
            <w:tcMar>
              <w:top w:w="70" w:type="dxa"/>
              <w:left w:w="70" w:type="dxa"/>
              <w:bottom w:w="70" w:type="dxa"/>
              <w:right w:w="70" w:type="dxa"/>
            </w:tcMar>
            <w:vAlign w:val="center"/>
          </w:tcPr>
          <w:p w14:paraId="365A0A85" w14:textId="77777777" w:rsidR="00621DD8" w:rsidRDefault="00000000">
            <w:pPr>
              <w:pStyle w:val="TableText"/>
            </w:pPr>
            <w:r>
              <w:rPr>
                <w:sz w:val="15"/>
              </w:rPr>
              <w:t>0.922</w:t>
            </w:r>
          </w:p>
        </w:tc>
        <w:tc>
          <w:tcPr>
            <w:tcW w:w="864" w:type="dxa"/>
            <w:tcMar>
              <w:top w:w="70" w:type="dxa"/>
              <w:left w:w="70" w:type="dxa"/>
              <w:bottom w:w="70" w:type="dxa"/>
              <w:right w:w="70" w:type="dxa"/>
            </w:tcMar>
            <w:vAlign w:val="center"/>
          </w:tcPr>
          <w:p w14:paraId="37526B0E" w14:textId="77777777" w:rsidR="00621DD8" w:rsidRDefault="00000000">
            <w:pPr>
              <w:pStyle w:val="TableText"/>
            </w:pPr>
            <w:r>
              <w:rPr>
                <w:sz w:val="15"/>
              </w:rPr>
              <w:t>0.904</w:t>
            </w:r>
          </w:p>
        </w:tc>
      </w:tr>
      <w:tr w:rsidR="00621DD8" w14:paraId="6F1A500F" w14:textId="77777777">
        <w:trPr>
          <w:cantSplit/>
          <w:jc w:val="center"/>
        </w:trPr>
        <w:tc>
          <w:tcPr>
            <w:tcW w:w="2592" w:type="dxa"/>
            <w:tcMar>
              <w:top w:w="70" w:type="dxa"/>
              <w:left w:w="70" w:type="dxa"/>
              <w:bottom w:w="70" w:type="dxa"/>
              <w:right w:w="70" w:type="dxa"/>
            </w:tcMar>
            <w:vAlign w:val="center"/>
          </w:tcPr>
          <w:p w14:paraId="450E64F8" w14:textId="77777777" w:rsidR="00621DD8" w:rsidRDefault="00000000">
            <w:pPr>
              <w:pStyle w:val="TableText"/>
            </w:pPr>
            <w:r>
              <w:rPr>
                <w:sz w:val="15"/>
              </w:rPr>
              <w:t>Green Entrepreneurial Orientation</w:t>
            </w:r>
          </w:p>
        </w:tc>
        <w:tc>
          <w:tcPr>
            <w:tcW w:w="1440" w:type="dxa"/>
            <w:tcMar>
              <w:top w:w="70" w:type="dxa"/>
              <w:left w:w="70" w:type="dxa"/>
              <w:bottom w:w="70" w:type="dxa"/>
              <w:right w:w="70" w:type="dxa"/>
            </w:tcMar>
            <w:vAlign w:val="center"/>
          </w:tcPr>
          <w:p w14:paraId="544450E3" w14:textId="77777777" w:rsidR="00621DD8" w:rsidRDefault="00000000">
            <w:pPr>
              <w:pStyle w:val="TableText"/>
            </w:pPr>
            <w:r>
              <w:rPr>
                <w:sz w:val="15"/>
              </w:rPr>
              <w:t>GEO1</w:t>
            </w:r>
          </w:p>
        </w:tc>
        <w:tc>
          <w:tcPr>
            <w:tcW w:w="1296" w:type="dxa"/>
            <w:tcMar>
              <w:top w:w="70" w:type="dxa"/>
              <w:left w:w="70" w:type="dxa"/>
              <w:bottom w:w="70" w:type="dxa"/>
              <w:right w:w="70" w:type="dxa"/>
            </w:tcMar>
            <w:vAlign w:val="center"/>
          </w:tcPr>
          <w:p w14:paraId="5BE009A7" w14:textId="77777777" w:rsidR="00621DD8" w:rsidRDefault="00000000">
            <w:pPr>
              <w:pStyle w:val="TableText"/>
            </w:pPr>
            <w:r>
              <w:rPr>
                <w:sz w:val="15"/>
              </w:rPr>
              <w:t>0.691</w:t>
            </w:r>
          </w:p>
        </w:tc>
        <w:tc>
          <w:tcPr>
            <w:tcW w:w="864" w:type="dxa"/>
            <w:tcMar>
              <w:top w:w="70" w:type="dxa"/>
              <w:left w:w="70" w:type="dxa"/>
              <w:bottom w:w="70" w:type="dxa"/>
              <w:right w:w="70" w:type="dxa"/>
            </w:tcMar>
            <w:vAlign w:val="center"/>
          </w:tcPr>
          <w:p w14:paraId="3CDF28CE" w14:textId="77777777" w:rsidR="00621DD8" w:rsidRDefault="00000000">
            <w:pPr>
              <w:pStyle w:val="TableText"/>
            </w:pPr>
            <w:r>
              <w:rPr>
                <w:sz w:val="15"/>
              </w:rPr>
              <w:t>0 .579</w:t>
            </w:r>
          </w:p>
        </w:tc>
        <w:tc>
          <w:tcPr>
            <w:tcW w:w="864" w:type="dxa"/>
            <w:tcMar>
              <w:top w:w="70" w:type="dxa"/>
              <w:left w:w="70" w:type="dxa"/>
              <w:bottom w:w="70" w:type="dxa"/>
              <w:right w:w="70" w:type="dxa"/>
            </w:tcMar>
            <w:vAlign w:val="center"/>
          </w:tcPr>
          <w:p w14:paraId="582D3835"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59D22D22" w14:textId="77777777" w:rsidR="00621DD8" w:rsidRDefault="00000000">
            <w:pPr>
              <w:pStyle w:val="TableText"/>
            </w:pPr>
            <w:r>
              <w:rPr>
                <w:sz w:val="15"/>
              </w:rPr>
              <w:t>0.895</w:t>
            </w:r>
          </w:p>
        </w:tc>
      </w:tr>
      <w:tr w:rsidR="00621DD8" w14:paraId="5D2DA268" w14:textId="77777777">
        <w:trPr>
          <w:cantSplit/>
          <w:jc w:val="center"/>
        </w:trPr>
        <w:tc>
          <w:tcPr>
            <w:tcW w:w="2592" w:type="dxa"/>
            <w:tcMar>
              <w:top w:w="70" w:type="dxa"/>
              <w:left w:w="70" w:type="dxa"/>
              <w:bottom w:w="70" w:type="dxa"/>
              <w:right w:w="70" w:type="dxa"/>
            </w:tcMar>
            <w:vAlign w:val="center"/>
          </w:tcPr>
          <w:p w14:paraId="5F7E4011" w14:textId="77777777" w:rsidR="00621DD8" w:rsidRDefault="00000000">
            <w:pPr>
              <w:pStyle w:val="TableText"/>
            </w:pPr>
            <w:r>
              <w:rPr>
                <w:sz w:val="15"/>
              </w:rPr>
              <w:t>Green Entrepreneurial Orientation</w:t>
            </w:r>
          </w:p>
        </w:tc>
        <w:tc>
          <w:tcPr>
            <w:tcW w:w="1440" w:type="dxa"/>
            <w:tcMar>
              <w:top w:w="70" w:type="dxa"/>
              <w:left w:w="70" w:type="dxa"/>
              <w:bottom w:w="70" w:type="dxa"/>
              <w:right w:w="70" w:type="dxa"/>
            </w:tcMar>
            <w:vAlign w:val="center"/>
          </w:tcPr>
          <w:p w14:paraId="096CA651" w14:textId="77777777" w:rsidR="00621DD8" w:rsidRDefault="00000000">
            <w:pPr>
              <w:pStyle w:val="TableText"/>
            </w:pPr>
            <w:r>
              <w:rPr>
                <w:sz w:val="15"/>
              </w:rPr>
              <w:t>GEO2</w:t>
            </w:r>
          </w:p>
        </w:tc>
        <w:tc>
          <w:tcPr>
            <w:tcW w:w="1296" w:type="dxa"/>
            <w:tcMar>
              <w:top w:w="70" w:type="dxa"/>
              <w:left w:w="70" w:type="dxa"/>
              <w:bottom w:w="70" w:type="dxa"/>
              <w:right w:w="70" w:type="dxa"/>
            </w:tcMar>
            <w:vAlign w:val="center"/>
          </w:tcPr>
          <w:p w14:paraId="2835389C" w14:textId="77777777" w:rsidR="00621DD8" w:rsidRDefault="00000000">
            <w:pPr>
              <w:pStyle w:val="TableText"/>
            </w:pPr>
            <w:r>
              <w:rPr>
                <w:sz w:val="15"/>
              </w:rPr>
              <w:t>0.699</w:t>
            </w:r>
          </w:p>
        </w:tc>
        <w:tc>
          <w:tcPr>
            <w:tcW w:w="864" w:type="dxa"/>
            <w:tcMar>
              <w:top w:w="70" w:type="dxa"/>
              <w:left w:w="70" w:type="dxa"/>
              <w:bottom w:w="70" w:type="dxa"/>
              <w:right w:w="70" w:type="dxa"/>
            </w:tcMar>
            <w:vAlign w:val="center"/>
          </w:tcPr>
          <w:p w14:paraId="1CC98194" w14:textId="77777777" w:rsidR="00621DD8" w:rsidRDefault="00000000">
            <w:pPr>
              <w:pStyle w:val="TableText"/>
            </w:pPr>
            <w:r>
              <w:rPr>
                <w:sz w:val="15"/>
              </w:rPr>
              <w:t>0 .579</w:t>
            </w:r>
          </w:p>
        </w:tc>
        <w:tc>
          <w:tcPr>
            <w:tcW w:w="864" w:type="dxa"/>
            <w:tcMar>
              <w:top w:w="70" w:type="dxa"/>
              <w:left w:w="70" w:type="dxa"/>
              <w:bottom w:w="70" w:type="dxa"/>
              <w:right w:w="70" w:type="dxa"/>
            </w:tcMar>
            <w:vAlign w:val="center"/>
          </w:tcPr>
          <w:p w14:paraId="797CDA7C"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45D6D170" w14:textId="77777777" w:rsidR="00621DD8" w:rsidRDefault="00000000">
            <w:pPr>
              <w:pStyle w:val="TableText"/>
            </w:pPr>
            <w:r>
              <w:rPr>
                <w:sz w:val="15"/>
              </w:rPr>
              <w:t>0.895</w:t>
            </w:r>
          </w:p>
        </w:tc>
      </w:tr>
      <w:tr w:rsidR="00621DD8" w14:paraId="53E5D51A" w14:textId="77777777">
        <w:trPr>
          <w:cantSplit/>
          <w:jc w:val="center"/>
        </w:trPr>
        <w:tc>
          <w:tcPr>
            <w:tcW w:w="2592" w:type="dxa"/>
            <w:tcMar>
              <w:top w:w="70" w:type="dxa"/>
              <w:left w:w="70" w:type="dxa"/>
              <w:bottom w:w="70" w:type="dxa"/>
              <w:right w:w="70" w:type="dxa"/>
            </w:tcMar>
            <w:vAlign w:val="center"/>
          </w:tcPr>
          <w:p w14:paraId="3ABC5F20" w14:textId="77777777" w:rsidR="00621DD8" w:rsidRDefault="00000000">
            <w:pPr>
              <w:pStyle w:val="TableText"/>
            </w:pPr>
            <w:r>
              <w:rPr>
                <w:sz w:val="15"/>
              </w:rPr>
              <w:t>Green Entrepreneurial Orientation</w:t>
            </w:r>
          </w:p>
        </w:tc>
        <w:tc>
          <w:tcPr>
            <w:tcW w:w="1440" w:type="dxa"/>
            <w:tcMar>
              <w:top w:w="70" w:type="dxa"/>
              <w:left w:w="70" w:type="dxa"/>
              <w:bottom w:w="70" w:type="dxa"/>
              <w:right w:w="70" w:type="dxa"/>
            </w:tcMar>
            <w:vAlign w:val="center"/>
          </w:tcPr>
          <w:p w14:paraId="679A2551" w14:textId="77777777" w:rsidR="00621DD8" w:rsidRDefault="00000000">
            <w:pPr>
              <w:pStyle w:val="TableText"/>
            </w:pPr>
            <w:r>
              <w:rPr>
                <w:sz w:val="15"/>
              </w:rPr>
              <w:t>GEO3</w:t>
            </w:r>
          </w:p>
        </w:tc>
        <w:tc>
          <w:tcPr>
            <w:tcW w:w="1296" w:type="dxa"/>
            <w:tcMar>
              <w:top w:w="70" w:type="dxa"/>
              <w:left w:w="70" w:type="dxa"/>
              <w:bottom w:w="70" w:type="dxa"/>
              <w:right w:w="70" w:type="dxa"/>
            </w:tcMar>
            <w:vAlign w:val="center"/>
          </w:tcPr>
          <w:p w14:paraId="1F967456" w14:textId="77777777" w:rsidR="00621DD8" w:rsidRDefault="00000000">
            <w:pPr>
              <w:pStyle w:val="TableText"/>
            </w:pPr>
            <w:r>
              <w:rPr>
                <w:sz w:val="15"/>
              </w:rPr>
              <w:t>0.831</w:t>
            </w:r>
          </w:p>
        </w:tc>
        <w:tc>
          <w:tcPr>
            <w:tcW w:w="864" w:type="dxa"/>
            <w:tcMar>
              <w:top w:w="70" w:type="dxa"/>
              <w:left w:w="70" w:type="dxa"/>
              <w:bottom w:w="70" w:type="dxa"/>
              <w:right w:w="70" w:type="dxa"/>
            </w:tcMar>
            <w:vAlign w:val="center"/>
          </w:tcPr>
          <w:p w14:paraId="69F9CDE6" w14:textId="77777777" w:rsidR="00621DD8" w:rsidRDefault="00000000">
            <w:pPr>
              <w:pStyle w:val="TableText"/>
            </w:pPr>
            <w:r>
              <w:rPr>
                <w:sz w:val="15"/>
              </w:rPr>
              <w:t>0 .579</w:t>
            </w:r>
          </w:p>
        </w:tc>
        <w:tc>
          <w:tcPr>
            <w:tcW w:w="864" w:type="dxa"/>
            <w:tcMar>
              <w:top w:w="70" w:type="dxa"/>
              <w:left w:w="70" w:type="dxa"/>
              <w:bottom w:w="70" w:type="dxa"/>
              <w:right w:w="70" w:type="dxa"/>
            </w:tcMar>
            <w:vAlign w:val="center"/>
          </w:tcPr>
          <w:p w14:paraId="2F5CD569"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1773E35B" w14:textId="77777777" w:rsidR="00621DD8" w:rsidRDefault="00000000">
            <w:pPr>
              <w:pStyle w:val="TableText"/>
            </w:pPr>
            <w:r>
              <w:rPr>
                <w:sz w:val="15"/>
              </w:rPr>
              <w:t>0.895</w:t>
            </w:r>
          </w:p>
        </w:tc>
      </w:tr>
      <w:tr w:rsidR="00621DD8" w14:paraId="78E969BF" w14:textId="77777777">
        <w:trPr>
          <w:cantSplit/>
          <w:jc w:val="center"/>
        </w:trPr>
        <w:tc>
          <w:tcPr>
            <w:tcW w:w="2592" w:type="dxa"/>
            <w:tcMar>
              <w:top w:w="70" w:type="dxa"/>
              <w:left w:w="70" w:type="dxa"/>
              <w:bottom w:w="70" w:type="dxa"/>
              <w:right w:w="70" w:type="dxa"/>
            </w:tcMar>
            <w:vAlign w:val="center"/>
          </w:tcPr>
          <w:p w14:paraId="332D2561" w14:textId="77777777" w:rsidR="00621DD8" w:rsidRDefault="00000000">
            <w:pPr>
              <w:pStyle w:val="TableText"/>
            </w:pPr>
            <w:r>
              <w:rPr>
                <w:sz w:val="15"/>
              </w:rPr>
              <w:t>Green Entrepreneurial Orientation</w:t>
            </w:r>
          </w:p>
        </w:tc>
        <w:tc>
          <w:tcPr>
            <w:tcW w:w="1440" w:type="dxa"/>
            <w:tcMar>
              <w:top w:w="70" w:type="dxa"/>
              <w:left w:w="70" w:type="dxa"/>
              <w:bottom w:w="70" w:type="dxa"/>
              <w:right w:w="70" w:type="dxa"/>
            </w:tcMar>
            <w:vAlign w:val="center"/>
          </w:tcPr>
          <w:p w14:paraId="65FFD965" w14:textId="77777777" w:rsidR="00621DD8" w:rsidRDefault="00000000">
            <w:pPr>
              <w:pStyle w:val="TableText"/>
            </w:pPr>
            <w:r>
              <w:rPr>
                <w:sz w:val="15"/>
              </w:rPr>
              <w:t>GEO4</w:t>
            </w:r>
          </w:p>
        </w:tc>
        <w:tc>
          <w:tcPr>
            <w:tcW w:w="1296" w:type="dxa"/>
            <w:tcMar>
              <w:top w:w="70" w:type="dxa"/>
              <w:left w:w="70" w:type="dxa"/>
              <w:bottom w:w="70" w:type="dxa"/>
              <w:right w:w="70" w:type="dxa"/>
            </w:tcMar>
            <w:vAlign w:val="center"/>
          </w:tcPr>
          <w:p w14:paraId="2343EBC2" w14:textId="77777777" w:rsidR="00621DD8" w:rsidRDefault="00000000">
            <w:pPr>
              <w:pStyle w:val="TableText"/>
            </w:pPr>
            <w:r>
              <w:rPr>
                <w:sz w:val="15"/>
              </w:rPr>
              <w:t>0.781</w:t>
            </w:r>
          </w:p>
        </w:tc>
        <w:tc>
          <w:tcPr>
            <w:tcW w:w="864" w:type="dxa"/>
            <w:tcMar>
              <w:top w:w="70" w:type="dxa"/>
              <w:left w:w="70" w:type="dxa"/>
              <w:bottom w:w="70" w:type="dxa"/>
              <w:right w:w="70" w:type="dxa"/>
            </w:tcMar>
            <w:vAlign w:val="center"/>
          </w:tcPr>
          <w:p w14:paraId="7FB832CF" w14:textId="77777777" w:rsidR="00621DD8" w:rsidRDefault="00000000">
            <w:pPr>
              <w:pStyle w:val="TableText"/>
            </w:pPr>
            <w:r>
              <w:rPr>
                <w:sz w:val="15"/>
              </w:rPr>
              <w:t>0 .579</w:t>
            </w:r>
          </w:p>
        </w:tc>
        <w:tc>
          <w:tcPr>
            <w:tcW w:w="864" w:type="dxa"/>
            <w:tcMar>
              <w:top w:w="70" w:type="dxa"/>
              <w:left w:w="70" w:type="dxa"/>
              <w:bottom w:w="70" w:type="dxa"/>
              <w:right w:w="70" w:type="dxa"/>
            </w:tcMar>
            <w:vAlign w:val="center"/>
          </w:tcPr>
          <w:p w14:paraId="58823E63"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17A03A4D" w14:textId="77777777" w:rsidR="00621DD8" w:rsidRDefault="00000000">
            <w:pPr>
              <w:pStyle w:val="TableText"/>
            </w:pPr>
            <w:r>
              <w:rPr>
                <w:sz w:val="15"/>
              </w:rPr>
              <w:t>0.895</w:t>
            </w:r>
          </w:p>
        </w:tc>
      </w:tr>
      <w:tr w:rsidR="00621DD8" w14:paraId="1BFC89C2" w14:textId="77777777">
        <w:trPr>
          <w:cantSplit/>
          <w:jc w:val="center"/>
        </w:trPr>
        <w:tc>
          <w:tcPr>
            <w:tcW w:w="2592" w:type="dxa"/>
            <w:tcMar>
              <w:top w:w="70" w:type="dxa"/>
              <w:left w:w="70" w:type="dxa"/>
              <w:bottom w:w="70" w:type="dxa"/>
              <w:right w:w="70" w:type="dxa"/>
            </w:tcMar>
            <w:vAlign w:val="center"/>
          </w:tcPr>
          <w:p w14:paraId="2D8AB30F" w14:textId="77777777" w:rsidR="00621DD8" w:rsidRDefault="00000000">
            <w:pPr>
              <w:pStyle w:val="TableText"/>
            </w:pPr>
            <w:r>
              <w:rPr>
                <w:sz w:val="15"/>
              </w:rPr>
              <w:t>Green Entrepreneurial Orientation</w:t>
            </w:r>
          </w:p>
        </w:tc>
        <w:tc>
          <w:tcPr>
            <w:tcW w:w="1440" w:type="dxa"/>
            <w:tcMar>
              <w:top w:w="70" w:type="dxa"/>
              <w:left w:w="70" w:type="dxa"/>
              <w:bottom w:w="70" w:type="dxa"/>
              <w:right w:w="70" w:type="dxa"/>
            </w:tcMar>
            <w:vAlign w:val="center"/>
          </w:tcPr>
          <w:p w14:paraId="3D0404DD" w14:textId="77777777" w:rsidR="00621DD8" w:rsidRDefault="00000000">
            <w:pPr>
              <w:pStyle w:val="TableText"/>
            </w:pPr>
            <w:r>
              <w:rPr>
                <w:sz w:val="15"/>
              </w:rPr>
              <w:t>GEO5</w:t>
            </w:r>
          </w:p>
        </w:tc>
        <w:tc>
          <w:tcPr>
            <w:tcW w:w="1296" w:type="dxa"/>
            <w:tcMar>
              <w:top w:w="70" w:type="dxa"/>
              <w:left w:w="70" w:type="dxa"/>
              <w:bottom w:w="70" w:type="dxa"/>
              <w:right w:w="70" w:type="dxa"/>
            </w:tcMar>
            <w:vAlign w:val="center"/>
          </w:tcPr>
          <w:p w14:paraId="5E3B77E3" w14:textId="77777777" w:rsidR="00621DD8" w:rsidRDefault="00000000">
            <w:pPr>
              <w:pStyle w:val="TableText"/>
            </w:pPr>
            <w:r>
              <w:rPr>
                <w:sz w:val="15"/>
              </w:rPr>
              <w:t>0.791</w:t>
            </w:r>
          </w:p>
        </w:tc>
        <w:tc>
          <w:tcPr>
            <w:tcW w:w="864" w:type="dxa"/>
            <w:tcMar>
              <w:top w:w="70" w:type="dxa"/>
              <w:left w:w="70" w:type="dxa"/>
              <w:bottom w:w="70" w:type="dxa"/>
              <w:right w:w="70" w:type="dxa"/>
            </w:tcMar>
            <w:vAlign w:val="center"/>
          </w:tcPr>
          <w:p w14:paraId="2A7324FF" w14:textId="77777777" w:rsidR="00621DD8" w:rsidRDefault="00000000">
            <w:pPr>
              <w:pStyle w:val="TableText"/>
            </w:pPr>
            <w:r>
              <w:rPr>
                <w:sz w:val="15"/>
              </w:rPr>
              <w:t>0 .579</w:t>
            </w:r>
          </w:p>
        </w:tc>
        <w:tc>
          <w:tcPr>
            <w:tcW w:w="864" w:type="dxa"/>
            <w:tcMar>
              <w:top w:w="70" w:type="dxa"/>
              <w:left w:w="70" w:type="dxa"/>
              <w:bottom w:w="70" w:type="dxa"/>
              <w:right w:w="70" w:type="dxa"/>
            </w:tcMar>
            <w:vAlign w:val="center"/>
          </w:tcPr>
          <w:p w14:paraId="1E5F02D6"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3DFC880F" w14:textId="77777777" w:rsidR="00621DD8" w:rsidRDefault="00000000">
            <w:pPr>
              <w:pStyle w:val="TableText"/>
            </w:pPr>
            <w:r>
              <w:rPr>
                <w:sz w:val="15"/>
              </w:rPr>
              <w:t>0.895</w:t>
            </w:r>
          </w:p>
        </w:tc>
      </w:tr>
      <w:tr w:rsidR="00621DD8" w14:paraId="3277F2CA" w14:textId="77777777">
        <w:trPr>
          <w:cantSplit/>
          <w:jc w:val="center"/>
        </w:trPr>
        <w:tc>
          <w:tcPr>
            <w:tcW w:w="2592" w:type="dxa"/>
            <w:tcMar>
              <w:top w:w="70" w:type="dxa"/>
              <w:left w:w="70" w:type="dxa"/>
              <w:bottom w:w="70" w:type="dxa"/>
              <w:right w:w="70" w:type="dxa"/>
            </w:tcMar>
            <w:vAlign w:val="center"/>
          </w:tcPr>
          <w:p w14:paraId="423D96F1" w14:textId="77777777" w:rsidR="00621DD8" w:rsidRDefault="00000000">
            <w:pPr>
              <w:pStyle w:val="TableText"/>
            </w:pPr>
            <w:r>
              <w:rPr>
                <w:sz w:val="15"/>
              </w:rPr>
              <w:t>Green Entrepreneurial Orientation</w:t>
            </w:r>
          </w:p>
        </w:tc>
        <w:tc>
          <w:tcPr>
            <w:tcW w:w="1440" w:type="dxa"/>
            <w:tcMar>
              <w:top w:w="70" w:type="dxa"/>
              <w:left w:w="70" w:type="dxa"/>
              <w:bottom w:w="70" w:type="dxa"/>
              <w:right w:w="70" w:type="dxa"/>
            </w:tcMar>
            <w:vAlign w:val="center"/>
          </w:tcPr>
          <w:p w14:paraId="4FD46F9F" w14:textId="77777777" w:rsidR="00621DD8" w:rsidRDefault="00000000">
            <w:pPr>
              <w:pStyle w:val="TableText"/>
            </w:pPr>
            <w:r>
              <w:rPr>
                <w:sz w:val="15"/>
              </w:rPr>
              <w:t>GEO6</w:t>
            </w:r>
          </w:p>
        </w:tc>
        <w:tc>
          <w:tcPr>
            <w:tcW w:w="1296" w:type="dxa"/>
            <w:tcMar>
              <w:top w:w="70" w:type="dxa"/>
              <w:left w:w="70" w:type="dxa"/>
              <w:bottom w:w="70" w:type="dxa"/>
              <w:right w:w="70" w:type="dxa"/>
            </w:tcMar>
            <w:vAlign w:val="center"/>
          </w:tcPr>
          <w:p w14:paraId="23CAF8F6" w14:textId="77777777" w:rsidR="00621DD8" w:rsidRDefault="00000000">
            <w:pPr>
              <w:pStyle w:val="TableText"/>
            </w:pPr>
            <w:r>
              <w:rPr>
                <w:sz w:val="15"/>
              </w:rPr>
              <w:t>0.865</w:t>
            </w:r>
          </w:p>
        </w:tc>
        <w:tc>
          <w:tcPr>
            <w:tcW w:w="864" w:type="dxa"/>
            <w:tcMar>
              <w:top w:w="70" w:type="dxa"/>
              <w:left w:w="70" w:type="dxa"/>
              <w:bottom w:w="70" w:type="dxa"/>
              <w:right w:w="70" w:type="dxa"/>
            </w:tcMar>
            <w:vAlign w:val="center"/>
          </w:tcPr>
          <w:p w14:paraId="3CBDB2CF" w14:textId="77777777" w:rsidR="00621DD8" w:rsidRDefault="00000000">
            <w:pPr>
              <w:pStyle w:val="TableText"/>
            </w:pPr>
            <w:r>
              <w:rPr>
                <w:sz w:val="15"/>
              </w:rPr>
              <w:t>0 .579</w:t>
            </w:r>
          </w:p>
        </w:tc>
        <w:tc>
          <w:tcPr>
            <w:tcW w:w="864" w:type="dxa"/>
            <w:tcMar>
              <w:top w:w="70" w:type="dxa"/>
              <w:left w:w="70" w:type="dxa"/>
              <w:bottom w:w="70" w:type="dxa"/>
              <w:right w:w="70" w:type="dxa"/>
            </w:tcMar>
            <w:vAlign w:val="center"/>
          </w:tcPr>
          <w:p w14:paraId="548186F0"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082299EE" w14:textId="77777777" w:rsidR="00621DD8" w:rsidRDefault="00000000">
            <w:pPr>
              <w:pStyle w:val="TableText"/>
            </w:pPr>
            <w:r>
              <w:rPr>
                <w:sz w:val="15"/>
              </w:rPr>
              <w:t>0.895</w:t>
            </w:r>
          </w:p>
        </w:tc>
      </w:tr>
      <w:tr w:rsidR="00621DD8" w14:paraId="41E63B23" w14:textId="77777777">
        <w:trPr>
          <w:cantSplit/>
          <w:jc w:val="center"/>
        </w:trPr>
        <w:tc>
          <w:tcPr>
            <w:tcW w:w="2592" w:type="dxa"/>
            <w:tcMar>
              <w:top w:w="70" w:type="dxa"/>
              <w:left w:w="70" w:type="dxa"/>
              <w:bottom w:w="70" w:type="dxa"/>
              <w:right w:w="70" w:type="dxa"/>
            </w:tcMar>
            <w:vAlign w:val="center"/>
          </w:tcPr>
          <w:p w14:paraId="3EA9F31E" w14:textId="77777777" w:rsidR="00621DD8" w:rsidRDefault="00000000">
            <w:pPr>
              <w:pStyle w:val="TableText"/>
            </w:pPr>
            <w:r>
              <w:rPr>
                <w:sz w:val="15"/>
              </w:rPr>
              <w:t>Green Entrepreneurial Orientation</w:t>
            </w:r>
          </w:p>
        </w:tc>
        <w:tc>
          <w:tcPr>
            <w:tcW w:w="1440" w:type="dxa"/>
            <w:tcMar>
              <w:top w:w="70" w:type="dxa"/>
              <w:left w:w="70" w:type="dxa"/>
              <w:bottom w:w="70" w:type="dxa"/>
              <w:right w:w="70" w:type="dxa"/>
            </w:tcMar>
            <w:vAlign w:val="center"/>
          </w:tcPr>
          <w:p w14:paraId="18E0A788" w14:textId="77777777" w:rsidR="00621DD8" w:rsidRDefault="00000000">
            <w:pPr>
              <w:pStyle w:val="TableText"/>
            </w:pPr>
            <w:r>
              <w:rPr>
                <w:sz w:val="15"/>
              </w:rPr>
              <w:t>GEO7</w:t>
            </w:r>
          </w:p>
        </w:tc>
        <w:tc>
          <w:tcPr>
            <w:tcW w:w="1296" w:type="dxa"/>
            <w:tcMar>
              <w:top w:w="70" w:type="dxa"/>
              <w:left w:w="70" w:type="dxa"/>
              <w:bottom w:w="70" w:type="dxa"/>
              <w:right w:w="70" w:type="dxa"/>
            </w:tcMar>
            <w:vAlign w:val="center"/>
          </w:tcPr>
          <w:p w14:paraId="7D87D9E1" w14:textId="77777777" w:rsidR="00621DD8" w:rsidRDefault="00000000">
            <w:pPr>
              <w:pStyle w:val="TableText"/>
            </w:pPr>
            <w:r>
              <w:rPr>
                <w:sz w:val="15"/>
              </w:rPr>
              <w:t>0.659</w:t>
            </w:r>
          </w:p>
        </w:tc>
        <w:tc>
          <w:tcPr>
            <w:tcW w:w="864" w:type="dxa"/>
            <w:tcMar>
              <w:top w:w="70" w:type="dxa"/>
              <w:left w:w="70" w:type="dxa"/>
              <w:bottom w:w="70" w:type="dxa"/>
              <w:right w:w="70" w:type="dxa"/>
            </w:tcMar>
            <w:vAlign w:val="center"/>
          </w:tcPr>
          <w:p w14:paraId="5FBE85E5" w14:textId="77777777" w:rsidR="00621DD8" w:rsidRDefault="00000000">
            <w:pPr>
              <w:pStyle w:val="TableText"/>
            </w:pPr>
            <w:r>
              <w:rPr>
                <w:sz w:val="15"/>
              </w:rPr>
              <w:t>0 .579</w:t>
            </w:r>
          </w:p>
        </w:tc>
        <w:tc>
          <w:tcPr>
            <w:tcW w:w="864" w:type="dxa"/>
            <w:tcMar>
              <w:top w:w="70" w:type="dxa"/>
              <w:left w:w="70" w:type="dxa"/>
              <w:bottom w:w="70" w:type="dxa"/>
              <w:right w:w="70" w:type="dxa"/>
            </w:tcMar>
            <w:vAlign w:val="center"/>
          </w:tcPr>
          <w:p w14:paraId="2B239775"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0F762140" w14:textId="77777777" w:rsidR="00621DD8" w:rsidRDefault="00000000">
            <w:pPr>
              <w:pStyle w:val="TableText"/>
            </w:pPr>
            <w:r>
              <w:rPr>
                <w:sz w:val="15"/>
              </w:rPr>
              <w:t>0.895</w:t>
            </w:r>
          </w:p>
        </w:tc>
      </w:tr>
      <w:tr w:rsidR="00621DD8" w14:paraId="36B2BA66" w14:textId="77777777">
        <w:trPr>
          <w:cantSplit/>
          <w:jc w:val="center"/>
        </w:trPr>
        <w:tc>
          <w:tcPr>
            <w:tcW w:w="2592" w:type="dxa"/>
            <w:tcMar>
              <w:top w:w="70" w:type="dxa"/>
              <w:left w:w="70" w:type="dxa"/>
              <w:bottom w:w="70" w:type="dxa"/>
              <w:right w:w="70" w:type="dxa"/>
            </w:tcMar>
            <w:vAlign w:val="center"/>
          </w:tcPr>
          <w:p w14:paraId="387791F8" w14:textId="77777777" w:rsidR="00621DD8" w:rsidRDefault="00000000">
            <w:pPr>
              <w:pStyle w:val="TableText"/>
            </w:pPr>
            <w:r>
              <w:rPr>
                <w:sz w:val="15"/>
              </w:rPr>
              <w:t>Green Entrepreneurial Orientation</w:t>
            </w:r>
          </w:p>
        </w:tc>
        <w:tc>
          <w:tcPr>
            <w:tcW w:w="1440" w:type="dxa"/>
            <w:tcMar>
              <w:top w:w="70" w:type="dxa"/>
              <w:left w:w="70" w:type="dxa"/>
              <w:bottom w:w="70" w:type="dxa"/>
              <w:right w:w="70" w:type="dxa"/>
            </w:tcMar>
            <w:vAlign w:val="center"/>
          </w:tcPr>
          <w:p w14:paraId="5E27B248" w14:textId="77777777" w:rsidR="00621DD8" w:rsidRDefault="00000000">
            <w:pPr>
              <w:pStyle w:val="TableText"/>
            </w:pPr>
            <w:r>
              <w:rPr>
                <w:sz w:val="15"/>
              </w:rPr>
              <w:t>GEO8</w:t>
            </w:r>
          </w:p>
        </w:tc>
        <w:tc>
          <w:tcPr>
            <w:tcW w:w="1296" w:type="dxa"/>
            <w:tcMar>
              <w:top w:w="70" w:type="dxa"/>
              <w:left w:w="70" w:type="dxa"/>
              <w:bottom w:w="70" w:type="dxa"/>
              <w:right w:w="70" w:type="dxa"/>
            </w:tcMar>
            <w:vAlign w:val="center"/>
          </w:tcPr>
          <w:p w14:paraId="33EF502B" w14:textId="77777777" w:rsidR="00621DD8" w:rsidRDefault="00000000">
            <w:pPr>
              <w:pStyle w:val="TableText"/>
            </w:pPr>
            <w:r>
              <w:rPr>
                <w:sz w:val="15"/>
              </w:rPr>
              <w:t>0.745</w:t>
            </w:r>
          </w:p>
        </w:tc>
        <w:tc>
          <w:tcPr>
            <w:tcW w:w="864" w:type="dxa"/>
            <w:tcMar>
              <w:top w:w="70" w:type="dxa"/>
              <w:left w:w="70" w:type="dxa"/>
              <w:bottom w:w="70" w:type="dxa"/>
              <w:right w:w="70" w:type="dxa"/>
            </w:tcMar>
            <w:vAlign w:val="center"/>
          </w:tcPr>
          <w:p w14:paraId="7EE35D8E" w14:textId="77777777" w:rsidR="00621DD8" w:rsidRDefault="00000000">
            <w:pPr>
              <w:pStyle w:val="TableText"/>
            </w:pPr>
            <w:r>
              <w:rPr>
                <w:sz w:val="15"/>
              </w:rPr>
              <w:t>0 .579</w:t>
            </w:r>
          </w:p>
        </w:tc>
        <w:tc>
          <w:tcPr>
            <w:tcW w:w="864" w:type="dxa"/>
            <w:tcMar>
              <w:top w:w="70" w:type="dxa"/>
              <w:left w:w="70" w:type="dxa"/>
              <w:bottom w:w="70" w:type="dxa"/>
              <w:right w:w="70" w:type="dxa"/>
            </w:tcMar>
            <w:vAlign w:val="center"/>
          </w:tcPr>
          <w:p w14:paraId="73890BEA"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6B9B0F9C" w14:textId="77777777" w:rsidR="00621DD8" w:rsidRDefault="00000000">
            <w:pPr>
              <w:pStyle w:val="TableText"/>
            </w:pPr>
            <w:r>
              <w:rPr>
                <w:sz w:val="15"/>
              </w:rPr>
              <w:t>0.895</w:t>
            </w:r>
          </w:p>
        </w:tc>
      </w:tr>
      <w:tr w:rsidR="00621DD8" w14:paraId="18DCB41B" w14:textId="77777777">
        <w:trPr>
          <w:cantSplit/>
          <w:jc w:val="center"/>
        </w:trPr>
        <w:tc>
          <w:tcPr>
            <w:tcW w:w="2592" w:type="dxa"/>
            <w:tcMar>
              <w:top w:w="70" w:type="dxa"/>
              <w:left w:w="70" w:type="dxa"/>
              <w:bottom w:w="70" w:type="dxa"/>
              <w:right w:w="70" w:type="dxa"/>
            </w:tcMar>
            <w:vAlign w:val="center"/>
          </w:tcPr>
          <w:p w14:paraId="01A5B619" w14:textId="77777777" w:rsidR="00621DD8" w:rsidRDefault="00000000">
            <w:pPr>
              <w:pStyle w:val="TableText"/>
            </w:pPr>
            <w:r>
              <w:rPr>
                <w:sz w:val="15"/>
              </w:rPr>
              <w:t>Green Innovation</w:t>
            </w:r>
          </w:p>
        </w:tc>
        <w:tc>
          <w:tcPr>
            <w:tcW w:w="1440" w:type="dxa"/>
            <w:tcMar>
              <w:top w:w="70" w:type="dxa"/>
              <w:left w:w="70" w:type="dxa"/>
              <w:bottom w:w="70" w:type="dxa"/>
              <w:right w:w="70" w:type="dxa"/>
            </w:tcMar>
            <w:vAlign w:val="center"/>
          </w:tcPr>
          <w:p w14:paraId="4D4784CB" w14:textId="77777777" w:rsidR="00621DD8" w:rsidRDefault="00000000">
            <w:pPr>
              <w:pStyle w:val="TableText"/>
            </w:pPr>
            <w:r>
              <w:rPr>
                <w:sz w:val="15"/>
              </w:rPr>
              <w:t>GI1</w:t>
            </w:r>
          </w:p>
        </w:tc>
        <w:tc>
          <w:tcPr>
            <w:tcW w:w="1296" w:type="dxa"/>
            <w:tcMar>
              <w:top w:w="70" w:type="dxa"/>
              <w:left w:w="70" w:type="dxa"/>
              <w:bottom w:w="70" w:type="dxa"/>
              <w:right w:w="70" w:type="dxa"/>
            </w:tcMar>
            <w:vAlign w:val="center"/>
          </w:tcPr>
          <w:p w14:paraId="4BBE43ED" w14:textId="77777777" w:rsidR="00621DD8" w:rsidRDefault="00000000">
            <w:pPr>
              <w:pStyle w:val="TableText"/>
            </w:pPr>
            <w:r>
              <w:rPr>
                <w:sz w:val="15"/>
              </w:rPr>
              <w:t>0.803</w:t>
            </w:r>
          </w:p>
        </w:tc>
        <w:tc>
          <w:tcPr>
            <w:tcW w:w="864" w:type="dxa"/>
            <w:tcMar>
              <w:top w:w="70" w:type="dxa"/>
              <w:left w:w="70" w:type="dxa"/>
              <w:bottom w:w="70" w:type="dxa"/>
              <w:right w:w="70" w:type="dxa"/>
            </w:tcMar>
            <w:vAlign w:val="center"/>
          </w:tcPr>
          <w:p w14:paraId="5D40BAC8" w14:textId="77777777" w:rsidR="00621DD8" w:rsidRDefault="00000000">
            <w:pPr>
              <w:pStyle w:val="TableText"/>
            </w:pPr>
            <w:r>
              <w:rPr>
                <w:sz w:val="15"/>
              </w:rPr>
              <w:t>0.589</w:t>
            </w:r>
          </w:p>
        </w:tc>
        <w:tc>
          <w:tcPr>
            <w:tcW w:w="864" w:type="dxa"/>
            <w:tcMar>
              <w:top w:w="70" w:type="dxa"/>
              <w:left w:w="70" w:type="dxa"/>
              <w:bottom w:w="70" w:type="dxa"/>
              <w:right w:w="70" w:type="dxa"/>
            </w:tcMar>
            <w:vAlign w:val="center"/>
          </w:tcPr>
          <w:p w14:paraId="174A62C6" w14:textId="77777777" w:rsidR="00621DD8" w:rsidRDefault="00000000">
            <w:pPr>
              <w:pStyle w:val="TableText"/>
            </w:pPr>
            <w:r>
              <w:rPr>
                <w:sz w:val="15"/>
              </w:rPr>
              <w:t>0.895</w:t>
            </w:r>
          </w:p>
        </w:tc>
        <w:tc>
          <w:tcPr>
            <w:tcW w:w="864" w:type="dxa"/>
            <w:tcMar>
              <w:top w:w="70" w:type="dxa"/>
              <w:left w:w="70" w:type="dxa"/>
              <w:bottom w:w="70" w:type="dxa"/>
              <w:right w:w="70" w:type="dxa"/>
            </w:tcMar>
            <w:vAlign w:val="center"/>
          </w:tcPr>
          <w:p w14:paraId="1BBC10C9" w14:textId="77777777" w:rsidR="00621DD8" w:rsidRDefault="00000000">
            <w:pPr>
              <w:pStyle w:val="TableText"/>
            </w:pPr>
            <w:r>
              <w:rPr>
                <w:sz w:val="15"/>
              </w:rPr>
              <w:t>0.860</w:t>
            </w:r>
          </w:p>
        </w:tc>
      </w:tr>
      <w:tr w:rsidR="00621DD8" w14:paraId="78126FC0" w14:textId="77777777">
        <w:trPr>
          <w:cantSplit/>
          <w:jc w:val="center"/>
        </w:trPr>
        <w:tc>
          <w:tcPr>
            <w:tcW w:w="2592" w:type="dxa"/>
            <w:tcMar>
              <w:top w:w="70" w:type="dxa"/>
              <w:left w:w="70" w:type="dxa"/>
              <w:bottom w:w="70" w:type="dxa"/>
              <w:right w:w="70" w:type="dxa"/>
            </w:tcMar>
            <w:vAlign w:val="center"/>
          </w:tcPr>
          <w:p w14:paraId="65F6356A" w14:textId="77777777" w:rsidR="00621DD8" w:rsidRDefault="00000000">
            <w:pPr>
              <w:pStyle w:val="TableText"/>
            </w:pPr>
            <w:r>
              <w:rPr>
                <w:sz w:val="15"/>
              </w:rPr>
              <w:t>Green Innovation</w:t>
            </w:r>
          </w:p>
        </w:tc>
        <w:tc>
          <w:tcPr>
            <w:tcW w:w="1440" w:type="dxa"/>
            <w:tcMar>
              <w:top w:w="70" w:type="dxa"/>
              <w:left w:w="70" w:type="dxa"/>
              <w:bottom w:w="70" w:type="dxa"/>
              <w:right w:w="70" w:type="dxa"/>
            </w:tcMar>
            <w:vAlign w:val="center"/>
          </w:tcPr>
          <w:p w14:paraId="316C19E5" w14:textId="77777777" w:rsidR="00621DD8" w:rsidRDefault="00000000">
            <w:pPr>
              <w:pStyle w:val="TableText"/>
            </w:pPr>
            <w:r>
              <w:rPr>
                <w:sz w:val="15"/>
              </w:rPr>
              <w:t>GI2</w:t>
            </w:r>
          </w:p>
        </w:tc>
        <w:tc>
          <w:tcPr>
            <w:tcW w:w="1296" w:type="dxa"/>
            <w:tcMar>
              <w:top w:w="70" w:type="dxa"/>
              <w:left w:w="70" w:type="dxa"/>
              <w:bottom w:w="70" w:type="dxa"/>
              <w:right w:w="70" w:type="dxa"/>
            </w:tcMar>
            <w:vAlign w:val="center"/>
          </w:tcPr>
          <w:p w14:paraId="1B2A3FBC" w14:textId="77777777" w:rsidR="00621DD8" w:rsidRDefault="00000000">
            <w:pPr>
              <w:pStyle w:val="TableText"/>
            </w:pPr>
            <w:r>
              <w:rPr>
                <w:sz w:val="15"/>
              </w:rPr>
              <w:t>0.827</w:t>
            </w:r>
          </w:p>
        </w:tc>
        <w:tc>
          <w:tcPr>
            <w:tcW w:w="864" w:type="dxa"/>
            <w:tcMar>
              <w:top w:w="70" w:type="dxa"/>
              <w:left w:w="70" w:type="dxa"/>
              <w:bottom w:w="70" w:type="dxa"/>
              <w:right w:w="70" w:type="dxa"/>
            </w:tcMar>
            <w:vAlign w:val="center"/>
          </w:tcPr>
          <w:p w14:paraId="3EDBC519" w14:textId="77777777" w:rsidR="00621DD8" w:rsidRDefault="00000000">
            <w:pPr>
              <w:pStyle w:val="TableText"/>
            </w:pPr>
            <w:r>
              <w:rPr>
                <w:sz w:val="15"/>
              </w:rPr>
              <w:t>0.589</w:t>
            </w:r>
          </w:p>
        </w:tc>
        <w:tc>
          <w:tcPr>
            <w:tcW w:w="864" w:type="dxa"/>
            <w:tcMar>
              <w:top w:w="70" w:type="dxa"/>
              <w:left w:w="70" w:type="dxa"/>
              <w:bottom w:w="70" w:type="dxa"/>
              <w:right w:w="70" w:type="dxa"/>
            </w:tcMar>
            <w:vAlign w:val="center"/>
          </w:tcPr>
          <w:p w14:paraId="10251398" w14:textId="77777777" w:rsidR="00621DD8" w:rsidRDefault="00000000">
            <w:pPr>
              <w:pStyle w:val="TableText"/>
            </w:pPr>
            <w:r>
              <w:rPr>
                <w:sz w:val="15"/>
              </w:rPr>
              <w:t>0.895</w:t>
            </w:r>
          </w:p>
        </w:tc>
        <w:tc>
          <w:tcPr>
            <w:tcW w:w="864" w:type="dxa"/>
            <w:tcMar>
              <w:top w:w="70" w:type="dxa"/>
              <w:left w:w="70" w:type="dxa"/>
              <w:bottom w:w="70" w:type="dxa"/>
              <w:right w:w="70" w:type="dxa"/>
            </w:tcMar>
            <w:vAlign w:val="center"/>
          </w:tcPr>
          <w:p w14:paraId="796D7AF1" w14:textId="77777777" w:rsidR="00621DD8" w:rsidRDefault="00000000">
            <w:pPr>
              <w:pStyle w:val="TableText"/>
            </w:pPr>
            <w:r>
              <w:rPr>
                <w:sz w:val="15"/>
              </w:rPr>
              <w:t>0.860</w:t>
            </w:r>
          </w:p>
        </w:tc>
      </w:tr>
      <w:tr w:rsidR="00621DD8" w14:paraId="778EA19C" w14:textId="77777777">
        <w:trPr>
          <w:cantSplit/>
          <w:jc w:val="center"/>
        </w:trPr>
        <w:tc>
          <w:tcPr>
            <w:tcW w:w="2592" w:type="dxa"/>
            <w:tcMar>
              <w:top w:w="70" w:type="dxa"/>
              <w:left w:w="70" w:type="dxa"/>
              <w:bottom w:w="70" w:type="dxa"/>
              <w:right w:w="70" w:type="dxa"/>
            </w:tcMar>
            <w:vAlign w:val="center"/>
          </w:tcPr>
          <w:p w14:paraId="765610DB" w14:textId="77777777" w:rsidR="00621DD8" w:rsidRDefault="00000000">
            <w:pPr>
              <w:pStyle w:val="TableText"/>
            </w:pPr>
            <w:r>
              <w:rPr>
                <w:sz w:val="15"/>
              </w:rPr>
              <w:t>Green Innovation</w:t>
            </w:r>
          </w:p>
        </w:tc>
        <w:tc>
          <w:tcPr>
            <w:tcW w:w="1440" w:type="dxa"/>
            <w:tcMar>
              <w:top w:w="70" w:type="dxa"/>
              <w:left w:w="70" w:type="dxa"/>
              <w:bottom w:w="70" w:type="dxa"/>
              <w:right w:w="70" w:type="dxa"/>
            </w:tcMar>
            <w:vAlign w:val="center"/>
          </w:tcPr>
          <w:p w14:paraId="5ED1A85A" w14:textId="77777777" w:rsidR="00621DD8" w:rsidRDefault="00000000">
            <w:pPr>
              <w:pStyle w:val="TableText"/>
            </w:pPr>
            <w:r>
              <w:rPr>
                <w:sz w:val="15"/>
              </w:rPr>
              <w:t>GI3</w:t>
            </w:r>
          </w:p>
        </w:tc>
        <w:tc>
          <w:tcPr>
            <w:tcW w:w="1296" w:type="dxa"/>
            <w:tcMar>
              <w:top w:w="70" w:type="dxa"/>
              <w:left w:w="70" w:type="dxa"/>
              <w:bottom w:w="70" w:type="dxa"/>
              <w:right w:w="70" w:type="dxa"/>
            </w:tcMar>
            <w:vAlign w:val="center"/>
          </w:tcPr>
          <w:p w14:paraId="2C347C35" w14:textId="77777777" w:rsidR="00621DD8" w:rsidRDefault="00000000">
            <w:pPr>
              <w:pStyle w:val="TableText"/>
            </w:pPr>
            <w:r>
              <w:rPr>
                <w:sz w:val="15"/>
              </w:rPr>
              <w:t>0.785</w:t>
            </w:r>
          </w:p>
        </w:tc>
        <w:tc>
          <w:tcPr>
            <w:tcW w:w="864" w:type="dxa"/>
            <w:tcMar>
              <w:top w:w="70" w:type="dxa"/>
              <w:left w:w="70" w:type="dxa"/>
              <w:bottom w:w="70" w:type="dxa"/>
              <w:right w:w="70" w:type="dxa"/>
            </w:tcMar>
            <w:vAlign w:val="center"/>
          </w:tcPr>
          <w:p w14:paraId="748DCC3A" w14:textId="77777777" w:rsidR="00621DD8" w:rsidRDefault="00000000">
            <w:pPr>
              <w:pStyle w:val="TableText"/>
            </w:pPr>
            <w:r>
              <w:rPr>
                <w:sz w:val="15"/>
              </w:rPr>
              <w:t>0.589</w:t>
            </w:r>
          </w:p>
        </w:tc>
        <w:tc>
          <w:tcPr>
            <w:tcW w:w="864" w:type="dxa"/>
            <w:tcMar>
              <w:top w:w="70" w:type="dxa"/>
              <w:left w:w="70" w:type="dxa"/>
              <w:bottom w:w="70" w:type="dxa"/>
              <w:right w:w="70" w:type="dxa"/>
            </w:tcMar>
            <w:vAlign w:val="center"/>
          </w:tcPr>
          <w:p w14:paraId="7EE0B824" w14:textId="77777777" w:rsidR="00621DD8" w:rsidRDefault="00000000">
            <w:pPr>
              <w:pStyle w:val="TableText"/>
            </w:pPr>
            <w:r>
              <w:rPr>
                <w:sz w:val="15"/>
              </w:rPr>
              <w:t>0.895</w:t>
            </w:r>
          </w:p>
        </w:tc>
        <w:tc>
          <w:tcPr>
            <w:tcW w:w="864" w:type="dxa"/>
            <w:tcMar>
              <w:top w:w="70" w:type="dxa"/>
              <w:left w:w="70" w:type="dxa"/>
              <w:bottom w:w="70" w:type="dxa"/>
              <w:right w:w="70" w:type="dxa"/>
            </w:tcMar>
            <w:vAlign w:val="center"/>
          </w:tcPr>
          <w:p w14:paraId="0E052CA6" w14:textId="77777777" w:rsidR="00621DD8" w:rsidRDefault="00000000">
            <w:pPr>
              <w:pStyle w:val="TableText"/>
            </w:pPr>
            <w:r>
              <w:rPr>
                <w:sz w:val="15"/>
              </w:rPr>
              <w:t>0.860</w:t>
            </w:r>
          </w:p>
        </w:tc>
      </w:tr>
      <w:tr w:rsidR="00621DD8" w14:paraId="49D9DE67" w14:textId="77777777">
        <w:trPr>
          <w:cantSplit/>
          <w:jc w:val="center"/>
        </w:trPr>
        <w:tc>
          <w:tcPr>
            <w:tcW w:w="2592" w:type="dxa"/>
            <w:tcMar>
              <w:top w:w="70" w:type="dxa"/>
              <w:left w:w="70" w:type="dxa"/>
              <w:bottom w:w="70" w:type="dxa"/>
              <w:right w:w="70" w:type="dxa"/>
            </w:tcMar>
            <w:vAlign w:val="center"/>
          </w:tcPr>
          <w:p w14:paraId="35DADE8D" w14:textId="77777777" w:rsidR="00621DD8" w:rsidRDefault="00000000">
            <w:pPr>
              <w:pStyle w:val="TableText"/>
            </w:pPr>
            <w:r>
              <w:rPr>
                <w:sz w:val="15"/>
              </w:rPr>
              <w:t>Green Innovation</w:t>
            </w:r>
          </w:p>
        </w:tc>
        <w:tc>
          <w:tcPr>
            <w:tcW w:w="1440" w:type="dxa"/>
            <w:tcMar>
              <w:top w:w="70" w:type="dxa"/>
              <w:left w:w="70" w:type="dxa"/>
              <w:bottom w:w="70" w:type="dxa"/>
              <w:right w:w="70" w:type="dxa"/>
            </w:tcMar>
            <w:vAlign w:val="center"/>
          </w:tcPr>
          <w:p w14:paraId="28988AE2" w14:textId="77777777" w:rsidR="00621DD8" w:rsidRDefault="00000000">
            <w:pPr>
              <w:pStyle w:val="TableText"/>
            </w:pPr>
            <w:r>
              <w:rPr>
                <w:sz w:val="15"/>
              </w:rPr>
              <w:t>GI4</w:t>
            </w:r>
          </w:p>
        </w:tc>
        <w:tc>
          <w:tcPr>
            <w:tcW w:w="1296" w:type="dxa"/>
            <w:tcMar>
              <w:top w:w="70" w:type="dxa"/>
              <w:left w:w="70" w:type="dxa"/>
              <w:bottom w:w="70" w:type="dxa"/>
              <w:right w:w="70" w:type="dxa"/>
            </w:tcMar>
            <w:vAlign w:val="center"/>
          </w:tcPr>
          <w:p w14:paraId="7F14DAC3" w14:textId="77777777" w:rsidR="00621DD8" w:rsidRDefault="00000000">
            <w:pPr>
              <w:pStyle w:val="TableText"/>
            </w:pPr>
            <w:r>
              <w:rPr>
                <w:sz w:val="15"/>
              </w:rPr>
              <w:t>0.704</w:t>
            </w:r>
          </w:p>
        </w:tc>
        <w:tc>
          <w:tcPr>
            <w:tcW w:w="864" w:type="dxa"/>
            <w:tcMar>
              <w:top w:w="70" w:type="dxa"/>
              <w:left w:w="70" w:type="dxa"/>
              <w:bottom w:w="70" w:type="dxa"/>
              <w:right w:w="70" w:type="dxa"/>
            </w:tcMar>
            <w:vAlign w:val="center"/>
          </w:tcPr>
          <w:p w14:paraId="5E1962CC" w14:textId="77777777" w:rsidR="00621DD8" w:rsidRDefault="00000000">
            <w:pPr>
              <w:pStyle w:val="TableText"/>
            </w:pPr>
            <w:r>
              <w:rPr>
                <w:sz w:val="15"/>
              </w:rPr>
              <w:t>0.589</w:t>
            </w:r>
          </w:p>
        </w:tc>
        <w:tc>
          <w:tcPr>
            <w:tcW w:w="864" w:type="dxa"/>
            <w:tcMar>
              <w:top w:w="70" w:type="dxa"/>
              <w:left w:w="70" w:type="dxa"/>
              <w:bottom w:w="70" w:type="dxa"/>
              <w:right w:w="70" w:type="dxa"/>
            </w:tcMar>
            <w:vAlign w:val="center"/>
          </w:tcPr>
          <w:p w14:paraId="0EF024F9" w14:textId="77777777" w:rsidR="00621DD8" w:rsidRDefault="00000000">
            <w:pPr>
              <w:pStyle w:val="TableText"/>
            </w:pPr>
            <w:r>
              <w:rPr>
                <w:sz w:val="15"/>
              </w:rPr>
              <w:t>0.895</w:t>
            </w:r>
          </w:p>
        </w:tc>
        <w:tc>
          <w:tcPr>
            <w:tcW w:w="864" w:type="dxa"/>
            <w:tcMar>
              <w:top w:w="70" w:type="dxa"/>
              <w:left w:w="70" w:type="dxa"/>
              <w:bottom w:w="70" w:type="dxa"/>
              <w:right w:w="70" w:type="dxa"/>
            </w:tcMar>
            <w:vAlign w:val="center"/>
          </w:tcPr>
          <w:p w14:paraId="2DC71769" w14:textId="77777777" w:rsidR="00621DD8" w:rsidRDefault="00000000">
            <w:pPr>
              <w:pStyle w:val="TableText"/>
            </w:pPr>
            <w:r>
              <w:rPr>
                <w:sz w:val="15"/>
              </w:rPr>
              <w:t>0.860</w:t>
            </w:r>
          </w:p>
        </w:tc>
      </w:tr>
      <w:tr w:rsidR="00621DD8" w14:paraId="4D04F0F7" w14:textId="77777777">
        <w:trPr>
          <w:cantSplit/>
          <w:jc w:val="center"/>
        </w:trPr>
        <w:tc>
          <w:tcPr>
            <w:tcW w:w="2592" w:type="dxa"/>
            <w:tcMar>
              <w:top w:w="70" w:type="dxa"/>
              <w:left w:w="70" w:type="dxa"/>
              <w:bottom w:w="70" w:type="dxa"/>
              <w:right w:w="70" w:type="dxa"/>
            </w:tcMar>
            <w:vAlign w:val="center"/>
          </w:tcPr>
          <w:p w14:paraId="4635E54B" w14:textId="77777777" w:rsidR="00621DD8" w:rsidRDefault="00000000">
            <w:pPr>
              <w:pStyle w:val="TableText"/>
            </w:pPr>
            <w:r>
              <w:rPr>
                <w:sz w:val="15"/>
              </w:rPr>
              <w:t>Green Innovation</w:t>
            </w:r>
          </w:p>
        </w:tc>
        <w:tc>
          <w:tcPr>
            <w:tcW w:w="1440" w:type="dxa"/>
            <w:tcMar>
              <w:top w:w="70" w:type="dxa"/>
              <w:left w:w="70" w:type="dxa"/>
              <w:bottom w:w="70" w:type="dxa"/>
              <w:right w:w="70" w:type="dxa"/>
            </w:tcMar>
            <w:vAlign w:val="center"/>
          </w:tcPr>
          <w:p w14:paraId="1CAA39DA" w14:textId="77777777" w:rsidR="00621DD8" w:rsidRDefault="00000000">
            <w:pPr>
              <w:pStyle w:val="TableText"/>
            </w:pPr>
            <w:r>
              <w:rPr>
                <w:sz w:val="15"/>
              </w:rPr>
              <w:t>GI5</w:t>
            </w:r>
          </w:p>
        </w:tc>
        <w:tc>
          <w:tcPr>
            <w:tcW w:w="1296" w:type="dxa"/>
            <w:tcMar>
              <w:top w:w="70" w:type="dxa"/>
              <w:left w:w="70" w:type="dxa"/>
              <w:bottom w:w="70" w:type="dxa"/>
              <w:right w:w="70" w:type="dxa"/>
            </w:tcMar>
            <w:vAlign w:val="center"/>
          </w:tcPr>
          <w:p w14:paraId="497A1E3C" w14:textId="77777777" w:rsidR="00621DD8" w:rsidRDefault="00000000">
            <w:pPr>
              <w:pStyle w:val="TableText"/>
            </w:pPr>
            <w:r>
              <w:rPr>
                <w:sz w:val="15"/>
              </w:rPr>
              <w:t>0.757</w:t>
            </w:r>
          </w:p>
        </w:tc>
        <w:tc>
          <w:tcPr>
            <w:tcW w:w="864" w:type="dxa"/>
            <w:tcMar>
              <w:top w:w="70" w:type="dxa"/>
              <w:left w:w="70" w:type="dxa"/>
              <w:bottom w:w="70" w:type="dxa"/>
              <w:right w:w="70" w:type="dxa"/>
            </w:tcMar>
            <w:vAlign w:val="center"/>
          </w:tcPr>
          <w:p w14:paraId="6CE6CCEB" w14:textId="77777777" w:rsidR="00621DD8" w:rsidRDefault="00000000">
            <w:pPr>
              <w:pStyle w:val="TableText"/>
            </w:pPr>
            <w:r>
              <w:rPr>
                <w:sz w:val="15"/>
              </w:rPr>
              <w:t>0.589</w:t>
            </w:r>
          </w:p>
        </w:tc>
        <w:tc>
          <w:tcPr>
            <w:tcW w:w="864" w:type="dxa"/>
            <w:tcMar>
              <w:top w:w="70" w:type="dxa"/>
              <w:left w:w="70" w:type="dxa"/>
              <w:bottom w:w="70" w:type="dxa"/>
              <w:right w:w="70" w:type="dxa"/>
            </w:tcMar>
            <w:vAlign w:val="center"/>
          </w:tcPr>
          <w:p w14:paraId="6D504D80" w14:textId="77777777" w:rsidR="00621DD8" w:rsidRDefault="00000000">
            <w:pPr>
              <w:pStyle w:val="TableText"/>
            </w:pPr>
            <w:r>
              <w:rPr>
                <w:sz w:val="15"/>
              </w:rPr>
              <w:t>0.895</w:t>
            </w:r>
          </w:p>
        </w:tc>
        <w:tc>
          <w:tcPr>
            <w:tcW w:w="864" w:type="dxa"/>
            <w:tcMar>
              <w:top w:w="70" w:type="dxa"/>
              <w:left w:w="70" w:type="dxa"/>
              <w:bottom w:w="70" w:type="dxa"/>
              <w:right w:w="70" w:type="dxa"/>
            </w:tcMar>
            <w:vAlign w:val="center"/>
          </w:tcPr>
          <w:p w14:paraId="3CBA2AB3" w14:textId="77777777" w:rsidR="00621DD8" w:rsidRDefault="00000000">
            <w:pPr>
              <w:pStyle w:val="TableText"/>
            </w:pPr>
            <w:r>
              <w:rPr>
                <w:sz w:val="15"/>
              </w:rPr>
              <w:t>0.860</w:t>
            </w:r>
          </w:p>
        </w:tc>
      </w:tr>
      <w:tr w:rsidR="00621DD8" w14:paraId="63C53189" w14:textId="77777777">
        <w:trPr>
          <w:cantSplit/>
          <w:jc w:val="center"/>
        </w:trPr>
        <w:tc>
          <w:tcPr>
            <w:tcW w:w="2592" w:type="dxa"/>
            <w:tcMar>
              <w:top w:w="70" w:type="dxa"/>
              <w:left w:w="70" w:type="dxa"/>
              <w:bottom w:w="70" w:type="dxa"/>
              <w:right w:w="70" w:type="dxa"/>
            </w:tcMar>
            <w:vAlign w:val="center"/>
          </w:tcPr>
          <w:p w14:paraId="519D08B3" w14:textId="77777777" w:rsidR="00621DD8" w:rsidRDefault="00000000">
            <w:pPr>
              <w:pStyle w:val="TableText"/>
            </w:pPr>
            <w:r>
              <w:rPr>
                <w:sz w:val="15"/>
              </w:rPr>
              <w:t>Green Innovation</w:t>
            </w:r>
          </w:p>
        </w:tc>
        <w:tc>
          <w:tcPr>
            <w:tcW w:w="1440" w:type="dxa"/>
            <w:tcMar>
              <w:top w:w="70" w:type="dxa"/>
              <w:left w:w="70" w:type="dxa"/>
              <w:bottom w:w="70" w:type="dxa"/>
              <w:right w:w="70" w:type="dxa"/>
            </w:tcMar>
            <w:vAlign w:val="center"/>
          </w:tcPr>
          <w:p w14:paraId="1063941F" w14:textId="77777777" w:rsidR="00621DD8" w:rsidRDefault="00000000">
            <w:pPr>
              <w:pStyle w:val="TableText"/>
            </w:pPr>
            <w:r>
              <w:rPr>
                <w:sz w:val="15"/>
              </w:rPr>
              <w:t>GI6</w:t>
            </w:r>
          </w:p>
        </w:tc>
        <w:tc>
          <w:tcPr>
            <w:tcW w:w="1296" w:type="dxa"/>
            <w:tcMar>
              <w:top w:w="70" w:type="dxa"/>
              <w:left w:w="70" w:type="dxa"/>
              <w:bottom w:w="70" w:type="dxa"/>
              <w:right w:w="70" w:type="dxa"/>
            </w:tcMar>
            <w:vAlign w:val="center"/>
          </w:tcPr>
          <w:p w14:paraId="57361B9D" w14:textId="77777777" w:rsidR="00621DD8" w:rsidRDefault="00000000">
            <w:pPr>
              <w:pStyle w:val="TableText"/>
            </w:pPr>
            <w:r>
              <w:rPr>
                <w:sz w:val="15"/>
              </w:rPr>
              <w:t>0.721</w:t>
            </w:r>
          </w:p>
        </w:tc>
        <w:tc>
          <w:tcPr>
            <w:tcW w:w="864" w:type="dxa"/>
            <w:tcMar>
              <w:top w:w="70" w:type="dxa"/>
              <w:left w:w="70" w:type="dxa"/>
              <w:bottom w:w="70" w:type="dxa"/>
              <w:right w:w="70" w:type="dxa"/>
            </w:tcMar>
            <w:vAlign w:val="center"/>
          </w:tcPr>
          <w:p w14:paraId="51CE3245" w14:textId="77777777" w:rsidR="00621DD8" w:rsidRDefault="00000000">
            <w:pPr>
              <w:pStyle w:val="TableText"/>
            </w:pPr>
            <w:r>
              <w:rPr>
                <w:sz w:val="15"/>
              </w:rPr>
              <w:t>0.589</w:t>
            </w:r>
          </w:p>
        </w:tc>
        <w:tc>
          <w:tcPr>
            <w:tcW w:w="864" w:type="dxa"/>
            <w:tcMar>
              <w:top w:w="70" w:type="dxa"/>
              <w:left w:w="70" w:type="dxa"/>
              <w:bottom w:w="70" w:type="dxa"/>
              <w:right w:w="70" w:type="dxa"/>
            </w:tcMar>
            <w:vAlign w:val="center"/>
          </w:tcPr>
          <w:p w14:paraId="6E6B71E8" w14:textId="77777777" w:rsidR="00621DD8" w:rsidRDefault="00000000">
            <w:pPr>
              <w:pStyle w:val="TableText"/>
            </w:pPr>
            <w:r>
              <w:rPr>
                <w:sz w:val="15"/>
              </w:rPr>
              <w:t>0.895</w:t>
            </w:r>
          </w:p>
        </w:tc>
        <w:tc>
          <w:tcPr>
            <w:tcW w:w="864" w:type="dxa"/>
            <w:tcMar>
              <w:top w:w="70" w:type="dxa"/>
              <w:left w:w="70" w:type="dxa"/>
              <w:bottom w:w="70" w:type="dxa"/>
              <w:right w:w="70" w:type="dxa"/>
            </w:tcMar>
            <w:vAlign w:val="center"/>
          </w:tcPr>
          <w:p w14:paraId="2AFDC040" w14:textId="77777777" w:rsidR="00621DD8" w:rsidRDefault="00000000">
            <w:pPr>
              <w:pStyle w:val="TableText"/>
            </w:pPr>
            <w:r>
              <w:rPr>
                <w:sz w:val="15"/>
              </w:rPr>
              <w:t>0.860</w:t>
            </w:r>
          </w:p>
        </w:tc>
      </w:tr>
      <w:tr w:rsidR="00621DD8" w14:paraId="4E67C4B9" w14:textId="77777777">
        <w:trPr>
          <w:cantSplit/>
          <w:jc w:val="center"/>
        </w:trPr>
        <w:tc>
          <w:tcPr>
            <w:tcW w:w="2592" w:type="dxa"/>
            <w:tcMar>
              <w:top w:w="70" w:type="dxa"/>
              <w:left w:w="70" w:type="dxa"/>
              <w:bottom w:w="70" w:type="dxa"/>
              <w:right w:w="70" w:type="dxa"/>
            </w:tcMar>
            <w:vAlign w:val="center"/>
          </w:tcPr>
          <w:p w14:paraId="1F0A5041" w14:textId="77777777" w:rsidR="00621DD8" w:rsidRDefault="00000000">
            <w:pPr>
              <w:pStyle w:val="TableText"/>
            </w:pPr>
            <w:r>
              <w:rPr>
                <w:sz w:val="15"/>
              </w:rPr>
              <w:t>Circular Economy Practices</w:t>
            </w:r>
          </w:p>
        </w:tc>
        <w:tc>
          <w:tcPr>
            <w:tcW w:w="1440" w:type="dxa"/>
            <w:tcMar>
              <w:top w:w="70" w:type="dxa"/>
              <w:left w:w="70" w:type="dxa"/>
              <w:bottom w:w="70" w:type="dxa"/>
              <w:right w:w="70" w:type="dxa"/>
            </w:tcMar>
            <w:vAlign w:val="center"/>
          </w:tcPr>
          <w:p w14:paraId="69B58E46" w14:textId="77777777" w:rsidR="00621DD8" w:rsidRDefault="00000000">
            <w:pPr>
              <w:pStyle w:val="TableText"/>
            </w:pPr>
            <w:r>
              <w:rPr>
                <w:sz w:val="15"/>
              </w:rPr>
              <w:t>CEP1</w:t>
            </w:r>
          </w:p>
        </w:tc>
        <w:tc>
          <w:tcPr>
            <w:tcW w:w="1296" w:type="dxa"/>
            <w:tcMar>
              <w:top w:w="70" w:type="dxa"/>
              <w:left w:w="70" w:type="dxa"/>
              <w:bottom w:w="70" w:type="dxa"/>
              <w:right w:w="70" w:type="dxa"/>
            </w:tcMar>
            <w:vAlign w:val="center"/>
          </w:tcPr>
          <w:p w14:paraId="75200A43" w14:textId="77777777" w:rsidR="00621DD8" w:rsidRDefault="00000000">
            <w:pPr>
              <w:pStyle w:val="TableText"/>
            </w:pPr>
            <w:r>
              <w:rPr>
                <w:sz w:val="15"/>
              </w:rPr>
              <w:t>0.729</w:t>
            </w:r>
          </w:p>
        </w:tc>
        <w:tc>
          <w:tcPr>
            <w:tcW w:w="864" w:type="dxa"/>
            <w:tcMar>
              <w:top w:w="70" w:type="dxa"/>
              <w:left w:w="70" w:type="dxa"/>
              <w:bottom w:w="70" w:type="dxa"/>
              <w:right w:w="70" w:type="dxa"/>
            </w:tcMar>
            <w:vAlign w:val="center"/>
          </w:tcPr>
          <w:p w14:paraId="6936AFB0" w14:textId="77777777" w:rsidR="00621DD8" w:rsidRDefault="00000000">
            <w:pPr>
              <w:pStyle w:val="TableText"/>
            </w:pPr>
            <w:r>
              <w:rPr>
                <w:sz w:val="15"/>
              </w:rPr>
              <w:t>0.585</w:t>
            </w:r>
          </w:p>
        </w:tc>
        <w:tc>
          <w:tcPr>
            <w:tcW w:w="864" w:type="dxa"/>
            <w:tcMar>
              <w:top w:w="70" w:type="dxa"/>
              <w:left w:w="70" w:type="dxa"/>
              <w:bottom w:w="70" w:type="dxa"/>
              <w:right w:w="70" w:type="dxa"/>
            </w:tcMar>
            <w:vAlign w:val="center"/>
          </w:tcPr>
          <w:p w14:paraId="71FEDCCF" w14:textId="77777777" w:rsidR="00621DD8" w:rsidRDefault="00000000">
            <w:pPr>
              <w:pStyle w:val="TableText"/>
            </w:pPr>
            <w:r>
              <w:rPr>
                <w:sz w:val="15"/>
              </w:rPr>
              <w:t>0.908</w:t>
            </w:r>
          </w:p>
        </w:tc>
        <w:tc>
          <w:tcPr>
            <w:tcW w:w="864" w:type="dxa"/>
            <w:tcMar>
              <w:top w:w="70" w:type="dxa"/>
              <w:left w:w="70" w:type="dxa"/>
              <w:bottom w:w="70" w:type="dxa"/>
              <w:right w:w="70" w:type="dxa"/>
            </w:tcMar>
            <w:vAlign w:val="center"/>
          </w:tcPr>
          <w:p w14:paraId="5969E44A" w14:textId="77777777" w:rsidR="00621DD8" w:rsidRDefault="00000000">
            <w:pPr>
              <w:pStyle w:val="TableText"/>
            </w:pPr>
            <w:r>
              <w:rPr>
                <w:sz w:val="15"/>
              </w:rPr>
              <w:t>0.881</w:t>
            </w:r>
          </w:p>
        </w:tc>
      </w:tr>
      <w:tr w:rsidR="00621DD8" w14:paraId="52493EF3" w14:textId="77777777">
        <w:trPr>
          <w:cantSplit/>
          <w:jc w:val="center"/>
        </w:trPr>
        <w:tc>
          <w:tcPr>
            <w:tcW w:w="2592" w:type="dxa"/>
            <w:tcMar>
              <w:top w:w="70" w:type="dxa"/>
              <w:left w:w="70" w:type="dxa"/>
              <w:bottom w:w="70" w:type="dxa"/>
              <w:right w:w="70" w:type="dxa"/>
            </w:tcMar>
            <w:vAlign w:val="center"/>
          </w:tcPr>
          <w:p w14:paraId="7DF2BEE0" w14:textId="77777777" w:rsidR="00621DD8" w:rsidRDefault="00000000">
            <w:pPr>
              <w:pStyle w:val="TableText"/>
            </w:pPr>
            <w:r>
              <w:rPr>
                <w:sz w:val="15"/>
              </w:rPr>
              <w:t>Circular Economy Practices</w:t>
            </w:r>
          </w:p>
        </w:tc>
        <w:tc>
          <w:tcPr>
            <w:tcW w:w="1440" w:type="dxa"/>
            <w:tcMar>
              <w:top w:w="70" w:type="dxa"/>
              <w:left w:w="70" w:type="dxa"/>
              <w:bottom w:w="70" w:type="dxa"/>
              <w:right w:w="70" w:type="dxa"/>
            </w:tcMar>
            <w:vAlign w:val="center"/>
          </w:tcPr>
          <w:p w14:paraId="64919720" w14:textId="77777777" w:rsidR="00621DD8" w:rsidRDefault="00000000">
            <w:pPr>
              <w:pStyle w:val="TableText"/>
            </w:pPr>
            <w:r>
              <w:rPr>
                <w:sz w:val="15"/>
              </w:rPr>
              <w:t>CEP2</w:t>
            </w:r>
          </w:p>
        </w:tc>
        <w:tc>
          <w:tcPr>
            <w:tcW w:w="1296" w:type="dxa"/>
            <w:tcMar>
              <w:top w:w="70" w:type="dxa"/>
              <w:left w:w="70" w:type="dxa"/>
              <w:bottom w:w="70" w:type="dxa"/>
              <w:right w:w="70" w:type="dxa"/>
            </w:tcMar>
            <w:vAlign w:val="center"/>
          </w:tcPr>
          <w:p w14:paraId="405F9B4A" w14:textId="77777777" w:rsidR="00621DD8" w:rsidRDefault="00000000">
            <w:pPr>
              <w:pStyle w:val="TableText"/>
            </w:pPr>
            <w:r>
              <w:rPr>
                <w:sz w:val="15"/>
              </w:rPr>
              <w:t>0.771</w:t>
            </w:r>
          </w:p>
        </w:tc>
        <w:tc>
          <w:tcPr>
            <w:tcW w:w="864" w:type="dxa"/>
            <w:tcMar>
              <w:top w:w="70" w:type="dxa"/>
              <w:left w:w="70" w:type="dxa"/>
              <w:bottom w:w="70" w:type="dxa"/>
              <w:right w:w="70" w:type="dxa"/>
            </w:tcMar>
            <w:vAlign w:val="center"/>
          </w:tcPr>
          <w:p w14:paraId="2ED5389B" w14:textId="77777777" w:rsidR="00621DD8" w:rsidRDefault="00000000">
            <w:pPr>
              <w:pStyle w:val="TableText"/>
            </w:pPr>
            <w:r>
              <w:rPr>
                <w:sz w:val="15"/>
              </w:rPr>
              <w:t>0.585</w:t>
            </w:r>
          </w:p>
        </w:tc>
        <w:tc>
          <w:tcPr>
            <w:tcW w:w="864" w:type="dxa"/>
            <w:tcMar>
              <w:top w:w="70" w:type="dxa"/>
              <w:left w:w="70" w:type="dxa"/>
              <w:bottom w:w="70" w:type="dxa"/>
              <w:right w:w="70" w:type="dxa"/>
            </w:tcMar>
            <w:vAlign w:val="center"/>
          </w:tcPr>
          <w:p w14:paraId="44E95A2A" w14:textId="77777777" w:rsidR="00621DD8" w:rsidRDefault="00000000">
            <w:pPr>
              <w:pStyle w:val="TableText"/>
            </w:pPr>
            <w:r>
              <w:rPr>
                <w:sz w:val="15"/>
              </w:rPr>
              <w:t>0.908</w:t>
            </w:r>
          </w:p>
        </w:tc>
        <w:tc>
          <w:tcPr>
            <w:tcW w:w="864" w:type="dxa"/>
            <w:tcMar>
              <w:top w:w="70" w:type="dxa"/>
              <w:left w:w="70" w:type="dxa"/>
              <w:bottom w:w="70" w:type="dxa"/>
              <w:right w:w="70" w:type="dxa"/>
            </w:tcMar>
            <w:vAlign w:val="center"/>
          </w:tcPr>
          <w:p w14:paraId="4734DE84" w14:textId="77777777" w:rsidR="00621DD8" w:rsidRDefault="00000000">
            <w:pPr>
              <w:pStyle w:val="TableText"/>
            </w:pPr>
            <w:r>
              <w:rPr>
                <w:sz w:val="15"/>
              </w:rPr>
              <w:t>0.881</w:t>
            </w:r>
          </w:p>
        </w:tc>
      </w:tr>
      <w:tr w:rsidR="00621DD8" w14:paraId="06610123" w14:textId="77777777">
        <w:trPr>
          <w:cantSplit/>
          <w:jc w:val="center"/>
        </w:trPr>
        <w:tc>
          <w:tcPr>
            <w:tcW w:w="2592" w:type="dxa"/>
            <w:tcMar>
              <w:top w:w="70" w:type="dxa"/>
              <w:left w:w="70" w:type="dxa"/>
              <w:bottom w:w="70" w:type="dxa"/>
              <w:right w:w="70" w:type="dxa"/>
            </w:tcMar>
            <w:vAlign w:val="center"/>
          </w:tcPr>
          <w:p w14:paraId="5F00D7AD" w14:textId="77777777" w:rsidR="00621DD8" w:rsidRDefault="00000000">
            <w:pPr>
              <w:pStyle w:val="TableText"/>
            </w:pPr>
            <w:r>
              <w:rPr>
                <w:sz w:val="15"/>
              </w:rPr>
              <w:t>Circular Economy Practices</w:t>
            </w:r>
          </w:p>
        </w:tc>
        <w:tc>
          <w:tcPr>
            <w:tcW w:w="1440" w:type="dxa"/>
            <w:tcMar>
              <w:top w:w="70" w:type="dxa"/>
              <w:left w:w="70" w:type="dxa"/>
              <w:bottom w:w="70" w:type="dxa"/>
              <w:right w:w="70" w:type="dxa"/>
            </w:tcMar>
            <w:vAlign w:val="center"/>
          </w:tcPr>
          <w:p w14:paraId="3E5EFB2A" w14:textId="77777777" w:rsidR="00621DD8" w:rsidRDefault="00000000">
            <w:pPr>
              <w:pStyle w:val="TableText"/>
            </w:pPr>
            <w:r>
              <w:rPr>
                <w:sz w:val="15"/>
              </w:rPr>
              <w:t>CEP3</w:t>
            </w:r>
          </w:p>
        </w:tc>
        <w:tc>
          <w:tcPr>
            <w:tcW w:w="1296" w:type="dxa"/>
            <w:tcMar>
              <w:top w:w="70" w:type="dxa"/>
              <w:left w:w="70" w:type="dxa"/>
              <w:bottom w:w="70" w:type="dxa"/>
              <w:right w:w="70" w:type="dxa"/>
            </w:tcMar>
            <w:vAlign w:val="center"/>
          </w:tcPr>
          <w:p w14:paraId="5CD642A3" w14:textId="77777777" w:rsidR="00621DD8" w:rsidRDefault="00000000">
            <w:pPr>
              <w:pStyle w:val="TableText"/>
            </w:pPr>
            <w:r>
              <w:rPr>
                <w:sz w:val="15"/>
              </w:rPr>
              <w:t>0.792</w:t>
            </w:r>
          </w:p>
        </w:tc>
        <w:tc>
          <w:tcPr>
            <w:tcW w:w="864" w:type="dxa"/>
            <w:tcMar>
              <w:top w:w="70" w:type="dxa"/>
              <w:left w:w="70" w:type="dxa"/>
              <w:bottom w:w="70" w:type="dxa"/>
              <w:right w:w="70" w:type="dxa"/>
            </w:tcMar>
            <w:vAlign w:val="center"/>
          </w:tcPr>
          <w:p w14:paraId="22C752E4" w14:textId="77777777" w:rsidR="00621DD8" w:rsidRDefault="00000000">
            <w:pPr>
              <w:pStyle w:val="TableText"/>
            </w:pPr>
            <w:r>
              <w:rPr>
                <w:sz w:val="15"/>
              </w:rPr>
              <w:t>0.585</w:t>
            </w:r>
          </w:p>
        </w:tc>
        <w:tc>
          <w:tcPr>
            <w:tcW w:w="864" w:type="dxa"/>
            <w:tcMar>
              <w:top w:w="70" w:type="dxa"/>
              <w:left w:w="70" w:type="dxa"/>
              <w:bottom w:w="70" w:type="dxa"/>
              <w:right w:w="70" w:type="dxa"/>
            </w:tcMar>
            <w:vAlign w:val="center"/>
          </w:tcPr>
          <w:p w14:paraId="53C3A8FA" w14:textId="77777777" w:rsidR="00621DD8" w:rsidRDefault="00000000">
            <w:pPr>
              <w:pStyle w:val="TableText"/>
            </w:pPr>
            <w:r>
              <w:rPr>
                <w:sz w:val="15"/>
              </w:rPr>
              <w:t>0.908</w:t>
            </w:r>
          </w:p>
        </w:tc>
        <w:tc>
          <w:tcPr>
            <w:tcW w:w="864" w:type="dxa"/>
            <w:tcMar>
              <w:top w:w="70" w:type="dxa"/>
              <w:left w:w="70" w:type="dxa"/>
              <w:bottom w:w="70" w:type="dxa"/>
              <w:right w:w="70" w:type="dxa"/>
            </w:tcMar>
            <w:vAlign w:val="center"/>
          </w:tcPr>
          <w:p w14:paraId="143668D9" w14:textId="77777777" w:rsidR="00621DD8" w:rsidRDefault="00000000">
            <w:pPr>
              <w:pStyle w:val="TableText"/>
            </w:pPr>
            <w:r>
              <w:rPr>
                <w:sz w:val="15"/>
              </w:rPr>
              <w:t>0.881</w:t>
            </w:r>
          </w:p>
        </w:tc>
      </w:tr>
      <w:tr w:rsidR="00621DD8" w14:paraId="5A76533E" w14:textId="77777777">
        <w:trPr>
          <w:cantSplit/>
          <w:jc w:val="center"/>
        </w:trPr>
        <w:tc>
          <w:tcPr>
            <w:tcW w:w="2592" w:type="dxa"/>
            <w:tcMar>
              <w:top w:w="70" w:type="dxa"/>
              <w:left w:w="70" w:type="dxa"/>
              <w:bottom w:w="70" w:type="dxa"/>
              <w:right w:w="70" w:type="dxa"/>
            </w:tcMar>
            <w:vAlign w:val="center"/>
          </w:tcPr>
          <w:p w14:paraId="527546F3" w14:textId="77777777" w:rsidR="00621DD8" w:rsidRDefault="00000000">
            <w:pPr>
              <w:pStyle w:val="TableText"/>
            </w:pPr>
            <w:r>
              <w:rPr>
                <w:sz w:val="15"/>
              </w:rPr>
              <w:t>Circular Economy Practices</w:t>
            </w:r>
          </w:p>
        </w:tc>
        <w:tc>
          <w:tcPr>
            <w:tcW w:w="1440" w:type="dxa"/>
            <w:tcMar>
              <w:top w:w="70" w:type="dxa"/>
              <w:left w:w="70" w:type="dxa"/>
              <w:bottom w:w="70" w:type="dxa"/>
              <w:right w:w="70" w:type="dxa"/>
            </w:tcMar>
            <w:vAlign w:val="center"/>
          </w:tcPr>
          <w:p w14:paraId="782FAAB2" w14:textId="77777777" w:rsidR="00621DD8" w:rsidRDefault="00000000">
            <w:pPr>
              <w:pStyle w:val="TableText"/>
            </w:pPr>
            <w:r>
              <w:rPr>
                <w:sz w:val="15"/>
              </w:rPr>
              <w:t>CEP4</w:t>
            </w:r>
          </w:p>
        </w:tc>
        <w:tc>
          <w:tcPr>
            <w:tcW w:w="1296" w:type="dxa"/>
            <w:tcMar>
              <w:top w:w="70" w:type="dxa"/>
              <w:left w:w="70" w:type="dxa"/>
              <w:bottom w:w="70" w:type="dxa"/>
              <w:right w:w="70" w:type="dxa"/>
            </w:tcMar>
            <w:vAlign w:val="center"/>
          </w:tcPr>
          <w:p w14:paraId="57B4675F" w14:textId="77777777" w:rsidR="00621DD8" w:rsidRDefault="00000000">
            <w:pPr>
              <w:pStyle w:val="TableText"/>
            </w:pPr>
            <w:r>
              <w:rPr>
                <w:sz w:val="15"/>
              </w:rPr>
              <w:t>0.789</w:t>
            </w:r>
          </w:p>
        </w:tc>
        <w:tc>
          <w:tcPr>
            <w:tcW w:w="864" w:type="dxa"/>
            <w:tcMar>
              <w:top w:w="70" w:type="dxa"/>
              <w:left w:w="70" w:type="dxa"/>
              <w:bottom w:w="70" w:type="dxa"/>
              <w:right w:w="70" w:type="dxa"/>
            </w:tcMar>
            <w:vAlign w:val="center"/>
          </w:tcPr>
          <w:p w14:paraId="3EEE9954" w14:textId="77777777" w:rsidR="00621DD8" w:rsidRDefault="00000000">
            <w:pPr>
              <w:pStyle w:val="TableText"/>
            </w:pPr>
            <w:r>
              <w:rPr>
                <w:sz w:val="15"/>
              </w:rPr>
              <w:t>0.585</w:t>
            </w:r>
          </w:p>
        </w:tc>
        <w:tc>
          <w:tcPr>
            <w:tcW w:w="864" w:type="dxa"/>
            <w:tcMar>
              <w:top w:w="70" w:type="dxa"/>
              <w:left w:w="70" w:type="dxa"/>
              <w:bottom w:w="70" w:type="dxa"/>
              <w:right w:w="70" w:type="dxa"/>
            </w:tcMar>
            <w:vAlign w:val="center"/>
          </w:tcPr>
          <w:p w14:paraId="627D01FB" w14:textId="77777777" w:rsidR="00621DD8" w:rsidRDefault="00000000">
            <w:pPr>
              <w:pStyle w:val="TableText"/>
            </w:pPr>
            <w:r>
              <w:rPr>
                <w:sz w:val="15"/>
              </w:rPr>
              <w:t>0.908</w:t>
            </w:r>
          </w:p>
        </w:tc>
        <w:tc>
          <w:tcPr>
            <w:tcW w:w="864" w:type="dxa"/>
            <w:tcMar>
              <w:top w:w="70" w:type="dxa"/>
              <w:left w:w="70" w:type="dxa"/>
              <w:bottom w:w="70" w:type="dxa"/>
              <w:right w:w="70" w:type="dxa"/>
            </w:tcMar>
            <w:vAlign w:val="center"/>
          </w:tcPr>
          <w:p w14:paraId="70C1EB8C" w14:textId="77777777" w:rsidR="00621DD8" w:rsidRDefault="00000000">
            <w:pPr>
              <w:pStyle w:val="TableText"/>
            </w:pPr>
            <w:r>
              <w:rPr>
                <w:sz w:val="15"/>
              </w:rPr>
              <w:t>0.881</w:t>
            </w:r>
          </w:p>
        </w:tc>
      </w:tr>
      <w:tr w:rsidR="00621DD8" w14:paraId="34DE08B8" w14:textId="77777777">
        <w:trPr>
          <w:cantSplit/>
          <w:jc w:val="center"/>
        </w:trPr>
        <w:tc>
          <w:tcPr>
            <w:tcW w:w="2592" w:type="dxa"/>
            <w:tcMar>
              <w:top w:w="70" w:type="dxa"/>
              <w:left w:w="70" w:type="dxa"/>
              <w:bottom w:w="70" w:type="dxa"/>
              <w:right w:w="70" w:type="dxa"/>
            </w:tcMar>
            <w:vAlign w:val="center"/>
          </w:tcPr>
          <w:p w14:paraId="08645542" w14:textId="77777777" w:rsidR="00621DD8" w:rsidRDefault="00000000">
            <w:pPr>
              <w:pStyle w:val="TableText"/>
            </w:pPr>
            <w:r>
              <w:rPr>
                <w:sz w:val="15"/>
              </w:rPr>
              <w:t>Circular Economy Practices</w:t>
            </w:r>
          </w:p>
        </w:tc>
        <w:tc>
          <w:tcPr>
            <w:tcW w:w="1440" w:type="dxa"/>
            <w:tcMar>
              <w:top w:w="70" w:type="dxa"/>
              <w:left w:w="70" w:type="dxa"/>
              <w:bottom w:w="70" w:type="dxa"/>
              <w:right w:w="70" w:type="dxa"/>
            </w:tcMar>
            <w:vAlign w:val="center"/>
          </w:tcPr>
          <w:p w14:paraId="0C276F64" w14:textId="77777777" w:rsidR="00621DD8" w:rsidRDefault="00000000">
            <w:pPr>
              <w:pStyle w:val="TableText"/>
            </w:pPr>
            <w:r>
              <w:rPr>
                <w:sz w:val="15"/>
              </w:rPr>
              <w:t>CEP5</w:t>
            </w:r>
          </w:p>
        </w:tc>
        <w:tc>
          <w:tcPr>
            <w:tcW w:w="1296" w:type="dxa"/>
            <w:tcMar>
              <w:top w:w="70" w:type="dxa"/>
              <w:left w:w="70" w:type="dxa"/>
              <w:bottom w:w="70" w:type="dxa"/>
              <w:right w:w="70" w:type="dxa"/>
            </w:tcMar>
            <w:vAlign w:val="center"/>
          </w:tcPr>
          <w:p w14:paraId="5FE8FB76" w14:textId="77777777" w:rsidR="00621DD8" w:rsidRDefault="00000000">
            <w:pPr>
              <w:pStyle w:val="TableText"/>
            </w:pPr>
            <w:r>
              <w:rPr>
                <w:sz w:val="15"/>
              </w:rPr>
              <w:t>0.739</w:t>
            </w:r>
          </w:p>
        </w:tc>
        <w:tc>
          <w:tcPr>
            <w:tcW w:w="864" w:type="dxa"/>
            <w:tcMar>
              <w:top w:w="70" w:type="dxa"/>
              <w:left w:w="70" w:type="dxa"/>
              <w:bottom w:w="70" w:type="dxa"/>
              <w:right w:w="70" w:type="dxa"/>
            </w:tcMar>
            <w:vAlign w:val="center"/>
          </w:tcPr>
          <w:p w14:paraId="0803B72F" w14:textId="77777777" w:rsidR="00621DD8" w:rsidRDefault="00000000">
            <w:pPr>
              <w:pStyle w:val="TableText"/>
            </w:pPr>
            <w:r>
              <w:rPr>
                <w:sz w:val="15"/>
              </w:rPr>
              <w:t>0.585</w:t>
            </w:r>
          </w:p>
        </w:tc>
        <w:tc>
          <w:tcPr>
            <w:tcW w:w="864" w:type="dxa"/>
            <w:tcMar>
              <w:top w:w="70" w:type="dxa"/>
              <w:left w:w="70" w:type="dxa"/>
              <w:bottom w:w="70" w:type="dxa"/>
              <w:right w:w="70" w:type="dxa"/>
            </w:tcMar>
            <w:vAlign w:val="center"/>
          </w:tcPr>
          <w:p w14:paraId="11974D56" w14:textId="77777777" w:rsidR="00621DD8" w:rsidRDefault="00000000">
            <w:pPr>
              <w:pStyle w:val="TableText"/>
            </w:pPr>
            <w:r>
              <w:rPr>
                <w:sz w:val="15"/>
              </w:rPr>
              <w:t>0.908</w:t>
            </w:r>
          </w:p>
        </w:tc>
        <w:tc>
          <w:tcPr>
            <w:tcW w:w="864" w:type="dxa"/>
            <w:tcMar>
              <w:top w:w="70" w:type="dxa"/>
              <w:left w:w="70" w:type="dxa"/>
              <w:bottom w:w="70" w:type="dxa"/>
              <w:right w:w="70" w:type="dxa"/>
            </w:tcMar>
            <w:vAlign w:val="center"/>
          </w:tcPr>
          <w:p w14:paraId="747E85C0" w14:textId="77777777" w:rsidR="00621DD8" w:rsidRDefault="00000000">
            <w:pPr>
              <w:pStyle w:val="TableText"/>
            </w:pPr>
            <w:r>
              <w:rPr>
                <w:sz w:val="15"/>
              </w:rPr>
              <w:t>0.881</w:t>
            </w:r>
          </w:p>
        </w:tc>
      </w:tr>
      <w:tr w:rsidR="00621DD8" w14:paraId="0CB2A40F" w14:textId="77777777">
        <w:trPr>
          <w:cantSplit/>
          <w:jc w:val="center"/>
        </w:trPr>
        <w:tc>
          <w:tcPr>
            <w:tcW w:w="2592" w:type="dxa"/>
            <w:tcMar>
              <w:top w:w="70" w:type="dxa"/>
              <w:left w:w="70" w:type="dxa"/>
              <w:bottom w:w="70" w:type="dxa"/>
              <w:right w:w="70" w:type="dxa"/>
            </w:tcMar>
            <w:vAlign w:val="center"/>
          </w:tcPr>
          <w:p w14:paraId="450138F6" w14:textId="77777777" w:rsidR="00621DD8" w:rsidRDefault="00000000">
            <w:pPr>
              <w:pStyle w:val="TableText"/>
            </w:pPr>
            <w:r>
              <w:rPr>
                <w:sz w:val="15"/>
              </w:rPr>
              <w:lastRenderedPageBreak/>
              <w:t>Circular Economy Practices</w:t>
            </w:r>
          </w:p>
        </w:tc>
        <w:tc>
          <w:tcPr>
            <w:tcW w:w="1440" w:type="dxa"/>
            <w:tcMar>
              <w:top w:w="70" w:type="dxa"/>
              <w:left w:w="70" w:type="dxa"/>
              <w:bottom w:w="70" w:type="dxa"/>
              <w:right w:w="70" w:type="dxa"/>
            </w:tcMar>
            <w:vAlign w:val="center"/>
          </w:tcPr>
          <w:p w14:paraId="5AF2FF18" w14:textId="77777777" w:rsidR="00621DD8" w:rsidRDefault="00000000">
            <w:pPr>
              <w:pStyle w:val="TableText"/>
            </w:pPr>
            <w:r>
              <w:rPr>
                <w:sz w:val="15"/>
              </w:rPr>
              <w:t>CEP6</w:t>
            </w:r>
          </w:p>
        </w:tc>
        <w:tc>
          <w:tcPr>
            <w:tcW w:w="1296" w:type="dxa"/>
            <w:tcMar>
              <w:top w:w="70" w:type="dxa"/>
              <w:left w:w="70" w:type="dxa"/>
              <w:bottom w:w="70" w:type="dxa"/>
              <w:right w:w="70" w:type="dxa"/>
            </w:tcMar>
            <w:vAlign w:val="center"/>
          </w:tcPr>
          <w:p w14:paraId="373131BB" w14:textId="77777777" w:rsidR="00621DD8" w:rsidRDefault="00000000">
            <w:pPr>
              <w:pStyle w:val="TableText"/>
            </w:pPr>
            <w:r>
              <w:rPr>
                <w:sz w:val="15"/>
              </w:rPr>
              <w:t>0.822</w:t>
            </w:r>
          </w:p>
        </w:tc>
        <w:tc>
          <w:tcPr>
            <w:tcW w:w="864" w:type="dxa"/>
            <w:tcMar>
              <w:top w:w="70" w:type="dxa"/>
              <w:left w:w="70" w:type="dxa"/>
              <w:bottom w:w="70" w:type="dxa"/>
              <w:right w:w="70" w:type="dxa"/>
            </w:tcMar>
            <w:vAlign w:val="center"/>
          </w:tcPr>
          <w:p w14:paraId="754DAFFE" w14:textId="77777777" w:rsidR="00621DD8" w:rsidRDefault="00000000">
            <w:pPr>
              <w:pStyle w:val="TableText"/>
            </w:pPr>
            <w:r>
              <w:rPr>
                <w:sz w:val="15"/>
              </w:rPr>
              <w:t>0.585</w:t>
            </w:r>
          </w:p>
        </w:tc>
        <w:tc>
          <w:tcPr>
            <w:tcW w:w="864" w:type="dxa"/>
            <w:tcMar>
              <w:top w:w="70" w:type="dxa"/>
              <w:left w:w="70" w:type="dxa"/>
              <w:bottom w:w="70" w:type="dxa"/>
              <w:right w:w="70" w:type="dxa"/>
            </w:tcMar>
            <w:vAlign w:val="center"/>
          </w:tcPr>
          <w:p w14:paraId="4065940A" w14:textId="77777777" w:rsidR="00621DD8" w:rsidRDefault="00000000">
            <w:pPr>
              <w:pStyle w:val="TableText"/>
            </w:pPr>
            <w:r>
              <w:rPr>
                <w:sz w:val="15"/>
              </w:rPr>
              <w:t>0.908</w:t>
            </w:r>
          </w:p>
        </w:tc>
        <w:tc>
          <w:tcPr>
            <w:tcW w:w="864" w:type="dxa"/>
            <w:tcMar>
              <w:top w:w="70" w:type="dxa"/>
              <w:left w:w="70" w:type="dxa"/>
              <w:bottom w:w="70" w:type="dxa"/>
              <w:right w:w="70" w:type="dxa"/>
            </w:tcMar>
            <w:vAlign w:val="center"/>
          </w:tcPr>
          <w:p w14:paraId="13ED2BB6" w14:textId="77777777" w:rsidR="00621DD8" w:rsidRDefault="00000000">
            <w:pPr>
              <w:pStyle w:val="TableText"/>
            </w:pPr>
            <w:r>
              <w:rPr>
                <w:sz w:val="15"/>
              </w:rPr>
              <w:t>0.881</w:t>
            </w:r>
          </w:p>
        </w:tc>
      </w:tr>
      <w:tr w:rsidR="00621DD8" w14:paraId="020ED2FC" w14:textId="77777777">
        <w:trPr>
          <w:cantSplit/>
          <w:jc w:val="center"/>
        </w:trPr>
        <w:tc>
          <w:tcPr>
            <w:tcW w:w="2592" w:type="dxa"/>
            <w:tcMar>
              <w:top w:w="70" w:type="dxa"/>
              <w:left w:w="70" w:type="dxa"/>
              <w:bottom w:w="70" w:type="dxa"/>
              <w:right w:w="70" w:type="dxa"/>
            </w:tcMar>
            <w:vAlign w:val="center"/>
          </w:tcPr>
          <w:p w14:paraId="3C4C9D1B" w14:textId="77777777" w:rsidR="00621DD8" w:rsidRDefault="00000000">
            <w:pPr>
              <w:pStyle w:val="TableText"/>
            </w:pPr>
            <w:r>
              <w:rPr>
                <w:sz w:val="15"/>
              </w:rPr>
              <w:t>Circular Economy Practices</w:t>
            </w:r>
          </w:p>
        </w:tc>
        <w:tc>
          <w:tcPr>
            <w:tcW w:w="1440" w:type="dxa"/>
            <w:tcMar>
              <w:top w:w="70" w:type="dxa"/>
              <w:left w:w="70" w:type="dxa"/>
              <w:bottom w:w="70" w:type="dxa"/>
              <w:right w:w="70" w:type="dxa"/>
            </w:tcMar>
            <w:vAlign w:val="center"/>
          </w:tcPr>
          <w:p w14:paraId="6233DD7D" w14:textId="77777777" w:rsidR="00621DD8" w:rsidRDefault="00000000">
            <w:pPr>
              <w:pStyle w:val="TableText"/>
            </w:pPr>
            <w:r>
              <w:rPr>
                <w:sz w:val="15"/>
              </w:rPr>
              <w:t>CEP7</w:t>
            </w:r>
          </w:p>
        </w:tc>
        <w:tc>
          <w:tcPr>
            <w:tcW w:w="1296" w:type="dxa"/>
            <w:tcMar>
              <w:top w:w="70" w:type="dxa"/>
              <w:left w:w="70" w:type="dxa"/>
              <w:bottom w:w="70" w:type="dxa"/>
              <w:right w:w="70" w:type="dxa"/>
            </w:tcMar>
            <w:vAlign w:val="center"/>
          </w:tcPr>
          <w:p w14:paraId="7AC4E597" w14:textId="77777777" w:rsidR="00621DD8" w:rsidRDefault="00000000">
            <w:pPr>
              <w:pStyle w:val="TableText"/>
            </w:pPr>
            <w:r>
              <w:rPr>
                <w:sz w:val="15"/>
              </w:rPr>
              <w:t>0.705</w:t>
            </w:r>
          </w:p>
        </w:tc>
        <w:tc>
          <w:tcPr>
            <w:tcW w:w="864" w:type="dxa"/>
            <w:tcMar>
              <w:top w:w="70" w:type="dxa"/>
              <w:left w:w="70" w:type="dxa"/>
              <w:bottom w:w="70" w:type="dxa"/>
              <w:right w:w="70" w:type="dxa"/>
            </w:tcMar>
            <w:vAlign w:val="center"/>
          </w:tcPr>
          <w:p w14:paraId="6EA8C23F" w14:textId="77777777" w:rsidR="00621DD8" w:rsidRDefault="00000000">
            <w:pPr>
              <w:pStyle w:val="TableText"/>
            </w:pPr>
            <w:r>
              <w:rPr>
                <w:sz w:val="15"/>
              </w:rPr>
              <w:t>0.585</w:t>
            </w:r>
          </w:p>
        </w:tc>
        <w:tc>
          <w:tcPr>
            <w:tcW w:w="864" w:type="dxa"/>
            <w:tcMar>
              <w:top w:w="70" w:type="dxa"/>
              <w:left w:w="70" w:type="dxa"/>
              <w:bottom w:w="70" w:type="dxa"/>
              <w:right w:w="70" w:type="dxa"/>
            </w:tcMar>
            <w:vAlign w:val="center"/>
          </w:tcPr>
          <w:p w14:paraId="5B30D668" w14:textId="77777777" w:rsidR="00621DD8" w:rsidRDefault="00000000">
            <w:pPr>
              <w:pStyle w:val="TableText"/>
            </w:pPr>
            <w:r>
              <w:rPr>
                <w:sz w:val="15"/>
              </w:rPr>
              <w:t>0.908</w:t>
            </w:r>
          </w:p>
        </w:tc>
        <w:tc>
          <w:tcPr>
            <w:tcW w:w="864" w:type="dxa"/>
            <w:tcMar>
              <w:top w:w="70" w:type="dxa"/>
              <w:left w:w="70" w:type="dxa"/>
              <w:bottom w:w="70" w:type="dxa"/>
              <w:right w:w="70" w:type="dxa"/>
            </w:tcMar>
            <w:vAlign w:val="center"/>
          </w:tcPr>
          <w:p w14:paraId="7B9E46CB" w14:textId="77777777" w:rsidR="00621DD8" w:rsidRDefault="00000000">
            <w:pPr>
              <w:pStyle w:val="TableText"/>
            </w:pPr>
            <w:r>
              <w:rPr>
                <w:sz w:val="15"/>
              </w:rPr>
              <w:t>0.881</w:t>
            </w:r>
          </w:p>
        </w:tc>
      </w:tr>
      <w:tr w:rsidR="00621DD8" w14:paraId="23440016" w14:textId="77777777">
        <w:trPr>
          <w:cantSplit/>
          <w:jc w:val="center"/>
        </w:trPr>
        <w:tc>
          <w:tcPr>
            <w:tcW w:w="2592" w:type="dxa"/>
            <w:tcMar>
              <w:top w:w="70" w:type="dxa"/>
              <w:left w:w="70" w:type="dxa"/>
              <w:bottom w:w="70" w:type="dxa"/>
              <w:right w:w="70" w:type="dxa"/>
            </w:tcMar>
            <w:vAlign w:val="center"/>
          </w:tcPr>
          <w:p w14:paraId="0DC0BD21" w14:textId="77777777" w:rsidR="00621DD8" w:rsidRDefault="00000000">
            <w:pPr>
              <w:pStyle w:val="TableText"/>
            </w:pPr>
            <w:r>
              <w:rPr>
                <w:sz w:val="15"/>
              </w:rPr>
              <w:t>Government Support &amp; Regulation</w:t>
            </w:r>
          </w:p>
        </w:tc>
        <w:tc>
          <w:tcPr>
            <w:tcW w:w="1440" w:type="dxa"/>
            <w:tcMar>
              <w:top w:w="70" w:type="dxa"/>
              <w:left w:w="70" w:type="dxa"/>
              <w:bottom w:w="70" w:type="dxa"/>
              <w:right w:w="70" w:type="dxa"/>
            </w:tcMar>
            <w:vAlign w:val="center"/>
          </w:tcPr>
          <w:p w14:paraId="36245B94" w14:textId="77777777" w:rsidR="00621DD8" w:rsidRDefault="00000000">
            <w:pPr>
              <w:pStyle w:val="TableText"/>
            </w:pPr>
            <w:r>
              <w:rPr>
                <w:sz w:val="15"/>
              </w:rPr>
              <w:t>GSR1</w:t>
            </w:r>
          </w:p>
        </w:tc>
        <w:tc>
          <w:tcPr>
            <w:tcW w:w="1296" w:type="dxa"/>
            <w:tcMar>
              <w:top w:w="70" w:type="dxa"/>
              <w:left w:w="70" w:type="dxa"/>
              <w:bottom w:w="70" w:type="dxa"/>
              <w:right w:w="70" w:type="dxa"/>
            </w:tcMar>
            <w:vAlign w:val="center"/>
          </w:tcPr>
          <w:p w14:paraId="2BDA1D46" w14:textId="77777777" w:rsidR="00621DD8" w:rsidRDefault="00000000">
            <w:pPr>
              <w:pStyle w:val="TableText"/>
            </w:pPr>
            <w:r>
              <w:rPr>
                <w:sz w:val="15"/>
              </w:rPr>
              <w:t>0.667</w:t>
            </w:r>
          </w:p>
        </w:tc>
        <w:tc>
          <w:tcPr>
            <w:tcW w:w="864" w:type="dxa"/>
            <w:tcMar>
              <w:top w:w="70" w:type="dxa"/>
              <w:left w:w="70" w:type="dxa"/>
              <w:bottom w:w="70" w:type="dxa"/>
              <w:right w:w="70" w:type="dxa"/>
            </w:tcMar>
            <w:vAlign w:val="center"/>
          </w:tcPr>
          <w:p w14:paraId="69A1DE78" w14:textId="77777777" w:rsidR="00621DD8" w:rsidRDefault="00000000">
            <w:pPr>
              <w:pStyle w:val="TableText"/>
            </w:pPr>
            <w:r>
              <w:rPr>
                <w:sz w:val="15"/>
              </w:rPr>
              <w:t>0.536</w:t>
            </w:r>
          </w:p>
        </w:tc>
        <w:tc>
          <w:tcPr>
            <w:tcW w:w="864" w:type="dxa"/>
            <w:tcMar>
              <w:top w:w="70" w:type="dxa"/>
              <w:left w:w="70" w:type="dxa"/>
              <w:bottom w:w="70" w:type="dxa"/>
              <w:right w:w="70" w:type="dxa"/>
            </w:tcMar>
            <w:vAlign w:val="center"/>
          </w:tcPr>
          <w:p w14:paraId="01E08BD9" w14:textId="77777777" w:rsidR="00621DD8" w:rsidRDefault="00000000">
            <w:pPr>
              <w:pStyle w:val="TableText"/>
            </w:pPr>
            <w:r>
              <w:rPr>
                <w:sz w:val="15"/>
              </w:rPr>
              <w:t>0.874</w:t>
            </w:r>
          </w:p>
        </w:tc>
        <w:tc>
          <w:tcPr>
            <w:tcW w:w="864" w:type="dxa"/>
            <w:tcMar>
              <w:top w:w="70" w:type="dxa"/>
              <w:left w:w="70" w:type="dxa"/>
              <w:bottom w:w="70" w:type="dxa"/>
              <w:right w:w="70" w:type="dxa"/>
            </w:tcMar>
            <w:vAlign w:val="center"/>
          </w:tcPr>
          <w:p w14:paraId="1E61A6AD" w14:textId="77777777" w:rsidR="00621DD8" w:rsidRDefault="00000000">
            <w:pPr>
              <w:pStyle w:val="TableText"/>
            </w:pPr>
            <w:r>
              <w:rPr>
                <w:sz w:val="15"/>
              </w:rPr>
              <w:t>0.829</w:t>
            </w:r>
          </w:p>
        </w:tc>
      </w:tr>
      <w:tr w:rsidR="00621DD8" w14:paraId="35780BA9" w14:textId="77777777">
        <w:trPr>
          <w:cantSplit/>
          <w:jc w:val="center"/>
        </w:trPr>
        <w:tc>
          <w:tcPr>
            <w:tcW w:w="2592" w:type="dxa"/>
            <w:tcMar>
              <w:top w:w="70" w:type="dxa"/>
              <w:left w:w="70" w:type="dxa"/>
              <w:bottom w:w="70" w:type="dxa"/>
              <w:right w:w="70" w:type="dxa"/>
            </w:tcMar>
            <w:vAlign w:val="center"/>
          </w:tcPr>
          <w:p w14:paraId="02C4102E" w14:textId="77777777" w:rsidR="00621DD8" w:rsidRDefault="00000000">
            <w:pPr>
              <w:pStyle w:val="TableText"/>
            </w:pPr>
            <w:r>
              <w:rPr>
                <w:sz w:val="15"/>
              </w:rPr>
              <w:t>Government Support &amp; Regulation</w:t>
            </w:r>
          </w:p>
        </w:tc>
        <w:tc>
          <w:tcPr>
            <w:tcW w:w="1440" w:type="dxa"/>
            <w:tcMar>
              <w:top w:w="70" w:type="dxa"/>
              <w:left w:w="70" w:type="dxa"/>
              <w:bottom w:w="70" w:type="dxa"/>
              <w:right w:w="70" w:type="dxa"/>
            </w:tcMar>
            <w:vAlign w:val="center"/>
          </w:tcPr>
          <w:p w14:paraId="36AD736D" w14:textId="77777777" w:rsidR="00621DD8" w:rsidRDefault="00000000">
            <w:pPr>
              <w:pStyle w:val="TableText"/>
            </w:pPr>
            <w:r>
              <w:rPr>
                <w:sz w:val="15"/>
              </w:rPr>
              <w:t>GSR2</w:t>
            </w:r>
          </w:p>
        </w:tc>
        <w:tc>
          <w:tcPr>
            <w:tcW w:w="1296" w:type="dxa"/>
            <w:tcMar>
              <w:top w:w="70" w:type="dxa"/>
              <w:left w:w="70" w:type="dxa"/>
              <w:bottom w:w="70" w:type="dxa"/>
              <w:right w:w="70" w:type="dxa"/>
            </w:tcMar>
            <w:vAlign w:val="center"/>
          </w:tcPr>
          <w:p w14:paraId="3731F7B7" w14:textId="77777777" w:rsidR="00621DD8" w:rsidRDefault="00000000">
            <w:pPr>
              <w:pStyle w:val="TableText"/>
            </w:pPr>
            <w:r>
              <w:rPr>
                <w:sz w:val="15"/>
              </w:rPr>
              <w:t>0.775</w:t>
            </w:r>
          </w:p>
        </w:tc>
        <w:tc>
          <w:tcPr>
            <w:tcW w:w="864" w:type="dxa"/>
            <w:tcMar>
              <w:top w:w="70" w:type="dxa"/>
              <w:left w:w="70" w:type="dxa"/>
              <w:bottom w:w="70" w:type="dxa"/>
              <w:right w:w="70" w:type="dxa"/>
            </w:tcMar>
            <w:vAlign w:val="center"/>
          </w:tcPr>
          <w:p w14:paraId="12F8ED2B" w14:textId="77777777" w:rsidR="00621DD8" w:rsidRDefault="00000000">
            <w:pPr>
              <w:pStyle w:val="TableText"/>
            </w:pPr>
            <w:r>
              <w:rPr>
                <w:sz w:val="15"/>
              </w:rPr>
              <w:t>0.536</w:t>
            </w:r>
          </w:p>
        </w:tc>
        <w:tc>
          <w:tcPr>
            <w:tcW w:w="864" w:type="dxa"/>
            <w:tcMar>
              <w:top w:w="70" w:type="dxa"/>
              <w:left w:w="70" w:type="dxa"/>
              <w:bottom w:w="70" w:type="dxa"/>
              <w:right w:w="70" w:type="dxa"/>
            </w:tcMar>
            <w:vAlign w:val="center"/>
          </w:tcPr>
          <w:p w14:paraId="72AF3B3F" w14:textId="77777777" w:rsidR="00621DD8" w:rsidRDefault="00000000">
            <w:pPr>
              <w:pStyle w:val="TableText"/>
            </w:pPr>
            <w:r>
              <w:rPr>
                <w:sz w:val="15"/>
              </w:rPr>
              <w:t>0.874</w:t>
            </w:r>
          </w:p>
        </w:tc>
        <w:tc>
          <w:tcPr>
            <w:tcW w:w="864" w:type="dxa"/>
            <w:tcMar>
              <w:top w:w="70" w:type="dxa"/>
              <w:left w:w="70" w:type="dxa"/>
              <w:bottom w:w="70" w:type="dxa"/>
              <w:right w:w="70" w:type="dxa"/>
            </w:tcMar>
            <w:vAlign w:val="center"/>
          </w:tcPr>
          <w:p w14:paraId="4780DBAB" w14:textId="77777777" w:rsidR="00621DD8" w:rsidRDefault="00000000">
            <w:pPr>
              <w:pStyle w:val="TableText"/>
            </w:pPr>
            <w:r>
              <w:rPr>
                <w:sz w:val="15"/>
              </w:rPr>
              <w:t>0.829</w:t>
            </w:r>
          </w:p>
        </w:tc>
      </w:tr>
      <w:tr w:rsidR="00621DD8" w14:paraId="36C124D1" w14:textId="77777777">
        <w:trPr>
          <w:cantSplit/>
          <w:jc w:val="center"/>
        </w:trPr>
        <w:tc>
          <w:tcPr>
            <w:tcW w:w="2592" w:type="dxa"/>
            <w:tcMar>
              <w:top w:w="70" w:type="dxa"/>
              <w:left w:w="70" w:type="dxa"/>
              <w:bottom w:w="70" w:type="dxa"/>
              <w:right w:w="70" w:type="dxa"/>
            </w:tcMar>
            <w:vAlign w:val="center"/>
          </w:tcPr>
          <w:p w14:paraId="59641262" w14:textId="77777777" w:rsidR="00621DD8" w:rsidRDefault="00000000">
            <w:pPr>
              <w:pStyle w:val="TableText"/>
            </w:pPr>
            <w:r>
              <w:rPr>
                <w:sz w:val="15"/>
              </w:rPr>
              <w:t>Government Support &amp; Regulation</w:t>
            </w:r>
          </w:p>
        </w:tc>
        <w:tc>
          <w:tcPr>
            <w:tcW w:w="1440" w:type="dxa"/>
            <w:tcMar>
              <w:top w:w="70" w:type="dxa"/>
              <w:left w:w="70" w:type="dxa"/>
              <w:bottom w:w="70" w:type="dxa"/>
              <w:right w:w="70" w:type="dxa"/>
            </w:tcMar>
            <w:vAlign w:val="center"/>
          </w:tcPr>
          <w:p w14:paraId="6F221815" w14:textId="77777777" w:rsidR="00621DD8" w:rsidRDefault="00000000">
            <w:pPr>
              <w:pStyle w:val="TableText"/>
            </w:pPr>
            <w:r>
              <w:rPr>
                <w:sz w:val="15"/>
              </w:rPr>
              <w:t>GSR3</w:t>
            </w:r>
          </w:p>
        </w:tc>
        <w:tc>
          <w:tcPr>
            <w:tcW w:w="1296" w:type="dxa"/>
            <w:tcMar>
              <w:top w:w="70" w:type="dxa"/>
              <w:left w:w="70" w:type="dxa"/>
              <w:bottom w:w="70" w:type="dxa"/>
              <w:right w:w="70" w:type="dxa"/>
            </w:tcMar>
            <w:vAlign w:val="center"/>
          </w:tcPr>
          <w:p w14:paraId="0A02DFB5" w14:textId="77777777" w:rsidR="00621DD8" w:rsidRDefault="00000000">
            <w:pPr>
              <w:pStyle w:val="TableText"/>
            </w:pPr>
            <w:r>
              <w:rPr>
                <w:sz w:val="15"/>
              </w:rPr>
              <w:t>0.690</w:t>
            </w:r>
          </w:p>
        </w:tc>
        <w:tc>
          <w:tcPr>
            <w:tcW w:w="864" w:type="dxa"/>
            <w:tcMar>
              <w:top w:w="70" w:type="dxa"/>
              <w:left w:w="70" w:type="dxa"/>
              <w:bottom w:w="70" w:type="dxa"/>
              <w:right w:w="70" w:type="dxa"/>
            </w:tcMar>
            <w:vAlign w:val="center"/>
          </w:tcPr>
          <w:p w14:paraId="2B4CE2D2" w14:textId="77777777" w:rsidR="00621DD8" w:rsidRDefault="00000000">
            <w:pPr>
              <w:pStyle w:val="TableText"/>
            </w:pPr>
            <w:r>
              <w:rPr>
                <w:sz w:val="15"/>
              </w:rPr>
              <w:t>0.536</w:t>
            </w:r>
          </w:p>
        </w:tc>
        <w:tc>
          <w:tcPr>
            <w:tcW w:w="864" w:type="dxa"/>
            <w:tcMar>
              <w:top w:w="70" w:type="dxa"/>
              <w:left w:w="70" w:type="dxa"/>
              <w:bottom w:w="70" w:type="dxa"/>
              <w:right w:w="70" w:type="dxa"/>
            </w:tcMar>
            <w:vAlign w:val="center"/>
          </w:tcPr>
          <w:p w14:paraId="3FA65161" w14:textId="77777777" w:rsidR="00621DD8" w:rsidRDefault="00000000">
            <w:pPr>
              <w:pStyle w:val="TableText"/>
            </w:pPr>
            <w:r>
              <w:rPr>
                <w:sz w:val="15"/>
              </w:rPr>
              <w:t>0.874</w:t>
            </w:r>
          </w:p>
        </w:tc>
        <w:tc>
          <w:tcPr>
            <w:tcW w:w="864" w:type="dxa"/>
            <w:tcMar>
              <w:top w:w="70" w:type="dxa"/>
              <w:left w:w="70" w:type="dxa"/>
              <w:bottom w:w="70" w:type="dxa"/>
              <w:right w:w="70" w:type="dxa"/>
            </w:tcMar>
            <w:vAlign w:val="center"/>
          </w:tcPr>
          <w:p w14:paraId="6A8CCDD4" w14:textId="77777777" w:rsidR="00621DD8" w:rsidRDefault="00000000">
            <w:pPr>
              <w:pStyle w:val="TableText"/>
            </w:pPr>
            <w:r>
              <w:rPr>
                <w:sz w:val="15"/>
              </w:rPr>
              <w:t>0.829</w:t>
            </w:r>
          </w:p>
        </w:tc>
      </w:tr>
      <w:tr w:rsidR="00621DD8" w14:paraId="2B87E346" w14:textId="77777777">
        <w:trPr>
          <w:cantSplit/>
          <w:jc w:val="center"/>
        </w:trPr>
        <w:tc>
          <w:tcPr>
            <w:tcW w:w="2592" w:type="dxa"/>
            <w:tcMar>
              <w:top w:w="70" w:type="dxa"/>
              <w:left w:w="70" w:type="dxa"/>
              <w:bottom w:w="70" w:type="dxa"/>
              <w:right w:w="70" w:type="dxa"/>
            </w:tcMar>
            <w:vAlign w:val="center"/>
          </w:tcPr>
          <w:p w14:paraId="2AAE47DC" w14:textId="77777777" w:rsidR="00621DD8" w:rsidRDefault="00000000">
            <w:pPr>
              <w:pStyle w:val="TableText"/>
            </w:pPr>
            <w:r>
              <w:rPr>
                <w:sz w:val="15"/>
              </w:rPr>
              <w:t>Government Support &amp; Regulation</w:t>
            </w:r>
          </w:p>
        </w:tc>
        <w:tc>
          <w:tcPr>
            <w:tcW w:w="1440" w:type="dxa"/>
            <w:tcMar>
              <w:top w:w="70" w:type="dxa"/>
              <w:left w:w="70" w:type="dxa"/>
              <w:bottom w:w="70" w:type="dxa"/>
              <w:right w:w="70" w:type="dxa"/>
            </w:tcMar>
            <w:vAlign w:val="center"/>
          </w:tcPr>
          <w:p w14:paraId="7B0785E8" w14:textId="77777777" w:rsidR="00621DD8" w:rsidRDefault="00000000">
            <w:pPr>
              <w:pStyle w:val="TableText"/>
            </w:pPr>
            <w:r>
              <w:rPr>
                <w:sz w:val="15"/>
              </w:rPr>
              <w:t>GSR4</w:t>
            </w:r>
          </w:p>
        </w:tc>
        <w:tc>
          <w:tcPr>
            <w:tcW w:w="1296" w:type="dxa"/>
            <w:tcMar>
              <w:top w:w="70" w:type="dxa"/>
              <w:left w:w="70" w:type="dxa"/>
              <w:bottom w:w="70" w:type="dxa"/>
              <w:right w:w="70" w:type="dxa"/>
            </w:tcMar>
            <w:vAlign w:val="center"/>
          </w:tcPr>
          <w:p w14:paraId="6AA8FDF4" w14:textId="77777777" w:rsidR="00621DD8" w:rsidRDefault="00000000">
            <w:pPr>
              <w:pStyle w:val="TableText"/>
            </w:pPr>
            <w:r>
              <w:rPr>
                <w:sz w:val="15"/>
              </w:rPr>
              <w:t>0.714</w:t>
            </w:r>
          </w:p>
        </w:tc>
        <w:tc>
          <w:tcPr>
            <w:tcW w:w="864" w:type="dxa"/>
            <w:tcMar>
              <w:top w:w="70" w:type="dxa"/>
              <w:left w:w="70" w:type="dxa"/>
              <w:bottom w:w="70" w:type="dxa"/>
              <w:right w:w="70" w:type="dxa"/>
            </w:tcMar>
            <w:vAlign w:val="center"/>
          </w:tcPr>
          <w:p w14:paraId="70237066" w14:textId="77777777" w:rsidR="00621DD8" w:rsidRDefault="00000000">
            <w:pPr>
              <w:pStyle w:val="TableText"/>
            </w:pPr>
            <w:r>
              <w:rPr>
                <w:sz w:val="15"/>
              </w:rPr>
              <w:t>0.536</w:t>
            </w:r>
          </w:p>
        </w:tc>
        <w:tc>
          <w:tcPr>
            <w:tcW w:w="864" w:type="dxa"/>
            <w:tcMar>
              <w:top w:w="70" w:type="dxa"/>
              <w:left w:w="70" w:type="dxa"/>
              <w:bottom w:w="70" w:type="dxa"/>
              <w:right w:w="70" w:type="dxa"/>
            </w:tcMar>
            <w:vAlign w:val="center"/>
          </w:tcPr>
          <w:p w14:paraId="1A9BF570" w14:textId="77777777" w:rsidR="00621DD8" w:rsidRDefault="00000000">
            <w:pPr>
              <w:pStyle w:val="TableText"/>
            </w:pPr>
            <w:r>
              <w:rPr>
                <w:sz w:val="15"/>
              </w:rPr>
              <w:t>0.874</w:t>
            </w:r>
          </w:p>
        </w:tc>
        <w:tc>
          <w:tcPr>
            <w:tcW w:w="864" w:type="dxa"/>
            <w:tcMar>
              <w:top w:w="70" w:type="dxa"/>
              <w:left w:w="70" w:type="dxa"/>
              <w:bottom w:w="70" w:type="dxa"/>
              <w:right w:w="70" w:type="dxa"/>
            </w:tcMar>
            <w:vAlign w:val="center"/>
          </w:tcPr>
          <w:p w14:paraId="6C23913E" w14:textId="77777777" w:rsidR="00621DD8" w:rsidRDefault="00000000">
            <w:pPr>
              <w:pStyle w:val="TableText"/>
            </w:pPr>
            <w:r>
              <w:rPr>
                <w:sz w:val="15"/>
              </w:rPr>
              <w:t>0.829</w:t>
            </w:r>
          </w:p>
        </w:tc>
      </w:tr>
      <w:tr w:rsidR="00621DD8" w14:paraId="72FBFE1D" w14:textId="77777777">
        <w:trPr>
          <w:cantSplit/>
          <w:jc w:val="center"/>
        </w:trPr>
        <w:tc>
          <w:tcPr>
            <w:tcW w:w="2592" w:type="dxa"/>
            <w:tcMar>
              <w:top w:w="70" w:type="dxa"/>
              <w:left w:w="70" w:type="dxa"/>
              <w:bottom w:w="70" w:type="dxa"/>
              <w:right w:w="70" w:type="dxa"/>
            </w:tcMar>
            <w:vAlign w:val="center"/>
          </w:tcPr>
          <w:p w14:paraId="1726AFB3" w14:textId="77777777" w:rsidR="00621DD8" w:rsidRDefault="00000000">
            <w:pPr>
              <w:pStyle w:val="TableText"/>
            </w:pPr>
            <w:r>
              <w:rPr>
                <w:sz w:val="15"/>
              </w:rPr>
              <w:t>Government Support &amp; Regulation</w:t>
            </w:r>
          </w:p>
        </w:tc>
        <w:tc>
          <w:tcPr>
            <w:tcW w:w="1440" w:type="dxa"/>
            <w:tcMar>
              <w:top w:w="70" w:type="dxa"/>
              <w:left w:w="70" w:type="dxa"/>
              <w:bottom w:w="70" w:type="dxa"/>
              <w:right w:w="70" w:type="dxa"/>
            </w:tcMar>
            <w:vAlign w:val="center"/>
          </w:tcPr>
          <w:p w14:paraId="422F3381" w14:textId="77777777" w:rsidR="00621DD8" w:rsidRDefault="00000000">
            <w:pPr>
              <w:pStyle w:val="TableText"/>
            </w:pPr>
            <w:r>
              <w:rPr>
                <w:sz w:val="15"/>
              </w:rPr>
              <w:t>GSR5</w:t>
            </w:r>
          </w:p>
        </w:tc>
        <w:tc>
          <w:tcPr>
            <w:tcW w:w="1296" w:type="dxa"/>
            <w:tcMar>
              <w:top w:w="70" w:type="dxa"/>
              <w:left w:w="70" w:type="dxa"/>
              <w:bottom w:w="70" w:type="dxa"/>
              <w:right w:w="70" w:type="dxa"/>
            </w:tcMar>
            <w:vAlign w:val="center"/>
          </w:tcPr>
          <w:p w14:paraId="27D7AEA9" w14:textId="77777777" w:rsidR="00621DD8" w:rsidRDefault="00000000">
            <w:pPr>
              <w:pStyle w:val="TableText"/>
            </w:pPr>
            <w:r>
              <w:rPr>
                <w:sz w:val="15"/>
              </w:rPr>
              <w:t>0.784</w:t>
            </w:r>
          </w:p>
        </w:tc>
        <w:tc>
          <w:tcPr>
            <w:tcW w:w="864" w:type="dxa"/>
            <w:tcMar>
              <w:top w:w="70" w:type="dxa"/>
              <w:left w:w="70" w:type="dxa"/>
              <w:bottom w:w="70" w:type="dxa"/>
              <w:right w:w="70" w:type="dxa"/>
            </w:tcMar>
            <w:vAlign w:val="center"/>
          </w:tcPr>
          <w:p w14:paraId="18545839" w14:textId="77777777" w:rsidR="00621DD8" w:rsidRDefault="00000000">
            <w:pPr>
              <w:pStyle w:val="TableText"/>
            </w:pPr>
            <w:r>
              <w:rPr>
                <w:sz w:val="15"/>
              </w:rPr>
              <w:t>0.536</w:t>
            </w:r>
          </w:p>
        </w:tc>
        <w:tc>
          <w:tcPr>
            <w:tcW w:w="864" w:type="dxa"/>
            <w:tcMar>
              <w:top w:w="70" w:type="dxa"/>
              <w:left w:w="70" w:type="dxa"/>
              <w:bottom w:w="70" w:type="dxa"/>
              <w:right w:w="70" w:type="dxa"/>
            </w:tcMar>
            <w:vAlign w:val="center"/>
          </w:tcPr>
          <w:p w14:paraId="76C9397A" w14:textId="77777777" w:rsidR="00621DD8" w:rsidRDefault="00000000">
            <w:pPr>
              <w:pStyle w:val="TableText"/>
            </w:pPr>
            <w:r>
              <w:rPr>
                <w:sz w:val="15"/>
              </w:rPr>
              <w:t>0.874</w:t>
            </w:r>
          </w:p>
        </w:tc>
        <w:tc>
          <w:tcPr>
            <w:tcW w:w="864" w:type="dxa"/>
            <w:tcMar>
              <w:top w:w="70" w:type="dxa"/>
              <w:left w:w="70" w:type="dxa"/>
              <w:bottom w:w="70" w:type="dxa"/>
              <w:right w:w="70" w:type="dxa"/>
            </w:tcMar>
            <w:vAlign w:val="center"/>
          </w:tcPr>
          <w:p w14:paraId="20AEF50F" w14:textId="77777777" w:rsidR="00621DD8" w:rsidRDefault="00000000">
            <w:pPr>
              <w:pStyle w:val="TableText"/>
            </w:pPr>
            <w:r>
              <w:rPr>
                <w:sz w:val="15"/>
              </w:rPr>
              <w:t>0.829</w:t>
            </w:r>
          </w:p>
        </w:tc>
      </w:tr>
      <w:tr w:rsidR="00621DD8" w14:paraId="6581B633" w14:textId="77777777">
        <w:trPr>
          <w:cantSplit/>
          <w:jc w:val="center"/>
        </w:trPr>
        <w:tc>
          <w:tcPr>
            <w:tcW w:w="2592" w:type="dxa"/>
            <w:tcMar>
              <w:top w:w="70" w:type="dxa"/>
              <w:left w:w="70" w:type="dxa"/>
              <w:bottom w:w="70" w:type="dxa"/>
              <w:right w:w="70" w:type="dxa"/>
            </w:tcMar>
            <w:vAlign w:val="center"/>
          </w:tcPr>
          <w:p w14:paraId="48508B2E" w14:textId="77777777" w:rsidR="00621DD8" w:rsidRDefault="00000000">
            <w:pPr>
              <w:pStyle w:val="TableText"/>
            </w:pPr>
            <w:r>
              <w:rPr>
                <w:sz w:val="15"/>
              </w:rPr>
              <w:t>Government Support &amp; Regulation</w:t>
            </w:r>
          </w:p>
        </w:tc>
        <w:tc>
          <w:tcPr>
            <w:tcW w:w="1440" w:type="dxa"/>
            <w:tcMar>
              <w:top w:w="70" w:type="dxa"/>
              <w:left w:w="70" w:type="dxa"/>
              <w:bottom w:w="70" w:type="dxa"/>
              <w:right w:w="70" w:type="dxa"/>
            </w:tcMar>
            <w:vAlign w:val="center"/>
          </w:tcPr>
          <w:p w14:paraId="54F84C3C" w14:textId="77777777" w:rsidR="00621DD8" w:rsidRDefault="00000000">
            <w:pPr>
              <w:pStyle w:val="TableText"/>
            </w:pPr>
            <w:r>
              <w:rPr>
                <w:sz w:val="15"/>
              </w:rPr>
              <w:t>GSR6</w:t>
            </w:r>
          </w:p>
        </w:tc>
        <w:tc>
          <w:tcPr>
            <w:tcW w:w="1296" w:type="dxa"/>
            <w:tcMar>
              <w:top w:w="70" w:type="dxa"/>
              <w:left w:w="70" w:type="dxa"/>
              <w:bottom w:w="70" w:type="dxa"/>
              <w:right w:w="70" w:type="dxa"/>
            </w:tcMar>
            <w:vAlign w:val="center"/>
          </w:tcPr>
          <w:p w14:paraId="5491828C" w14:textId="77777777" w:rsidR="00621DD8" w:rsidRDefault="00000000">
            <w:pPr>
              <w:pStyle w:val="TableText"/>
            </w:pPr>
            <w:r>
              <w:rPr>
                <w:sz w:val="15"/>
              </w:rPr>
              <w:t>0.754</w:t>
            </w:r>
          </w:p>
        </w:tc>
        <w:tc>
          <w:tcPr>
            <w:tcW w:w="864" w:type="dxa"/>
            <w:tcMar>
              <w:top w:w="70" w:type="dxa"/>
              <w:left w:w="70" w:type="dxa"/>
              <w:bottom w:w="70" w:type="dxa"/>
              <w:right w:w="70" w:type="dxa"/>
            </w:tcMar>
            <w:vAlign w:val="center"/>
          </w:tcPr>
          <w:p w14:paraId="6D4A0C26" w14:textId="77777777" w:rsidR="00621DD8" w:rsidRDefault="00000000">
            <w:pPr>
              <w:pStyle w:val="TableText"/>
            </w:pPr>
            <w:r>
              <w:rPr>
                <w:sz w:val="15"/>
              </w:rPr>
              <w:t>0.536</w:t>
            </w:r>
          </w:p>
        </w:tc>
        <w:tc>
          <w:tcPr>
            <w:tcW w:w="864" w:type="dxa"/>
            <w:tcMar>
              <w:top w:w="70" w:type="dxa"/>
              <w:left w:w="70" w:type="dxa"/>
              <w:bottom w:w="70" w:type="dxa"/>
              <w:right w:w="70" w:type="dxa"/>
            </w:tcMar>
            <w:vAlign w:val="center"/>
          </w:tcPr>
          <w:p w14:paraId="4CC0FF19" w14:textId="77777777" w:rsidR="00621DD8" w:rsidRDefault="00000000">
            <w:pPr>
              <w:pStyle w:val="TableText"/>
            </w:pPr>
            <w:r>
              <w:rPr>
                <w:sz w:val="15"/>
              </w:rPr>
              <w:t>0.874</w:t>
            </w:r>
          </w:p>
        </w:tc>
        <w:tc>
          <w:tcPr>
            <w:tcW w:w="864" w:type="dxa"/>
            <w:tcMar>
              <w:top w:w="70" w:type="dxa"/>
              <w:left w:w="70" w:type="dxa"/>
              <w:bottom w:w="70" w:type="dxa"/>
              <w:right w:w="70" w:type="dxa"/>
            </w:tcMar>
            <w:vAlign w:val="center"/>
          </w:tcPr>
          <w:p w14:paraId="23072E23" w14:textId="77777777" w:rsidR="00621DD8" w:rsidRDefault="00000000">
            <w:pPr>
              <w:pStyle w:val="TableText"/>
            </w:pPr>
            <w:r>
              <w:rPr>
                <w:sz w:val="15"/>
              </w:rPr>
              <w:t>0.829</w:t>
            </w:r>
          </w:p>
        </w:tc>
      </w:tr>
      <w:tr w:rsidR="00621DD8" w14:paraId="52FA3CD4" w14:textId="77777777">
        <w:trPr>
          <w:cantSplit/>
          <w:jc w:val="center"/>
        </w:trPr>
        <w:tc>
          <w:tcPr>
            <w:tcW w:w="2592" w:type="dxa"/>
            <w:tcMar>
              <w:top w:w="70" w:type="dxa"/>
              <w:left w:w="70" w:type="dxa"/>
              <w:bottom w:w="70" w:type="dxa"/>
              <w:right w:w="70" w:type="dxa"/>
            </w:tcMar>
            <w:vAlign w:val="center"/>
          </w:tcPr>
          <w:p w14:paraId="3C37B94A"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40CC21E7" w14:textId="77777777" w:rsidR="00621DD8" w:rsidRDefault="00000000">
            <w:pPr>
              <w:pStyle w:val="TableText"/>
            </w:pPr>
            <w:r>
              <w:rPr>
                <w:sz w:val="15"/>
              </w:rPr>
              <w:t>BS1</w:t>
            </w:r>
          </w:p>
        </w:tc>
        <w:tc>
          <w:tcPr>
            <w:tcW w:w="1296" w:type="dxa"/>
            <w:tcMar>
              <w:top w:w="70" w:type="dxa"/>
              <w:left w:w="70" w:type="dxa"/>
              <w:bottom w:w="70" w:type="dxa"/>
              <w:right w:w="70" w:type="dxa"/>
            </w:tcMar>
            <w:vAlign w:val="center"/>
          </w:tcPr>
          <w:p w14:paraId="723D6279" w14:textId="77777777" w:rsidR="00621DD8" w:rsidRDefault="00000000">
            <w:pPr>
              <w:pStyle w:val="TableText"/>
            </w:pPr>
            <w:r>
              <w:rPr>
                <w:sz w:val="15"/>
              </w:rPr>
              <w:t>0.929</w:t>
            </w:r>
          </w:p>
        </w:tc>
        <w:tc>
          <w:tcPr>
            <w:tcW w:w="864" w:type="dxa"/>
            <w:tcMar>
              <w:top w:w="70" w:type="dxa"/>
              <w:left w:w="70" w:type="dxa"/>
              <w:bottom w:w="70" w:type="dxa"/>
              <w:right w:w="70" w:type="dxa"/>
            </w:tcMar>
            <w:vAlign w:val="center"/>
          </w:tcPr>
          <w:p w14:paraId="37F7A7B4"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32E98606"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43C761A8" w14:textId="77777777" w:rsidR="00621DD8" w:rsidRDefault="00000000">
            <w:pPr>
              <w:pStyle w:val="TableText"/>
            </w:pPr>
            <w:r>
              <w:rPr>
                <w:sz w:val="15"/>
              </w:rPr>
              <w:t>0.978</w:t>
            </w:r>
          </w:p>
        </w:tc>
      </w:tr>
      <w:tr w:rsidR="00621DD8" w14:paraId="7A2810ED" w14:textId="77777777">
        <w:trPr>
          <w:cantSplit/>
          <w:jc w:val="center"/>
        </w:trPr>
        <w:tc>
          <w:tcPr>
            <w:tcW w:w="2592" w:type="dxa"/>
            <w:tcMar>
              <w:top w:w="70" w:type="dxa"/>
              <w:left w:w="70" w:type="dxa"/>
              <w:bottom w:w="70" w:type="dxa"/>
              <w:right w:w="70" w:type="dxa"/>
            </w:tcMar>
            <w:vAlign w:val="center"/>
          </w:tcPr>
          <w:p w14:paraId="64FC5FD7"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40F5983E" w14:textId="77777777" w:rsidR="00621DD8" w:rsidRDefault="00000000">
            <w:pPr>
              <w:pStyle w:val="TableText"/>
            </w:pPr>
            <w:r>
              <w:rPr>
                <w:sz w:val="15"/>
              </w:rPr>
              <w:t>BS2</w:t>
            </w:r>
          </w:p>
        </w:tc>
        <w:tc>
          <w:tcPr>
            <w:tcW w:w="1296" w:type="dxa"/>
            <w:tcMar>
              <w:top w:w="70" w:type="dxa"/>
              <w:left w:w="70" w:type="dxa"/>
              <w:bottom w:w="70" w:type="dxa"/>
              <w:right w:w="70" w:type="dxa"/>
            </w:tcMar>
            <w:vAlign w:val="center"/>
          </w:tcPr>
          <w:p w14:paraId="28DE53E6" w14:textId="77777777" w:rsidR="00621DD8" w:rsidRDefault="00000000">
            <w:pPr>
              <w:pStyle w:val="TableText"/>
            </w:pPr>
            <w:r>
              <w:rPr>
                <w:sz w:val="15"/>
              </w:rPr>
              <w:t>0.916</w:t>
            </w:r>
          </w:p>
        </w:tc>
        <w:tc>
          <w:tcPr>
            <w:tcW w:w="864" w:type="dxa"/>
            <w:tcMar>
              <w:top w:w="70" w:type="dxa"/>
              <w:left w:w="70" w:type="dxa"/>
              <w:bottom w:w="70" w:type="dxa"/>
              <w:right w:w="70" w:type="dxa"/>
            </w:tcMar>
            <w:vAlign w:val="center"/>
          </w:tcPr>
          <w:p w14:paraId="74455C11"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23E9FD40"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62A54A81" w14:textId="77777777" w:rsidR="00621DD8" w:rsidRDefault="00000000">
            <w:pPr>
              <w:pStyle w:val="TableText"/>
            </w:pPr>
            <w:r>
              <w:rPr>
                <w:sz w:val="15"/>
              </w:rPr>
              <w:t>0.978</w:t>
            </w:r>
          </w:p>
        </w:tc>
      </w:tr>
      <w:tr w:rsidR="00621DD8" w14:paraId="1A973938" w14:textId="77777777">
        <w:trPr>
          <w:cantSplit/>
          <w:jc w:val="center"/>
        </w:trPr>
        <w:tc>
          <w:tcPr>
            <w:tcW w:w="2592" w:type="dxa"/>
            <w:tcMar>
              <w:top w:w="70" w:type="dxa"/>
              <w:left w:w="70" w:type="dxa"/>
              <w:bottom w:w="70" w:type="dxa"/>
              <w:right w:w="70" w:type="dxa"/>
            </w:tcMar>
            <w:vAlign w:val="center"/>
          </w:tcPr>
          <w:p w14:paraId="6E1E3AAC"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18BDCBF4" w14:textId="77777777" w:rsidR="00621DD8" w:rsidRDefault="00000000">
            <w:pPr>
              <w:pStyle w:val="TableText"/>
            </w:pPr>
            <w:r>
              <w:rPr>
                <w:sz w:val="15"/>
              </w:rPr>
              <w:t>BS3</w:t>
            </w:r>
          </w:p>
        </w:tc>
        <w:tc>
          <w:tcPr>
            <w:tcW w:w="1296" w:type="dxa"/>
            <w:tcMar>
              <w:top w:w="70" w:type="dxa"/>
              <w:left w:w="70" w:type="dxa"/>
              <w:bottom w:w="70" w:type="dxa"/>
              <w:right w:w="70" w:type="dxa"/>
            </w:tcMar>
            <w:vAlign w:val="center"/>
          </w:tcPr>
          <w:p w14:paraId="4445FFAB" w14:textId="77777777" w:rsidR="00621DD8" w:rsidRDefault="00000000">
            <w:pPr>
              <w:pStyle w:val="TableText"/>
            </w:pPr>
            <w:r>
              <w:rPr>
                <w:sz w:val="15"/>
              </w:rPr>
              <w:t>0.933</w:t>
            </w:r>
          </w:p>
        </w:tc>
        <w:tc>
          <w:tcPr>
            <w:tcW w:w="864" w:type="dxa"/>
            <w:tcMar>
              <w:top w:w="70" w:type="dxa"/>
              <w:left w:w="70" w:type="dxa"/>
              <w:bottom w:w="70" w:type="dxa"/>
              <w:right w:w="70" w:type="dxa"/>
            </w:tcMar>
            <w:vAlign w:val="center"/>
          </w:tcPr>
          <w:p w14:paraId="4C6E2D85"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39D51E75"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3FFE51DC" w14:textId="77777777" w:rsidR="00621DD8" w:rsidRDefault="00000000">
            <w:pPr>
              <w:pStyle w:val="TableText"/>
            </w:pPr>
            <w:r>
              <w:rPr>
                <w:sz w:val="15"/>
              </w:rPr>
              <w:t>0.978</w:t>
            </w:r>
          </w:p>
        </w:tc>
      </w:tr>
      <w:tr w:rsidR="00621DD8" w14:paraId="0CF4EDFD" w14:textId="77777777">
        <w:trPr>
          <w:cantSplit/>
          <w:jc w:val="center"/>
        </w:trPr>
        <w:tc>
          <w:tcPr>
            <w:tcW w:w="2592" w:type="dxa"/>
            <w:tcMar>
              <w:top w:w="70" w:type="dxa"/>
              <w:left w:w="70" w:type="dxa"/>
              <w:bottom w:w="70" w:type="dxa"/>
              <w:right w:w="70" w:type="dxa"/>
            </w:tcMar>
            <w:vAlign w:val="center"/>
          </w:tcPr>
          <w:p w14:paraId="367ADA15"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220D2F13" w14:textId="77777777" w:rsidR="00621DD8" w:rsidRDefault="00000000">
            <w:pPr>
              <w:pStyle w:val="TableText"/>
            </w:pPr>
            <w:r>
              <w:rPr>
                <w:sz w:val="15"/>
              </w:rPr>
              <w:t>BS4</w:t>
            </w:r>
          </w:p>
        </w:tc>
        <w:tc>
          <w:tcPr>
            <w:tcW w:w="1296" w:type="dxa"/>
            <w:tcMar>
              <w:top w:w="70" w:type="dxa"/>
              <w:left w:w="70" w:type="dxa"/>
              <w:bottom w:w="70" w:type="dxa"/>
              <w:right w:w="70" w:type="dxa"/>
            </w:tcMar>
            <w:vAlign w:val="center"/>
          </w:tcPr>
          <w:p w14:paraId="6ED39E67" w14:textId="77777777" w:rsidR="00621DD8" w:rsidRDefault="00000000">
            <w:pPr>
              <w:pStyle w:val="TableText"/>
            </w:pPr>
            <w:r>
              <w:rPr>
                <w:sz w:val="15"/>
              </w:rPr>
              <w:t>0.905</w:t>
            </w:r>
          </w:p>
        </w:tc>
        <w:tc>
          <w:tcPr>
            <w:tcW w:w="864" w:type="dxa"/>
            <w:tcMar>
              <w:top w:w="70" w:type="dxa"/>
              <w:left w:w="70" w:type="dxa"/>
              <w:bottom w:w="70" w:type="dxa"/>
              <w:right w:w="70" w:type="dxa"/>
            </w:tcMar>
            <w:vAlign w:val="center"/>
          </w:tcPr>
          <w:p w14:paraId="4770BF97"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4B72EC88"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12E8EDBC" w14:textId="77777777" w:rsidR="00621DD8" w:rsidRDefault="00000000">
            <w:pPr>
              <w:pStyle w:val="TableText"/>
            </w:pPr>
            <w:r>
              <w:rPr>
                <w:sz w:val="15"/>
              </w:rPr>
              <w:t>0.978</w:t>
            </w:r>
          </w:p>
        </w:tc>
      </w:tr>
      <w:tr w:rsidR="00621DD8" w14:paraId="5142D49C" w14:textId="77777777">
        <w:trPr>
          <w:cantSplit/>
          <w:jc w:val="center"/>
        </w:trPr>
        <w:tc>
          <w:tcPr>
            <w:tcW w:w="2592" w:type="dxa"/>
            <w:tcMar>
              <w:top w:w="70" w:type="dxa"/>
              <w:left w:w="70" w:type="dxa"/>
              <w:bottom w:w="70" w:type="dxa"/>
              <w:right w:w="70" w:type="dxa"/>
            </w:tcMar>
            <w:vAlign w:val="center"/>
          </w:tcPr>
          <w:p w14:paraId="2B5AA83A"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4FF47E14" w14:textId="77777777" w:rsidR="00621DD8" w:rsidRDefault="00000000">
            <w:pPr>
              <w:pStyle w:val="TableText"/>
            </w:pPr>
            <w:r>
              <w:rPr>
                <w:sz w:val="15"/>
              </w:rPr>
              <w:t>BS5</w:t>
            </w:r>
          </w:p>
        </w:tc>
        <w:tc>
          <w:tcPr>
            <w:tcW w:w="1296" w:type="dxa"/>
            <w:tcMar>
              <w:top w:w="70" w:type="dxa"/>
              <w:left w:w="70" w:type="dxa"/>
              <w:bottom w:w="70" w:type="dxa"/>
              <w:right w:w="70" w:type="dxa"/>
            </w:tcMar>
            <w:vAlign w:val="center"/>
          </w:tcPr>
          <w:p w14:paraId="7195AA44" w14:textId="77777777" w:rsidR="00621DD8" w:rsidRDefault="00000000">
            <w:pPr>
              <w:pStyle w:val="TableText"/>
            </w:pPr>
            <w:r>
              <w:rPr>
                <w:sz w:val="15"/>
              </w:rPr>
              <w:t>0.899</w:t>
            </w:r>
          </w:p>
        </w:tc>
        <w:tc>
          <w:tcPr>
            <w:tcW w:w="864" w:type="dxa"/>
            <w:tcMar>
              <w:top w:w="70" w:type="dxa"/>
              <w:left w:w="70" w:type="dxa"/>
              <w:bottom w:w="70" w:type="dxa"/>
              <w:right w:w="70" w:type="dxa"/>
            </w:tcMar>
            <w:vAlign w:val="center"/>
          </w:tcPr>
          <w:p w14:paraId="15B1ED37"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65E609DB"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4514FD36" w14:textId="77777777" w:rsidR="00621DD8" w:rsidRDefault="00000000">
            <w:pPr>
              <w:pStyle w:val="TableText"/>
            </w:pPr>
            <w:r>
              <w:rPr>
                <w:sz w:val="15"/>
              </w:rPr>
              <w:t>0.978</w:t>
            </w:r>
          </w:p>
        </w:tc>
      </w:tr>
      <w:tr w:rsidR="00621DD8" w14:paraId="3E8F8400" w14:textId="77777777">
        <w:trPr>
          <w:cantSplit/>
          <w:jc w:val="center"/>
        </w:trPr>
        <w:tc>
          <w:tcPr>
            <w:tcW w:w="2592" w:type="dxa"/>
            <w:tcMar>
              <w:top w:w="70" w:type="dxa"/>
              <w:left w:w="70" w:type="dxa"/>
              <w:bottom w:w="70" w:type="dxa"/>
              <w:right w:w="70" w:type="dxa"/>
            </w:tcMar>
            <w:vAlign w:val="center"/>
          </w:tcPr>
          <w:p w14:paraId="0BE35644"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2B713044" w14:textId="77777777" w:rsidR="00621DD8" w:rsidRDefault="00000000">
            <w:pPr>
              <w:pStyle w:val="TableText"/>
            </w:pPr>
            <w:r>
              <w:rPr>
                <w:sz w:val="15"/>
              </w:rPr>
              <w:t>BS6</w:t>
            </w:r>
          </w:p>
        </w:tc>
        <w:tc>
          <w:tcPr>
            <w:tcW w:w="1296" w:type="dxa"/>
            <w:tcMar>
              <w:top w:w="70" w:type="dxa"/>
              <w:left w:w="70" w:type="dxa"/>
              <w:bottom w:w="70" w:type="dxa"/>
              <w:right w:w="70" w:type="dxa"/>
            </w:tcMar>
            <w:vAlign w:val="center"/>
          </w:tcPr>
          <w:p w14:paraId="30557812" w14:textId="77777777" w:rsidR="00621DD8" w:rsidRDefault="00000000">
            <w:pPr>
              <w:pStyle w:val="TableText"/>
            </w:pPr>
            <w:r>
              <w:rPr>
                <w:sz w:val="15"/>
              </w:rPr>
              <w:t>0.944</w:t>
            </w:r>
          </w:p>
        </w:tc>
        <w:tc>
          <w:tcPr>
            <w:tcW w:w="864" w:type="dxa"/>
            <w:tcMar>
              <w:top w:w="70" w:type="dxa"/>
              <w:left w:w="70" w:type="dxa"/>
              <w:bottom w:w="70" w:type="dxa"/>
              <w:right w:w="70" w:type="dxa"/>
            </w:tcMar>
            <w:vAlign w:val="center"/>
          </w:tcPr>
          <w:p w14:paraId="59EC1C6F"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520BBC9E"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274FE1A0" w14:textId="77777777" w:rsidR="00621DD8" w:rsidRDefault="00000000">
            <w:pPr>
              <w:pStyle w:val="TableText"/>
            </w:pPr>
            <w:r>
              <w:rPr>
                <w:sz w:val="15"/>
              </w:rPr>
              <w:t>0.978</w:t>
            </w:r>
          </w:p>
        </w:tc>
      </w:tr>
      <w:tr w:rsidR="00621DD8" w14:paraId="1A5B6EF9" w14:textId="77777777">
        <w:trPr>
          <w:cantSplit/>
          <w:jc w:val="center"/>
        </w:trPr>
        <w:tc>
          <w:tcPr>
            <w:tcW w:w="2592" w:type="dxa"/>
            <w:tcMar>
              <w:top w:w="70" w:type="dxa"/>
              <w:left w:w="70" w:type="dxa"/>
              <w:bottom w:w="70" w:type="dxa"/>
              <w:right w:w="70" w:type="dxa"/>
            </w:tcMar>
            <w:vAlign w:val="center"/>
          </w:tcPr>
          <w:p w14:paraId="22C7DBC7"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68472AB8" w14:textId="77777777" w:rsidR="00621DD8" w:rsidRDefault="00000000">
            <w:pPr>
              <w:pStyle w:val="TableText"/>
            </w:pPr>
            <w:r>
              <w:rPr>
                <w:sz w:val="15"/>
              </w:rPr>
              <w:t>BS7</w:t>
            </w:r>
          </w:p>
        </w:tc>
        <w:tc>
          <w:tcPr>
            <w:tcW w:w="1296" w:type="dxa"/>
            <w:tcMar>
              <w:top w:w="70" w:type="dxa"/>
              <w:left w:w="70" w:type="dxa"/>
              <w:bottom w:w="70" w:type="dxa"/>
              <w:right w:w="70" w:type="dxa"/>
            </w:tcMar>
            <w:vAlign w:val="center"/>
          </w:tcPr>
          <w:p w14:paraId="0D3ED559" w14:textId="77777777" w:rsidR="00621DD8" w:rsidRDefault="00000000">
            <w:pPr>
              <w:pStyle w:val="TableText"/>
            </w:pPr>
            <w:r>
              <w:rPr>
                <w:sz w:val="15"/>
              </w:rPr>
              <w:t>0.933</w:t>
            </w:r>
          </w:p>
        </w:tc>
        <w:tc>
          <w:tcPr>
            <w:tcW w:w="864" w:type="dxa"/>
            <w:tcMar>
              <w:top w:w="70" w:type="dxa"/>
              <w:left w:w="70" w:type="dxa"/>
              <w:bottom w:w="70" w:type="dxa"/>
              <w:right w:w="70" w:type="dxa"/>
            </w:tcMar>
            <w:vAlign w:val="center"/>
          </w:tcPr>
          <w:p w14:paraId="3E8B7E84"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088156DD"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64EE05A5" w14:textId="77777777" w:rsidR="00621DD8" w:rsidRDefault="00000000">
            <w:pPr>
              <w:pStyle w:val="TableText"/>
            </w:pPr>
            <w:r>
              <w:rPr>
                <w:sz w:val="15"/>
              </w:rPr>
              <w:t>0.978</w:t>
            </w:r>
          </w:p>
        </w:tc>
      </w:tr>
      <w:tr w:rsidR="00621DD8" w14:paraId="7223713E" w14:textId="77777777">
        <w:trPr>
          <w:cantSplit/>
          <w:jc w:val="center"/>
        </w:trPr>
        <w:tc>
          <w:tcPr>
            <w:tcW w:w="2592" w:type="dxa"/>
            <w:tcMar>
              <w:top w:w="70" w:type="dxa"/>
              <w:left w:w="70" w:type="dxa"/>
              <w:bottom w:w="70" w:type="dxa"/>
              <w:right w:w="70" w:type="dxa"/>
            </w:tcMar>
            <w:vAlign w:val="center"/>
          </w:tcPr>
          <w:p w14:paraId="40BD0CBD"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2F9E9709" w14:textId="77777777" w:rsidR="00621DD8" w:rsidRDefault="00000000">
            <w:pPr>
              <w:pStyle w:val="TableText"/>
            </w:pPr>
            <w:r>
              <w:rPr>
                <w:sz w:val="15"/>
              </w:rPr>
              <w:t>BS8</w:t>
            </w:r>
          </w:p>
        </w:tc>
        <w:tc>
          <w:tcPr>
            <w:tcW w:w="1296" w:type="dxa"/>
            <w:tcMar>
              <w:top w:w="70" w:type="dxa"/>
              <w:left w:w="70" w:type="dxa"/>
              <w:bottom w:w="70" w:type="dxa"/>
              <w:right w:w="70" w:type="dxa"/>
            </w:tcMar>
            <w:vAlign w:val="center"/>
          </w:tcPr>
          <w:p w14:paraId="72150F14" w14:textId="77777777" w:rsidR="00621DD8" w:rsidRDefault="00000000">
            <w:pPr>
              <w:pStyle w:val="TableText"/>
            </w:pPr>
            <w:r>
              <w:rPr>
                <w:sz w:val="15"/>
              </w:rPr>
              <w:t>0.906</w:t>
            </w:r>
          </w:p>
        </w:tc>
        <w:tc>
          <w:tcPr>
            <w:tcW w:w="864" w:type="dxa"/>
            <w:tcMar>
              <w:top w:w="70" w:type="dxa"/>
              <w:left w:w="70" w:type="dxa"/>
              <w:bottom w:w="70" w:type="dxa"/>
              <w:right w:w="70" w:type="dxa"/>
            </w:tcMar>
            <w:vAlign w:val="center"/>
          </w:tcPr>
          <w:p w14:paraId="2CF0782A"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203EAD84"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1F9354A8" w14:textId="77777777" w:rsidR="00621DD8" w:rsidRDefault="00000000">
            <w:pPr>
              <w:pStyle w:val="TableText"/>
            </w:pPr>
            <w:r>
              <w:rPr>
                <w:sz w:val="15"/>
              </w:rPr>
              <w:t>0.978</w:t>
            </w:r>
          </w:p>
        </w:tc>
      </w:tr>
      <w:tr w:rsidR="00621DD8" w14:paraId="0E445F13" w14:textId="77777777">
        <w:trPr>
          <w:cantSplit/>
          <w:jc w:val="center"/>
        </w:trPr>
        <w:tc>
          <w:tcPr>
            <w:tcW w:w="2592" w:type="dxa"/>
            <w:tcMar>
              <w:top w:w="70" w:type="dxa"/>
              <w:left w:w="70" w:type="dxa"/>
              <w:bottom w:w="70" w:type="dxa"/>
              <w:right w:w="70" w:type="dxa"/>
            </w:tcMar>
            <w:vAlign w:val="center"/>
          </w:tcPr>
          <w:p w14:paraId="54BC4AE9" w14:textId="77777777" w:rsidR="00621DD8" w:rsidRDefault="00000000">
            <w:pPr>
              <w:pStyle w:val="TableText"/>
            </w:pPr>
            <w:r>
              <w:rPr>
                <w:sz w:val="15"/>
              </w:rPr>
              <w:t>Business Sustainability</w:t>
            </w:r>
          </w:p>
        </w:tc>
        <w:tc>
          <w:tcPr>
            <w:tcW w:w="1440" w:type="dxa"/>
            <w:tcMar>
              <w:top w:w="70" w:type="dxa"/>
              <w:left w:w="70" w:type="dxa"/>
              <w:bottom w:w="70" w:type="dxa"/>
              <w:right w:w="70" w:type="dxa"/>
            </w:tcMar>
            <w:vAlign w:val="center"/>
          </w:tcPr>
          <w:p w14:paraId="5692C25B" w14:textId="77777777" w:rsidR="00621DD8" w:rsidRDefault="00000000">
            <w:pPr>
              <w:pStyle w:val="TableText"/>
            </w:pPr>
            <w:r>
              <w:rPr>
                <w:sz w:val="15"/>
              </w:rPr>
              <w:t>BS9</w:t>
            </w:r>
          </w:p>
        </w:tc>
        <w:tc>
          <w:tcPr>
            <w:tcW w:w="1296" w:type="dxa"/>
            <w:tcMar>
              <w:top w:w="70" w:type="dxa"/>
              <w:left w:w="70" w:type="dxa"/>
              <w:bottom w:w="70" w:type="dxa"/>
              <w:right w:w="70" w:type="dxa"/>
            </w:tcMar>
            <w:vAlign w:val="center"/>
          </w:tcPr>
          <w:p w14:paraId="5737049C" w14:textId="77777777" w:rsidR="00621DD8" w:rsidRDefault="00000000">
            <w:pPr>
              <w:pStyle w:val="TableText"/>
            </w:pPr>
            <w:r>
              <w:rPr>
                <w:sz w:val="15"/>
              </w:rPr>
              <w:t>0.928</w:t>
            </w:r>
          </w:p>
        </w:tc>
        <w:tc>
          <w:tcPr>
            <w:tcW w:w="864" w:type="dxa"/>
            <w:tcMar>
              <w:top w:w="70" w:type="dxa"/>
              <w:left w:w="70" w:type="dxa"/>
              <w:bottom w:w="70" w:type="dxa"/>
              <w:right w:w="70" w:type="dxa"/>
            </w:tcMar>
            <w:vAlign w:val="center"/>
          </w:tcPr>
          <w:p w14:paraId="74B8AF8F" w14:textId="77777777" w:rsidR="00621DD8" w:rsidRDefault="00000000">
            <w:pPr>
              <w:pStyle w:val="TableText"/>
            </w:pPr>
            <w:r>
              <w:rPr>
                <w:sz w:val="15"/>
              </w:rPr>
              <w:t>0.849</w:t>
            </w:r>
          </w:p>
        </w:tc>
        <w:tc>
          <w:tcPr>
            <w:tcW w:w="864" w:type="dxa"/>
            <w:tcMar>
              <w:top w:w="70" w:type="dxa"/>
              <w:left w:w="70" w:type="dxa"/>
              <w:bottom w:w="70" w:type="dxa"/>
              <w:right w:w="70" w:type="dxa"/>
            </w:tcMar>
            <w:vAlign w:val="center"/>
          </w:tcPr>
          <w:p w14:paraId="6C33E773" w14:textId="77777777" w:rsidR="00621DD8" w:rsidRDefault="00000000">
            <w:pPr>
              <w:pStyle w:val="TableText"/>
            </w:pPr>
            <w:r>
              <w:rPr>
                <w:sz w:val="15"/>
              </w:rPr>
              <w:t>0.981</w:t>
            </w:r>
          </w:p>
        </w:tc>
        <w:tc>
          <w:tcPr>
            <w:tcW w:w="864" w:type="dxa"/>
            <w:tcMar>
              <w:top w:w="70" w:type="dxa"/>
              <w:left w:w="70" w:type="dxa"/>
              <w:bottom w:w="70" w:type="dxa"/>
              <w:right w:w="70" w:type="dxa"/>
            </w:tcMar>
            <w:vAlign w:val="center"/>
          </w:tcPr>
          <w:p w14:paraId="1E431333" w14:textId="77777777" w:rsidR="00621DD8" w:rsidRDefault="00000000">
            <w:pPr>
              <w:pStyle w:val="TableText"/>
            </w:pPr>
            <w:r>
              <w:rPr>
                <w:sz w:val="15"/>
              </w:rPr>
              <w:t>0.978</w:t>
            </w:r>
          </w:p>
        </w:tc>
      </w:tr>
    </w:tbl>
    <w:p w14:paraId="700023AE" w14:textId="77777777" w:rsidR="00621DD8" w:rsidRDefault="00000000">
      <w:pPr>
        <w:spacing w:before="160" w:after="60"/>
      </w:pPr>
      <w:r>
        <w:rPr>
          <w:b/>
        </w:rPr>
        <w:t>Table 2. Heterotrait-monotrait ratio of correlations (HTMT)</w:t>
      </w:r>
    </w:p>
    <w:tbl>
      <w:tblPr>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792"/>
        <w:gridCol w:w="792"/>
        <w:gridCol w:w="792"/>
        <w:gridCol w:w="792"/>
        <w:gridCol w:w="792"/>
        <w:gridCol w:w="792"/>
        <w:gridCol w:w="792"/>
        <w:gridCol w:w="792"/>
      </w:tblGrid>
      <w:tr w:rsidR="00621DD8" w14:paraId="72EF90CC" w14:textId="77777777">
        <w:trPr>
          <w:cantSplit/>
          <w:tblHeader/>
          <w:jc w:val="center"/>
        </w:trPr>
        <w:tc>
          <w:tcPr>
            <w:tcW w:w="792" w:type="dxa"/>
            <w:tcMar>
              <w:top w:w="70" w:type="dxa"/>
              <w:left w:w="70" w:type="dxa"/>
              <w:bottom w:w="70" w:type="dxa"/>
              <w:right w:w="70" w:type="dxa"/>
            </w:tcMar>
            <w:vAlign w:val="center"/>
          </w:tcPr>
          <w:p w14:paraId="5065CADD" w14:textId="77777777" w:rsidR="00621DD8" w:rsidRDefault="00621DD8">
            <w:pPr>
              <w:pStyle w:val="TableText"/>
            </w:pPr>
          </w:p>
        </w:tc>
        <w:tc>
          <w:tcPr>
            <w:tcW w:w="792" w:type="dxa"/>
            <w:tcMar>
              <w:top w:w="70" w:type="dxa"/>
              <w:left w:w="70" w:type="dxa"/>
              <w:bottom w:w="70" w:type="dxa"/>
              <w:right w:w="70" w:type="dxa"/>
            </w:tcMar>
            <w:vAlign w:val="center"/>
          </w:tcPr>
          <w:p w14:paraId="6C24557A" w14:textId="77777777" w:rsidR="00621DD8" w:rsidRDefault="00000000">
            <w:pPr>
              <w:pStyle w:val="TableText"/>
            </w:pPr>
            <w:r>
              <w:rPr>
                <w:b/>
                <w:sz w:val="16"/>
              </w:rPr>
              <w:t>GEO</w:t>
            </w:r>
          </w:p>
        </w:tc>
        <w:tc>
          <w:tcPr>
            <w:tcW w:w="792" w:type="dxa"/>
            <w:tcMar>
              <w:top w:w="70" w:type="dxa"/>
              <w:left w:w="70" w:type="dxa"/>
              <w:bottom w:w="70" w:type="dxa"/>
              <w:right w:w="70" w:type="dxa"/>
            </w:tcMar>
            <w:vAlign w:val="center"/>
          </w:tcPr>
          <w:p w14:paraId="48F01751" w14:textId="77777777" w:rsidR="00621DD8" w:rsidRDefault="00000000">
            <w:pPr>
              <w:pStyle w:val="TableText"/>
            </w:pPr>
            <w:r>
              <w:rPr>
                <w:b/>
                <w:sz w:val="16"/>
              </w:rPr>
              <w:t>BS</w:t>
            </w:r>
          </w:p>
        </w:tc>
        <w:tc>
          <w:tcPr>
            <w:tcW w:w="792" w:type="dxa"/>
            <w:tcMar>
              <w:top w:w="70" w:type="dxa"/>
              <w:left w:w="70" w:type="dxa"/>
              <w:bottom w:w="70" w:type="dxa"/>
              <w:right w:w="70" w:type="dxa"/>
            </w:tcMar>
            <w:vAlign w:val="center"/>
          </w:tcPr>
          <w:p w14:paraId="3DBB4AC7" w14:textId="77777777" w:rsidR="00621DD8" w:rsidRDefault="00000000">
            <w:pPr>
              <w:pStyle w:val="TableText"/>
            </w:pPr>
            <w:r>
              <w:rPr>
                <w:b/>
                <w:sz w:val="16"/>
              </w:rPr>
              <w:t>CEP</w:t>
            </w:r>
          </w:p>
        </w:tc>
        <w:tc>
          <w:tcPr>
            <w:tcW w:w="792" w:type="dxa"/>
            <w:tcMar>
              <w:top w:w="70" w:type="dxa"/>
              <w:left w:w="70" w:type="dxa"/>
              <w:bottom w:w="70" w:type="dxa"/>
              <w:right w:w="70" w:type="dxa"/>
            </w:tcMar>
            <w:vAlign w:val="center"/>
          </w:tcPr>
          <w:p w14:paraId="553091A7" w14:textId="77777777" w:rsidR="00621DD8" w:rsidRDefault="00000000">
            <w:pPr>
              <w:pStyle w:val="TableText"/>
            </w:pPr>
            <w:r>
              <w:rPr>
                <w:b/>
                <w:sz w:val="16"/>
              </w:rPr>
              <w:t>GSR</w:t>
            </w:r>
          </w:p>
        </w:tc>
        <w:tc>
          <w:tcPr>
            <w:tcW w:w="792" w:type="dxa"/>
            <w:tcMar>
              <w:top w:w="70" w:type="dxa"/>
              <w:left w:w="70" w:type="dxa"/>
              <w:bottom w:w="70" w:type="dxa"/>
              <w:right w:w="70" w:type="dxa"/>
            </w:tcMar>
            <w:vAlign w:val="center"/>
          </w:tcPr>
          <w:p w14:paraId="435099F2" w14:textId="77777777" w:rsidR="00621DD8" w:rsidRDefault="00000000">
            <w:pPr>
              <w:pStyle w:val="TableText"/>
            </w:pPr>
            <w:r>
              <w:rPr>
                <w:b/>
                <w:sz w:val="16"/>
              </w:rPr>
              <w:t>GI</w:t>
            </w:r>
          </w:p>
        </w:tc>
        <w:tc>
          <w:tcPr>
            <w:tcW w:w="792" w:type="dxa"/>
            <w:tcMar>
              <w:top w:w="70" w:type="dxa"/>
              <w:left w:w="70" w:type="dxa"/>
              <w:bottom w:w="70" w:type="dxa"/>
              <w:right w:w="70" w:type="dxa"/>
            </w:tcMar>
            <w:vAlign w:val="center"/>
          </w:tcPr>
          <w:p w14:paraId="062EB06F" w14:textId="77777777" w:rsidR="00621DD8" w:rsidRDefault="00000000">
            <w:pPr>
              <w:pStyle w:val="TableText"/>
            </w:pPr>
            <w:r>
              <w:rPr>
                <w:b/>
                <w:sz w:val="16"/>
              </w:rPr>
              <w:t>SDL</w:t>
            </w:r>
          </w:p>
        </w:tc>
        <w:tc>
          <w:tcPr>
            <w:tcW w:w="792" w:type="dxa"/>
            <w:tcMar>
              <w:top w:w="70" w:type="dxa"/>
              <w:left w:w="70" w:type="dxa"/>
              <w:bottom w:w="70" w:type="dxa"/>
              <w:right w:w="70" w:type="dxa"/>
            </w:tcMar>
            <w:vAlign w:val="center"/>
          </w:tcPr>
          <w:p w14:paraId="48334BCB" w14:textId="77777777" w:rsidR="00621DD8" w:rsidRDefault="00000000">
            <w:pPr>
              <w:pStyle w:val="TableText"/>
            </w:pPr>
            <w:r>
              <w:rPr>
                <w:b/>
                <w:sz w:val="16"/>
              </w:rPr>
              <w:t>SDM</w:t>
            </w:r>
          </w:p>
        </w:tc>
      </w:tr>
      <w:tr w:rsidR="00621DD8" w14:paraId="703B0364" w14:textId="77777777">
        <w:trPr>
          <w:cantSplit/>
          <w:jc w:val="center"/>
        </w:trPr>
        <w:tc>
          <w:tcPr>
            <w:tcW w:w="792" w:type="dxa"/>
            <w:tcMar>
              <w:top w:w="70" w:type="dxa"/>
              <w:left w:w="70" w:type="dxa"/>
              <w:bottom w:w="70" w:type="dxa"/>
              <w:right w:w="70" w:type="dxa"/>
            </w:tcMar>
            <w:vAlign w:val="center"/>
          </w:tcPr>
          <w:p w14:paraId="6B92CB15" w14:textId="77777777" w:rsidR="00621DD8" w:rsidRDefault="00000000">
            <w:pPr>
              <w:pStyle w:val="TableText"/>
            </w:pPr>
            <w:r>
              <w:rPr>
                <w:sz w:val="16"/>
              </w:rPr>
              <w:t>GEO</w:t>
            </w:r>
          </w:p>
        </w:tc>
        <w:tc>
          <w:tcPr>
            <w:tcW w:w="792" w:type="dxa"/>
            <w:tcMar>
              <w:top w:w="70" w:type="dxa"/>
              <w:left w:w="70" w:type="dxa"/>
              <w:bottom w:w="70" w:type="dxa"/>
              <w:right w:w="70" w:type="dxa"/>
            </w:tcMar>
            <w:vAlign w:val="center"/>
          </w:tcPr>
          <w:p w14:paraId="7985D0E6" w14:textId="77777777" w:rsidR="00621DD8" w:rsidRDefault="00621DD8">
            <w:pPr>
              <w:pStyle w:val="TableText"/>
            </w:pPr>
          </w:p>
        </w:tc>
        <w:tc>
          <w:tcPr>
            <w:tcW w:w="792" w:type="dxa"/>
            <w:tcMar>
              <w:top w:w="70" w:type="dxa"/>
              <w:left w:w="70" w:type="dxa"/>
              <w:bottom w:w="70" w:type="dxa"/>
              <w:right w:w="70" w:type="dxa"/>
            </w:tcMar>
            <w:vAlign w:val="center"/>
          </w:tcPr>
          <w:p w14:paraId="1DABF387" w14:textId="77777777" w:rsidR="00621DD8" w:rsidRDefault="00621DD8">
            <w:pPr>
              <w:pStyle w:val="TableText"/>
            </w:pPr>
          </w:p>
        </w:tc>
        <w:tc>
          <w:tcPr>
            <w:tcW w:w="792" w:type="dxa"/>
            <w:tcMar>
              <w:top w:w="70" w:type="dxa"/>
              <w:left w:w="70" w:type="dxa"/>
              <w:bottom w:w="70" w:type="dxa"/>
              <w:right w:w="70" w:type="dxa"/>
            </w:tcMar>
            <w:vAlign w:val="center"/>
          </w:tcPr>
          <w:p w14:paraId="68AA5224" w14:textId="77777777" w:rsidR="00621DD8" w:rsidRDefault="00621DD8">
            <w:pPr>
              <w:pStyle w:val="TableText"/>
            </w:pPr>
          </w:p>
        </w:tc>
        <w:tc>
          <w:tcPr>
            <w:tcW w:w="792" w:type="dxa"/>
            <w:tcMar>
              <w:top w:w="70" w:type="dxa"/>
              <w:left w:w="70" w:type="dxa"/>
              <w:bottom w:w="70" w:type="dxa"/>
              <w:right w:w="70" w:type="dxa"/>
            </w:tcMar>
            <w:vAlign w:val="center"/>
          </w:tcPr>
          <w:p w14:paraId="691E0F95" w14:textId="77777777" w:rsidR="00621DD8" w:rsidRDefault="00621DD8">
            <w:pPr>
              <w:pStyle w:val="TableText"/>
            </w:pPr>
          </w:p>
        </w:tc>
        <w:tc>
          <w:tcPr>
            <w:tcW w:w="792" w:type="dxa"/>
            <w:tcMar>
              <w:top w:w="70" w:type="dxa"/>
              <w:left w:w="70" w:type="dxa"/>
              <w:bottom w:w="70" w:type="dxa"/>
              <w:right w:w="70" w:type="dxa"/>
            </w:tcMar>
            <w:vAlign w:val="center"/>
          </w:tcPr>
          <w:p w14:paraId="4148C588" w14:textId="77777777" w:rsidR="00621DD8" w:rsidRDefault="00621DD8">
            <w:pPr>
              <w:pStyle w:val="TableText"/>
            </w:pPr>
          </w:p>
        </w:tc>
        <w:tc>
          <w:tcPr>
            <w:tcW w:w="792" w:type="dxa"/>
            <w:tcMar>
              <w:top w:w="70" w:type="dxa"/>
              <w:left w:w="70" w:type="dxa"/>
              <w:bottom w:w="70" w:type="dxa"/>
              <w:right w:w="70" w:type="dxa"/>
            </w:tcMar>
            <w:vAlign w:val="center"/>
          </w:tcPr>
          <w:p w14:paraId="1FCEDCA8" w14:textId="77777777" w:rsidR="00621DD8" w:rsidRDefault="00621DD8">
            <w:pPr>
              <w:pStyle w:val="TableText"/>
            </w:pPr>
          </w:p>
        </w:tc>
        <w:tc>
          <w:tcPr>
            <w:tcW w:w="792" w:type="dxa"/>
            <w:tcMar>
              <w:top w:w="70" w:type="dxa"/>
              <w:left w:w="70" w:type="dxa"/>
              <w:bottom w:w="70" w:type="dxa"/>
              <w:right w:w="70" w:type="dxa"/>
            </w:tcMar>
            <w:vAlign w:val="center"/>
          </w:tcPr>
          <w:p w14:paraId="5DF3E23C" w14:textId="77777777" w:rsidR="00621DD8" w:rsidRDefault="00621DD8">
            <w:pPr>
              <w:pStyle w:val="TableText"/>
            </w:pPr>
          </w:p>
        </w:tc>
      </w:tr>
      <w:tr w:rsidR="00621DD8" w14:paraId="65CFCA19" w14:textId="77777777">
        <w:trPr>
          <w:cantSplit/>
          <w:jc w:val="center"/>
        </w:trPr>
        <w:tc>
          <w:tcPr>
            <w:tcW w:w="792" w:type="dxa"/>
            <w:tcMar>
              <w:top w:w="70" w:type="dxa"/>
              <w:left w:w="70" w:type="dxa"/>
              <w:bottom w:w="70" w:type="dxa"/>
              <w:right w:w="70" w:type="dxa"/>
            </w:tcMar>
            <w:vAlign w:val="center"/>
          </w:tcPr>
          <w:p w14:paraId="22FE0D3D" w14:textId="77777777" w:rsidR="00621DD8" w:rsidRDefault="00000000">
            <w:pPr>
              <w:pStyle w:val="TableText"/>
            </w:pPr>
            <w:r>
              <w:rPr>
                <w:sz w:val="16"/>
              </w:rPr>
              <w:t>BS</w:t>
            </w:r>
          </w:p>
        </w:tc>
        <w:tc>
          <w:tcPr>
            <w:tcW w:w="792" w:type="dxa"/>
            <w:tcMar>
              <w:top w:w="70" w:type="dxa"/>
              <w:left w:w="70" w:type="dxa"/>
              <w:bottom w:w="70" w:type="dxa"/>
              <w:right w:w="70" w:type="dxa"/>
            </w:tcMar>
            <w:vAlign w:val="center"/>
          </w:tcPr>
          <w:p w14:paraId="074EA505" w14:textId="77777777" w:rsidR="00621DD8" w:rsidRDefault="00000000">
            <w:pPr>
              <w:pStyle w:val="TableText"/>
            </w:pPr>
            <w:r>
              <w:rPr>
                <w:sz w:val="16"/>
              </w:rPr>
              <w:t>0.341</w:t>
            </w:r>
          </w:p>
        </w:tc>
        <w:tc>
          <w:tcPr>
            <w:tcW w:w="792" w:type="dxa"/>
            <w:tcMar>
              <w:top w:w="70" w:type="dxa"/>
              <w:left w:w="70" w:type="dxa"/>
              <w:bottom w:w="70" w:type="dxa"/>
              <w:right w:w="70" w:type="dxa"/>
            </w:tcMar>
            <w:vAlign w:val="center"/>
          </w:tcPr>
          <w:p w14:paraId="6F1D6BB5" w14:textId="77777777" w:rsidR="00621DD8" w:rsidRDefault="00621DD8">
            <w:pPr>
              <w:pStyle w:val="TableText"/>
            </w:pPr>
          </w:p>
        </w:tc>
        <w:tc>
          <w:tcPr>
            <w:tcW w:w="792" w:type="dxa"/>
            <w:tcMar>
              <w:top w:w="70" w:type="dxa"/>
              <w:left w:w="70" w:type="dxa"/>
              <w:bottom w:w="70" w:type="dxa"/>
              <w:right w:w="70" w:type="dxa"/>
            </w:tcMar>
            <w:vAlign w:val="center"/>
          </w:tcPr>
          <w:p w14:paraId="56B9F61D" w14:textId="77777777" w:rsidR="00621DD8" w:rsidRDefault="00621DD8">
            <w:pPr>
              <w:pStyle w:val="TableText"/>
            </w:pPr>
          </w:p>
        </w:tc>
        <w:tc>
          <w:tcPr>
            <w:tcW w:w="792" w:type="dxa"/>
            <w:tcMar>
              <w:top w:w="70" w:type="dxa"/>
              <w:left w:w="70" w:type="dxa"/>
              <w:bottom w:w="70" w:type="dxa"/>
              <w:right w:w="70" w:type="dxa"/>
            </w:tcMar>
            <w:vAlign w:val="center"/>
          </w:tcPr>
          <w:p w14:paraId="37239E03" w14:textId="77777777" w:rsidR="00621DD8" w:rsidRDefault="00621DD8">
            <w:pPr>
              <w:pStyle w:val="TableText"/>
            </w:pPr>
          </w:p>
        </w:tc>
        <w:tc>
          <w:tcPr>
            <w:tcW w:w="792" w:type="dxa"/>
            <w:tcMar>
              <w:top w:w="70" w:type="dxa"/>
              <w:left w:w="70" w:type="dxa"/>
              <w:bottom w:w="70" w:type="dxa"/>
              <w:right w:w="70" w:type="dxa"/>
            </w:tcMar>
            <w:vAlign w:val="center"/>
          </w:tcPr>
          <w:p w14:paraId="6C71AD02" w14:textId="77777777" w:rsidR="00621DD8" w:rsidRDefault="00621DD8">
            <w:pPr>
              <w:pStyle w:val="TableText"/>
            </w:pPr>
          </w:p>
        </w:tc>
        <w:tc>
          <w:tcPr>
            <w:tcW w:w="792" w:type="dxa"/>
            <w:tcMar>
              <w:top w:w="70" w:type="dxa"/>
              <w:left w:w="70" w:type="dxa"/>
              <w:bottom w:w="70" w:type="dxa"/>
              <w:right w:w="70" w:type="dxa"/>
            </w:tcMar>
            <w:vAlign w:val="center"/>
          </w:tcPr>
          <w:p w14:paraId="60071059" w14:textId="77777777" w:rsidR="00621DD8" w:rsidRDefault="00621DD8">
            <w:pPr>
              <w:pStyle w:val="TableText"/>
            </w:pPr>
          </w:p>
        </w:tc>
        <w:tc>
          <w:tcPr>
            <w:tcW w:w="792" w:type="dxa"/>
            <w:tcMar>
              <w:top w:w="70" w:type="dxa"/>
              <w:left w:w="70" w:type="dxa"/>
              <w:bottom w:w="70" w:type="dxa"/>
              <w:right w:w="70" w:type="dxa"/>
            </w:tcMar>
            <w:vAlign w:val="center"/>
          </w:tcPr>
          <w:p w14:paraId="0A0B1275" w14:textId="77777777" w:rsidR="00621DD8" w:rsidRDefault="00621DD8">
            <w:pPr>
              <w:pStyle w:val="TableText"/>
            </w:pPr>
          </w:p>
        </w:tc>
      </w:tr>
      <w:tr w:rsidR="00621DD8" w14:paraId="1FC7394A" w14:textId="77777777">
        <w:trPr>
          <w:cantSplit/>
          <w:jc w:val="center"/>
        </w:trPr>
        <w:tc>
          <w:tcPr>
            <w:tcW w:w="792" w:type="dxa"/>
            <w:tcMar>
              <w:top w:w="70" w:type="dxa"/>
              <w:left w:w="70" w:type="dxa"/>
              <w:bottom w:w="70" w:type="dxa"/>
              <w:right w:w="70" w:type="dxa"/>
            </w:tcMar>
            <w:vAlign w:val="center"/>
          </w:tcPr>
          <w:p w14:paraId="6F8918BD" w14:textId="77777777" w:rsidR="00621DD8" w:rsidRDefault="00000000">
            <w:pPr>
              <w:pStyle w:val="TableText"/>
            </w:pPr>
            <w:r>
              <w:rPr>
                <w:sz w:val="16"/>
              </w:rPr>
              <w:t>CEP</w:t>
            </w:r>
          </w:p>
        </w:tc>
        <w:tc>
          <w:tcPr>
            <w:tcW w:w="792" w:type="dxa"/>
            <w:tcMar>
              <w:top w:w="70" w:type="dxa"/>
              <w:left w:w="70" w:type="dxa"/>
              <w:bottom w:w="70" w:type="dxa"/>
              <w:right w:w="70" w:type="dxa"/>
            </w:tcMar>
            <w:vAlign w:val="center"/>
          </w:tcPr>
          <w:p w14:paraId="79870DEE" w14:textId="77777777" w:rsidR="00621DD8" w:rsidRDefault="00000000">
            <w:pPr>
              <w:pStyle w:val="TableText"/>
            </w:pPr>
            <w:r>
              <w:rPr>
                <w:sz w:val="16"/>
              </w:rPr>
              <w:t>0.476</w:t>
            </w:r>
          </w:p>
        </w:tc>
        <w:tc>
          <w:tcPr>
            <w:tcW w:w="792" w:type="dxa"/>
            <w:tcMar>
              <w:top w:w="70" w:type="dxa"/>
              <w:left w:w="70" w:type="dxa"/>
              <w:bottom w:w="70" w:type="dxa"/>
              <w:right w:w="70" w:type="dxa"/>
            </w:tcMar>
            <w:vAlign w:val="center"/>
          </w:tcPr>
          <w:p w14:paraId="4D2E6CA7" w14:textId="77777777" w:rsidR="00621DD8" w:rsidRDefault="00000000">
            <w:pPr>
              <w:pStyle w:val="TableText"/>
            </w:pPr>
            <w:r>
              <w:rPr>
                <w:sz w:val="16"/>
              </w:rPr>
              <w:t>0.484</w:t>
            </w:r>
          </w:p>
        </w:tc>
        <w:tc>
          <w:tcPr>
            <w:tcW w:w="792" w:type="dxa"/>
            <w:tcMar>
              <w:top w:w="70" w:type="dxa"/>
              <w:left w:w="70" w:type="dxa"/>
              <w:bottom w:w="70" w:type="dxa"/>
              <w:right w:w="70" w:type="dxa"/>
            </w:tcMar>
            <w:vAlign w:val="center"/>
          </w:tcPr>
          <w:p w14:paraId="090B32FD" w14:textId="77777777" w:rsidR="00621DD8" w:rsidRDefault="00621DD8">
            <w:pPr>
              <w:pStyle w:val="TableText"/>
            </w:pPr>
          </w:p>
        </w:tc>
        <w:tc>
          <w:tcPr>
            <w:tcW w:w="792" w:type="dxa"/>
            <w:tcMar>
              <w:top w:w="70" w:type="dxa"/>
              <w:left w:w="70" w:type="dxa"/>
              <w:bottom w:w="70" w:type="dxa"/>
              <w:right w:w="70" w:type="dxa"/>
            </w:tcMar>
            <w:vAlign w:val="center"/>
          </w:tcPr>
          <w:p w14:paraId="0DAFD21B" w14:textId="77777777" w:rsidR="00621DD8" w:rsidRDefault="00621DD8">
            <w:pPr>
              <w:pStyle w:val="TableText"/>
            </w:pPr>
          </w:p>
        </w:tc>
        <w:tc>
          <w:tcPr>
            <w:tcW w:w="792" w:type="dxa"/>
            <w:tcMar>
              <w:top w:w="70" w:type="dxa"/>
              <w:left w:w="70" w:type="dxa"/>
              <w:bottom w:w="70" w:type="dxa"/>
              <w:right w:w="70" w:type="dxa"/>
            </w:tcMar>
            <w:vAlign w:val="center"/>
          </w:tcPr>
          <w:p w14:paraId="2D1C0025" w14:textId="77777777" w:rsidR="00621DD8" w:rsidRDefault="00621DD8">
            <w:pPr>
              <w:pStyle w:val="TableText"/>
            </w:pPr>
          </w:p>
        </w:tc>
        <w:tc>
          <w:tcPr>
            <w:tcW w:w="792" w:type="dxa"/>
            <w:tcMar>
              <w:top w:w="70" w:type="dxa"/>
              <w:left w:w="70" w:type="dxa"/>
              <w:bottom w:w="70" w:type="dxa"/>
              <w:right w:w="70" w:type="dxa"/>
            </w:tcMar>
            <w:vAlign w:val="center"/>
          </w:tcPr>
          <w:p w14:paraId="263E56F9" w14:textId="77777777" w:rsidR="00621DD8" w:rsidRDefault="00621DD8">
            <w:pPr>
              <w:pStyle w:val="TableText"/>
            </w:pPr>
          </w:p>
        </w:tc>
        <w:tc>
          <w:tcPr>
            <w:tcW w:w="792" w:type="dxa"/>
            <w:tcMar>
              <w:top w:w="70" w:type="dxa"/>
              <w:left w:w="70" w:type="dxa"/>
              <w:bottom w:w="70" w:type="dxa"/>
              <w:right w:w="70" w:type="dxa"/>
            </w:tcMar>
            <w:vAlign w:val="center"/>
          </w:tcPr>
          <w:p w14:paraId="409B4588" w14:textId="77777777" w:rsidR="00621DD8" w:rsidRDefault="00621DD8">
            <w:pPr>
              <w:pStyle w:val="TableText"/>
            </w:pPr>
          </w:p>
        </w:tc>
      </w:tr>
      <w:tr w:rsidR="00621DD8" w14:paraId="146FE350" w14:textId="77777777">
        <w:trPr>
          <w:cantSplit/>
          <w:jc w:val="center"/>
        </w:trPr>
        <w:tc>
          <w:tcPr>
            <w:tcW w:w="792" w:type="dxa"/>
            <w:tcMar>
              <w:top w:w="70" w:type="dxa"/>
              <w:left w:w="70" w:type="dxa"/>
              <w:bottom w:w="70" w:type="dxa"/>
              <w:right w:w="70" w:type="dxa"/>
            </w:tcMar>
            <w:vAlign w:val="center"/>
          </w:tcPr>
          <w:p w14:paraId="38ED9F47" w14:textId="77777777" w:rsidR="00621DD8" w:rsidRDefault="00000000">
            <w:pPr>
              <w:pStyle w:val="TableText"/>
            </w:pPr>
            <w:r>
              <w:rPr>
                <w:sz w:val="16"/>
              </w:rPr>
              <w:t>GSR</w:t>
            </w:r>
          </w:p>
        </w:tc>
        <w:tc>
          <w:tcPr>
            <w:tcW w:w="792" w:type="dxa"/>
            <w:tcMar>
              <w:top w:w="70" w:type="dxa"/>
              <w:left w:w="70" w:type="dxa"/>
              <w:bottom w:w="70" w:type="dxa"/>
              <w:right w:w="70" w:type="dxa"/>
            </w:tcMar>
            <w:vAlign w:val="center"/>
          </w:tcPr>
          <w:p w14:paraId="0F044701" w14:textId="77777777" w:rsidR="00621DD8" w:rsidRDefault="00000000">
            <w:pPr>
              <w:pStyle w:val="TableText"/>
            </w:pPr>
            <w:r>
              <w:rPr>
                <w:sz w:val="16"/>
              </w:rPr>
              <w:t>0.352</w:t>
            </w:r>
          </w:p>
        </w:tc>
        <w:tc>
          <w:tcPr>
            <w:tcW w:w="792" w:type="dxa"/>
            <w:tcMar>
              <w:top w:w="70" w:type="dxa"/>
              <w:left w:w="70" w:type="dxa"/>
              <w:bottom w:w="70" w:type="dxa"/>
              <w:right w:w="70" w:type="dxa"/>
            </w:tcMar>
            <w:vAlign w:val="center"/>
          </w:tcPr>
          <w:p w14:paraId="3224AD88" w14:textId="77777777" w:rsidR="00621DD8" w:rsidRDefault="00000000">
            <w:pPr>
              <w:pStyle w:val="TableText"/>
            </w:pPr>
            <w:r>
              <w:rPr>
                <w:sz w:val="16"/>
              </w:rPr>
              <w:t>0.297</w:t>
            </w:r>
          </w:p>
        </w:tc>
        <w:tc>
          <w:tcPr>
            <w:tcW w:w="792" w:type="dxa"/>
            <w:tcMar>
              <w:top w:w="70" w:type="dxa"/>
              <w:left w:w="70" w:type="dxa"/>
              <w:bottom w:w="70" w:type="dxa"/>
              <w:right w:w="70" w:type="dxa"/>
            </w:tcMar>
            <w:vAlign w:val="center"/>
          </w:tcPr>
          <w:p w14:paraId="44220EC7" w14:textId="77777777" w:rsidR="00621DD8" w:rsidRDefault="00000000">
            <w:pPr>
              <w:pStyle w:val="TableText"/>
            </w:pPr>
            <w:r>
              <w:rPr>
                <w:sz w:val="16"/>
              </w:rPr>
              <w:t>0.398</w:t>
            </w:r>
          </w:p>
        </w:tc>
        <w:tc>
          <w:tcPr>
            <w:tcW w:w="792" w:type="dxa"/>
            <w:tcMar>
              <w:top w:w="70" w:type="dxa"/>
              <w:left w:w="70" w:type="dxa"/>
              <w:bottom w:w="70" w:type="dxa"/>
              <w:right w:w="70" w:type="dxa"/>
            </w:tcMar>
            <w:vAlign w:val="center"/>
          </w:tcPr>
          <w:p w14:paraId="699DAFFF" w14:textId="77777777" w:rsidR="00621DD8" w:rsidRDefault="00621DD8">
            <w:pPr>
              <w:pStyle w:val="TableText"/>
            </w:pPr>
          </w:p>
        </w:tc>
        <w:tc>
          <w:tcPr>
            <w:tcW w:w="792" w:type="dxa"/>
            <w:tcMar>
              <w:top w:w="70" w:type="dxa"/>
              <w:left w:w="70" w:type="dxa"/>
              <w:bottom w:w="70" w:type="dxa"/>
              <w:right w:w="70" w:type="dxa"/>
            </w:tcMar>
            <w:vAlign w:val="center"/>
          </w:tcPr>
          <w:p w14:paraId="6175C352" w14:textId="77777777" w:rsidR="00621DD8" w:rsidRDefault="00621DD8">
            <w:pPr>
              <w:pStyle w:val="TableText"/>
            </w:pPr>
          </w:p>
        </w:tc>
        <w:tc>
          <w:tcPr>
            <w:tcW w:w="792" w:type="dxa"/>
            <w:tcMar>
              <w:top w:w="70" w:type="dxa"/>
              <w:left w:w="70" w:type="dxa"/>
              <w:bottom w:w="70" w:type="dxa"/>
              <w:right w:w="70" w:type="dxa"/>
            </w:tcMar>
            <w:vAlign w:val="center"/>
          </w:tcPr>
          <w:p w14:paraId="7DD2FA06" w14:textId="77777777" w:rsidR="00621DD8" w:rsidRDefault="00621DD8">
            <w:pPr>
              <w:pStyle w:val="TableText"/>
            </w:pPr>
          </w:p>
        </w:tc>
        <w:tc>
          <w:tcPr>
            <w:tcW w:w="792" w:type="dxa"/>
            <w:tcMar>
              <w:top w:w="70" w:type="dxa"/>
              <w:left w:w="70" w:type="dxa"/>
              <w:bottom w:w="70" w:type="dxa"/>
              <w:right w:w="70" w:type="dxa"/>
            </w:tcMar>
            <w:vAlign w:val="center"/>
          </w:tcPr>
          <w:p w14:paraId="21CEC532" w14:textId="77777777" w:rsidR="00621DD8" w:rsidRDefault="00621DD8">
            <w:pPr>
              <w:pStyle w:val="TableText"/>
            </w:pPr>
          </w:p>
        </w:tc>
      </w:tr>
      <w:tr w:rsidR="00621DD8" w14:paraId="72A5FE1B" w14:textId="77777777">
        <w:trPr>
          <w:cantSplit/>
          <w:jc w:val="center"/>
        </w:trPr>
        <w:tc>
          <w:tcPr>
            <w:tcW w:w="792" w:type="dxa"/>
            <w:tcMar>
              <w:top w:w="70" w:type="dxa"/>
              <w:left w:w="70" w:type="dxa"/>
              <w:bottom w:w="70" w:type="dxa"/>
              <w:right w:w="70" w:type="dxa"/>
            </w:tcMar>
            <w:vAlign w:val="center"/>
          </w:tcPr>
          <w:p w14:paraId="237026DE" w14:textId="77777777" w:rsidR="00621DD8" w:rsidRDefault="00000000">
            <w:pPr>
              <w:pStyle w:val="TableText"/>
            </w:pPr>
            <w:r>
              <w:rPr>
                <w:sz w:val="16"/>
              </w:rPr>
              <w:t>GI</w:t>
            </w:r>
          </w:p>
        </w:tc>
        <w:tc>
          <w:tcPr>
            <w:tcW w:w="792" w:type="dxa"/>
            <w:tcMar>
              <w:top w:w="70" w:type="dxa"/>
              <w:left w:w="70" w:type="dxa"/>
              <w:bottom w:w="70" w:type="dxa"/>
              <w:right w:w="70" w:type="dxa"/>
            </w:tcMar>
            <w:vAlign w:val="center"/>
          </w:tcPr>
          <w:p w14:paraId="208FCBF9" w14:textId="77777777" w:rsidR="00621DD8" w:rsidRDefault="00000000">
            <w:pPr>
              <w:pStyle w:val="TableText"/>
            </w:pPr>
            <w:r>
              <w:rPr>
                <w:sz w:val="16"/>
              </w:rPr>
              <w:t>0.425</w:t>
            </w:r>
          </w:p>
        </w:tc>
        <w:tc>
          <w:tcPr>
            <w:tcW w:w="792" w:type="dxa"/>
            <w:tcMar>
              <w:top w:w="70" w:type="dxa"/>
              <w:left w:w="70" w:type="dxa"/>
              <w:bottom w:w="70" w:type="dxa"/>
              <w:right w:w="70" w:type="dxa"/>
            </w:tcMar>
            <w:vAlign w:val="center"/>
          </w:tcPr>
          <w:p w14:paraId="4790C136" w14:textId="77777777" w:rsidR="00621DD8" w:rsidRDefault="00000000">
            <w:pPr>
              <w:pStyle w:val="TableText"/>
            </w:pPr>
            <w:r>
              <w:rPr>
                <w:sz w:val="16"/>
              </w:rPr>
              <w:t>0.558</w:t>
            </w:r>
          </w:p>
        </w:tc>
        <w:tc>
          <w:tcPr>
            <w:tcW w:w="792" w:type="dxa"/>
            <w:tcMar>
              <w:top w:w="70" w:type="dxa"/>
              <w:left w:w="70" w:type="dxa"/>
              <w:bottom w:w="70" w:type="dxa"/>
              <w:right w:w="70" w:type="dxa"/>
            </w:tcMar>
            <w:vAlign w:val="center"/>
          </w:tcPr>
          <w:p w14:paraId="1750FF79" w14:textId="77777777" w:rsidR="00621DD8" w:rsidRDefault="00000000">
            <w:pPr>
              <w:pStyle w:val="TableText"/>
            </w:pPr>
            <w:r>
              <w:rPr>
                <w:sz w:val="16"/>
              </w:rPr>
              <w:t>0.479</w:t>
            </w:r>
          </w:p>
        </w:tc>
        <w:tc>
          <w:tcPr>
            <w:tcW w:w="792" w:type="dxa"/>
            <w:tcMar>
              <w:top w:w="70" w:type="dxa"/>
              <w:left w:w="70" w:type="dxa"/>
              <w:bottom w:w="70" w:type="dxa"/>
              <w:right w:w="70" w:type="dxa"/>
            </w:tcMar>
            <w:vAlign w:val="center"/>
          </w:tcPr>
          <w:p w14:paraId="19658A0B" w14:textId="77777777" w:rsidR="00621DD8" w:rsidRDefault="00000000">
            <w:pPr>
              <w:pStyle w:val="TableText"/>
            </w:pPr>
            <w:r>
              <w:rPr>
                <w:sz w:val="16"/>
              </w:rPr>
              <w:t>0.350</w:t>
            </w:r>
          </w:p>
        </w:tc>
        <w:tc>
          <w:tcPr>
            <w:tcW w:w="792" w:type="dxa"/>
            <w:tcMar>
              <w:top w:w="70" w:type="dxa"/>
              <w:left w:w="70" w:type="dxa"/>
              <w:bottom w:w="70" w:type="dxa"/>
              <w:right w:w="70" w:type="dxa"/>
            </w:tcMar>
            <w:vAlign w:val="center"/>
          </w:tcPr>
          <w:p w14:paraId="676D8D9A" w14:textId="77777777" w:rsidR="00621DD8" w:rsidRDefault="00621DD8">
            <w:pPr>
              <w:pStyle w:val="TableText"/>
            </w:pPr>
          </w:p>
        </w:tc>
        <w:tc>
          <w:tcPr>
            <w:tcW w:w="792" w:type="dxa"/>
            <w:tcMar>
              <w:top w:w="70" w:type="dxa"/>
              <w:left w:w="70" w:type="dxa"/>
              <w:bottom w:w="70" w:type="dxa"/>
              <w:right w:w="70" w:type="dxa"/>
            </w:tcMar>
            <w:vAlign w:val="center"/>
          </w:tcPr>
          <w:p w14:paraId="70DE4354" w14:textId="77777777" w:rsidR="00621DD8" w:rsidRDefault="00621DD8">
            <w:pPr>
              <w:pStyle w:val="TableText"/>
            </w:pPr>
          </w:p>
        </w:tc>
        <w:tc>
          <w:tcPr>
            <w:tcW w:w="792" w:type="dxa"/>
            <w:tcMar>
              <w:top w:w="70" w:type="dxa"/>
              <w:left w:w="70" w:type="dxa"/>
              <w:bottom w:w="70" w:type="dxa"/>
              <w:right w:w="70" w:type="dxa"/>
            </w:tcMar>
            <w:vAlign w:val="center"/>
          </w:tcPr>
          <w:p w14:paraId="19C9ED6C" w14:textId="77777777" w:rsidR="00621DD8" w:rsidRDefault="00621DD8">
            <w:pPr>
              <w:pStyle w:val="TableText"/>
            </w:pPr>
          </w:p>
        </w:tc>
      </w:tr>
      <w:tr w:rsidR="00621DD8" w14:paraId="678EF56B" w14:textId="77777777">
        <w:trPr>
          <w:cantSplit/>
          <w:jc w:val="center"/>
        </w:trPr>
        <w:tc>
          <w:tcPr>
            <w:tcW w:w="792" w:type="dxa"/>
            <w:tcMar>
              <w:top w:w="70" w:type="dxa"/>
              <w:left w:w="70" w:type="dxa"/>
              <w:bottom w:w="70" w:type="dxa"/>
              <w:right w:w="70" w:type="dxa"/>
            </w:tcMar>
            <w:vAlign w:val="center"/>
          </w:tcPr>
          <w:p w14:paraId="651242A6" w14:textId="77777777" w:rsidR="00621DD8" w:rsidRDefault="00000000">
            <w:pPr>
              <w:pStyle w:val="TableText"/>
            </w:pPr>
            <w:r>
              <w:rPr>
                <w:sz w:val="16"/>
              </w:rPr>
              <w:t>SDL</w:t>
            </w:r>
          </w:p>
        </w:tc>
        <w:tc>
          <w:tcPr>
            <w:tcW w:w="792" w:type="dxa"/>
            <w:tcMar>
              <w:top w:w="70" w:type="dxa"/>
              <w:left w:w="70" w:type="dxa"/>
              <w:bottom w:w="70" w:type="dxa"/>
              <w:right w:w="70" w:type="dxa"/>
            </w:tcMar>
            <w:vAlign w:val="center"/>
          </w:tcPr>
          <w:p w14:paraId="0893C96D" w14:textId="77777777" w:rsidR="00621DD8" w:rsidRDefault="00000000">
            <w:pPr>
              <w:pStyle w:val="TableText"/>
            </w:pPr>
            <w:r>
              <w:rPr>
                <w:sz w:val="16"/>
              </w:rPr>
              <w:t>0.437</w:t>
            </w:r>
          </w:p>
        </w:tc>
        <w:tc>
          <w:tcPr>
            <w:tcW w:w="792" w:type="dxa"/>
            <w:tcMar>
              <w:top w:w="70" w:type="dxa"/>
              <w:left w:w="70" w:type="dxa"/>
              <w:bottom w:w="70" w:type="dxa"/>
              <w:right w:w="70" w:type="dxa"/>
            </w:tcMar>
            <w:vAlign w:val="center"/>
          </w:tcPr>
          <w:p w14:paraId="28A31C63" w14:textId="77777777" w:rsidR="00621DD8" w:rsidRDefault="00000000">
            <w:pPr>
              <w:pStyle w:val="TableText"/>
            </w:pPr>
            <w:r>
              <w:rPr>
                <w:sz w:val="16"/>
              </w:rPr>
              <w:t>0.290</w:t>
            </w:r>
          </w:p>
        </w:tc>
        <w:tc>
          <w:tcPr>
            <w:tcW w:w="792" w:type="dxa"/>
            <w:tcMar>
              <w:top w:w="70" w:type="dxa"/>
              <w:left w:w="70" w:type="dxa"/>
              <w:bottom w:w="70" w:type="dxa"/>
              <w:right w:w="70" w:type="dxa"/>
            </w:tcMar>
            <w:vAlign w:val="center"/>
          </w:tcPr>
          <w:p w14:paraId="1484C7E0" w14:textId="77777777" w:rsidR="00621DD8" w:rsidRDefault="00000000">
            <w:pPr>
              <w:pStyle w:val="TableText"/>
            </w:pPr>
            <w:r>
              <w:rPr>
                <w:sz w:val="16"/>
              </w:rPr>
              <w:t>0.437</w:t>
            </w:r>
          </w:p>
        </w:tc>
        <w:tc>
          <w:tcPr>
            <w:tcW w:w="792" w:type="dxa"/>
            <w:tcMar>
              <w:top w:w="70" w:type="dxa"/>
              <w:left w:w="70" w:type="dxa"/>
              <w:bottom w:w="70" w:type="dxa"/>
              <w:right w:w="70" w:type="dxa"/>
            </w:tcMar>
            <w:vAlign w:val="center"/>
          </w:tcPr>
          <w:p w14:paraId="44F4A1E9" w14:textId="77777777" w:rsidR="00621DD8" w:rsidRDefault="00000000">
            <w:pPr>
              <w:pStyle w:val="TableText"/>
            </w:pPr>
            <w:r>
              <w:rPr>
                <w:sz w:val="16"/>
              </w:rPr>
              <w:t>0.361</w:t>
            </w:r>
          </w:p>
        </w:tc>
        <w:tc>
          <w:tcPr>
            <w:tcW w:w="792" w:type="dxa"/>
            <w:tcMar>
              <w:top w:w="70" w:type="dxa"/>
              <w:left w:w="70" w:type="dxa"/>
              <w:bottom w:w="70" w:type="dxa"/>
              <w:right w:w="70" w:type="dxa"/>
            </w:tcMar>
            <w:vAlign w:val="center"/>
          </w:tcPr>
          <w:p w14:paraId="77F430B2" w14:textId="77777777" w:rsidR="00621DD8" w:rsidRDefault="00000000">
            <w:pPr>
              <w:pStyle w:val="TableText"/>
            </w:pPr>
            <w:r>
              <w:rPr>
                <w:sz w:val="16"/>
              </w:rPr>
              <w:t>0.371</w:t>
            </w:r>
          </w:p>
        </w:tc>
        <w:tc>
          <w:tcPr>
            <w:tcW w:w="792" w:type="dxa"/>
            <w:tcMar>
              <w:top w:w="70" w:type="dxa"/>
              <w:left w:w="70" w:type="dxa"/>
              <w:bottom w:w="70" w:type="dxa"/>
              <w:right w:w="70" w:type="dxa"/>
            </w:tcMar>
            <w:vAlign w:val="center"/>
          </w:tcPr>
          <w:p w14:paraId="6DFD20AF" w14:textId="77777777" w:rsidR="00621DD8" w:rsidRDefault="00621DD8">
            <w:pPr>
              <w:pStyle w:val="TableText"/>
            </w:pPr>
          </w:p>
        </w:tc>
        <w:tc>
          <w:tcPr>
            <w:tcW w:w="792" w:type="dxa"/>
            <w:tcMar>
              <w:top w:w="70" w:type="dxa"/>
              <w:left w:w="70" w:type="dxa"/>
              <w:bottom w:w="70" w:type="dxa"/>
              <w:right w:w="70" w:type="dxa"/>
            </w:tcMar>
            <w:vAlign w:val="center"/>
          </w:tcPr>
          <w:p w14:paraId="22DBDBE0" w14:textId="77777777" w:rsidR="00621DD8" w:rsidRDefault="00621DD8">
            <w:pPr>
              <w:pStyle w:val="TableText"/>
            </w:pPr>
          </w:p>
        </w:tc>
      </w:tr>
      <w:tr w:rsidR="00621DD8" w14:paraId="503DCB42" w14:textId="77777777">
        <w:trPr>
          <w:cantSplit/>
          <w:jc w:val="center"/>
        </w:trPr>
        <w:tc>
          <w:tcPr>
            <w:tcW w:w="792" w:type="dxa"/>
            <w:tcMar>
              <w:top w:w="70" w:type="dxa"/>
              <w:left w:w="70" w:type="dxa"/>
              <w:bottom w:w="70" w:type="dxa"/>
              <w:right w:w="70" w:type="dxa"/>
            </w:tcMar>
            <w:vAlign w:val="center"/>
          </w:tcPr>
          <w:p w14:paraId="7269E9ED" w14:textId="77777777" w:rsidR="00621DD8" w:rsidRDefault="00000000">
            <w:pPr>
              <w:pStyle w:val="TableText"/>
            </w:pPr>
            <w:r>
              <w:rPr>
                <w:sz w:val="16"/>
              </w:rPr>
              <w:t>SDM</w:t>
            </w:r>
          </w:p>
        </w:tc>
        <w:tc>
          <w:tcPr>
            <w:tcW w:w="792" w:type="dxa"/>
            <w:tcMar>
              <w:top w:w="70" w:type="dxa"/>
              <w:left w:w="70" w:type="dxa"/>
              <w:bottom w:w="70" w:type="dxa"/>
              <w:right w:w="70" w:type="dxa"/>
            </w:tcMar>
            <w:vAlign w:val="center"/>
          </w:tcPr>
          <w:p w14:paraId="6440240E" w14:textId="77777777" w:rsidR="00621DD8" w:rsidRDefault="00000000">
            <w:pPr>
              <w:pStyle w:val="TableText"/>
            </w:pPr>
            <w:r>
              <w:rPr>
                <w:sz w:val="16"/>
              </w:rPr>
              <w:t>0.320</w:t>
            </w:r>
          </w:p>
        </w:tc>
        <w:tc>
          <w:tcPr>
            <w:tcW w:w="792" w:type="dxa"/>
            <w:tcMar>
              <w:top w:w="70" w:type="dxa"/>
              <w:left w:w="70" w:type="dxa"/>
              <w:bottom w:w="70" w:type="dxa"/>
              <w:right w:w="70" w:type="dxa"/>
            </w:tcMar>
            <w:vAlign w:val="center"/>
          </w:tcPr>
          <w:p w14:paraId="0BB409C7" w14:textId="77777777" w:rsidR="00621DD8" w:rsidRDefault="00000000">
            <w:pPr>
              <w:pStyle w:val="TableText"/>
            </w:pPr>
            <w:r>
              <w:rPr>
                <w:sz w:val="16"/>
              </w:rPr>
              <w:t>0.372</w:t>
            </w:r>
          </w:p>
        </w:tc>
        <w:tc>
          <w:tcPr>
            <w:tcW w:w="792" w:type="dxa"/>
            <w:tcMar>
              <w:top w:w="70" w:type="dxa"/>
              <w:left w:w="70" w:type="dxa"/>
              <w:bottom w:w="70" w:type="dxa"/>
              <w:right w:w="70" w:type="dxa"/>
            </w:tcMar>
            <w:vAlign w:val="center"/>
          </w:tcPr>
          <w:p w14:paraId="14E7BEDC" w14:textId="77777777" w:rsidR="00621DD8" w:rsidRDefault="00000000">
            <w:pPr>
              <w:pStyle w:val="TableText"/>
            </w:pPr>
            <w:r>
              <w:rPr>
                <w:sz w:val="16"/>
              </w:rPr>
              <w:t>0.318</w:t>
            </w:r>
          </w:p>
        </w:tc>
        <w:tc>
          <w:tcPr>
            <w:tcW w:w="792" w:type="dxa"/>
            <w:tcMar>
              <w:top w:w="70" w:type="dxa"/>
              <w:left w:w="70" w:type="dxa"/>
              <w:bottom w:w="70" w:type="dxa"/>
              <w:right w:w="70" w:type="dxa"/>
            </w:tcMar>
            <w:vAlign w:val="center"/>
          </w:tcPr>
          <w:p w14:paraId="1991ADCE" w14:textId="77777777" w:rsidR="00621DD8" w:rsidRDefault="00000000">
            <w:pPr>
              <w:pStyle w:val="TableText"/>
            </w:pPr>
            <w:r>
              <w:rPr>
                <w:sz w:val="16"/>
              </w:rPr>
              <w:t>0.315</w:t>
            </w:r>
          </w:p>
        </w:tc>
        <w:tc>
          <w:tcPr>
            <w:tcW w:w="792" w:type="dxa"/>
            <w:tcMar>
              <w:top w:w="70" w:type="dxa"/>
              <w:left w:w="70" w:type="dxa"/>
              <w:bottom w:w="70" w:type="dxa"/>
              <w:right w:w="70" w:type="dxa"/>
            </w:tcMar>
            <w:vAlign w:val="center"/>
          </w:tcPr>
          <w:p w14:paraId="04C56DF0" w14:textId="77777777" w:rsidR="00621DD8" w:rsidRDefault="00000000">
            <w:pPr>
              <w:pStyle w:val="TableText"/>
            </w:pPr>
            <w:r>
              <w:rPr>
                <w:sz w:val="16"/>
              </w:rPr>
              <w:t>0.320</w:t>
            </w:r>
          </w:p>
        </w:tc>
        <w:tc>
          <w:tcPr>
            <w:tcW w:w="792" w:type="dxa"/>
            <w:tcMar>
              <w:top w:w="70" w:type="dxa"/>
              <w:left w:w="70" w:type="dxa"/>
              <w:bottom w:w="70" w:type="dxa"/>
              <w:right w:w="70" w:type="dxa"/>
            </w:tcMar>
            <w:vAlign w:val="center"/>
          </w:tcPr>
          <w:p w14:paraId="25174936" w14:textId="77777777" w:rsidR="00621DD8" w:rsidRDefault="00000000">
            <w:pPr>
              <w:pStyle w:val="TableText"/>
            </w:pPr>
            <w:r>
              <w:rPr>
                <w:sz w:val="16"/>
              </w:rPr>
              <w:t>0.383</w:t>
            </w:r>
          </w:p>
        </w:tc>
        <w:tc>
          <w:tcPr>
            <w:tcW w:w="792" w:type="dxa"/>
            <w:tcMar>
              <w:top w:w="70" w:type="dxa"/>
              <w:left w:w="70" w:type="dxa"/>
              <w:bottom w:w="70" w:type="dxa"/>
              <w:right w:w="70" w:type="dxa"/>
            </w:tcMar>
            <w:vAlign w:val="center"/>
          </w:tcPr>
          <w:p w14:paraId="096058DD" w14:textId="77777777" w:rsidR="00621DD8" w:rsidRDefault="00621DD8">
            <w:pPr>
              <w:pStyle w:val="TableText"/>
            </w:pPr>
          </w:p>
        </w:tc>
      </w:tr>
    </w:tbl>
    <w:p w14:paraId="6DAB8CEC" w14:textId="77777777" w:rsidR="00621DD8" w:rsidRDefault="00000000">
      <w:pPr>
        <w:spacing w:before="160" w:after="60"/>
      </w:pPr>
      <w:r>
        <w:rPr>
          <w:b/>
        </w:rPr>
        <w:t>Table 3. Structural collinearity statistics (inner VIF)</w:t>
      </w:r>
    </w:p>
    <w:tbl>
      <w:tblPr>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736"/>
        <w:gridCol w:w="2016"/>
        <w:gridCol w:w="2016"/>
        <w:gridCol w:w="1728"/>
      </w:tblGrid>
      <w:tr w:rsidR="00621DD8" w14:paraId="0D047F95" w14:textId="77777777">
        <w:trPr>
          <w:cantSplit/>
          <w:tblHeader/>
          <w:jc w:val="center"/>
        </w:trPr>
        <w:tc>
          <w:tcPr>
            <w:tcW w:w="2736" w:type="dxa"/>
            <w:tcMar>
              <w:top w:w="70" w:type="dxa"/>
              <w:left w:w="70" w:type="dxa"/>
              <w:bottom w:w="70" w:type="dxa"/>
              <w:right w:w="70" w:type="dxa"/>
            </w:tcMar>
            <w:vAlign w:val="center"/>
          </w:tcPr>
          <w:p w14:paraId="694A33CA" w14:textId="77777777" w:rsidR="00621DD8" w:rsidRDefault="00000000">
            <w:pPr>
              <w:pStyle w:val="TableText"/>
            </w:pPr>
            <w:r>
              <w:rPr>
                <w:b/>
                <w:sz w:val="16"/>
              </w:rPr>
              <w:t>Construct</w:t>
            </w:r>
          </w:p>
        </w:tc>
        <w:tc>
          <w:tcPr>
            <w:tcW w:w="2016" w:type="dxa"/>
            <w:tcMar>
              <w:top w:w="70" w:type="dxa"/>
              <w:left w:w="70" w:type="dxa"/>
              <w:bottom w:w="70" w:type="dxa"/>
              <w:right w:w="70" w:type="dxa"/>
            </w:tcMar>
            <w:vAlign w:val="center"/>
          </w:tcPr>
          <w:p w14:paraId="5EB1C88A" w14:textId="77777777" w:rsidR="00621DD8" w:rsidRDefault="00000000">
            <w:pPr>
              <w:pStyle w:val="TableText"/>
            </w:pPr>
            <w:r>
              <w:rPr>
                <w:b/>
                <w:sz w:val="16"/>
              </w:rPr>
              <w:t>Business Sustainability</w:t>
            </w:r>
          </w:p>
        </w:tc>
        <w:tc>
          <w:tcPr>
            <w:tcW w:w="2016" w:type="dxa"/>
            <w:tcMar>
              <w:top w:w="70" w:type="dxa"/>
              <w:left w:w="70" w:type="dxa"/>
              <w:bottom w:w="70" w:type="dxa"/>
              <w:right w:w="70" w:type="dxa"/>
            </w:tcMar>
            <w:vAlign w:val="center"/>
          </w:tcPr>
          <w:p w14:paraId="65672F25" w14:textId="77777777" w:rsidR="00621DD8" w:rsidRDefault="00000000">
            <w:pPr>
              <w:pStyle w:val="TableText"/>
            </w:pPr>
            <w:r>
              <w:rPr>
                <w:b/>
                <w:sz w:val="16"/>
              </w:rPr>
              <w:t>Circular Economy Practices</w:t>
            </w:r>
          </w:p>
        </w:tc>
        <w:tc>
          <w:tcPr>
            <w:tcW w:w="1728" w:type="dxa"/>
            <w:tcMar>
              <w:top w:w="70" w:type="dxa"/>
              <w:left w:w="70" w:type="dxa"/>
              <w:bottom w:w="70" w:type="dxa"/>
              <w:right w:w="70" w:type="dxa"/>
            </w:tcMar>
            <w:vAlign w:val="center"/>
          </w:tcPr>
          <w:p w14:paraId="4288968D" w14:textId="77777777" w:rsidR="00621DD8" w:rsidRDefault="00000000">
            <w:pPr>
              <w:pStyle w:val="TableText"/>
            </w:pPr>
            <w:r>
              <w:rPr>
                <w:b/>
                <w:sz w:val="16"/>
              </w:rPr>
              <w:t>Green Innovation</w:t>
            </w:r>
          </w:p>
        </w:tc>
      </w:tr>
      <w:tr w:rsidR="00621DD8" w14:paraId="28C611A2" w14:textId="77777777">
        <w:trPr>
          <w:cantSplit/>
          <w:jc w:val="center"/>
        </w:trPr>
        <w:tc>
          <w:tcPr>
            <w:tcW w:w="2736" w:type="dxa"/>
            <w:tcMar>
              <w:top w:w="70" w:type="dxa"/>
              <w:left w:w="70" w:type="dxa"/>
              <w:bottom w:w="70" w:type="dxa"/>
              <w:right w:w="70" w:type="dxa"/>
            </w:tcMar>
            <w:vAlign w:val="center"/>
          </w:tcPr>
          <w:p w14:paraId="009F413D" w14:textId="77777777" w:rsidR="00621DD8" w:rsidRDefault="00000000">
            <w:pPr>
              <w:pStyle w:val="TableText"/>
            </w:pPr>
            <w:r>
              <w:rPr>
                <w:sz w:val="16"/>
              </w:rPr>
              <w:t>Green Entrepreneurial Orientation</w:t>
            </w:r>
          </w:p>
        </w:tc>
        <w:tc>
          <w:tcPr>
            <w:tcW w:w="2016" w:type="dxa"/>
            <w:tcMar>
              <w:top w:w="70" w:type="dxa"/>
              <w:left w:w="70" w:type="dxa"/>
              <w:bottom w:w="70" w:type="dxa"/>
              <w:right w:w="70" w:type="dxa"/>
            </w:tcMar>
            <w:vAlign w:val="center"/>
          </w:tcPr>
          <w:p w14:paraId="789666EC" w14:textId="77777777" w:rsidR="00621DD8" w:rsidRDefault="00000000">
            <w:pPr>
              <w:pStyle w:val="TableText"/>
            </w:pPr>
            <w:r>
              <w:rPr>
                <w:sz w:val="16"/>
              </w:rPr>
              <w:t>1.415</w:t>
            </w:r>
          </w:p>
        </w:tc>
        <w:tc>
          <w:tcPr>
            <w:tcW w:w="2016" w:type="dxa"/>
            <w:tcMar>
              <w:top w:w="70" w:type="dxa"/>
              <w:left w:w="70" w:type="dxa"/>
              <w:bottom w:w="70" w:type="dxa"/>
              <w:right w:w="70" w:type="dxa"/>
            </w:tcMar>
            <w:vAlign w:val="center"/>
          </w:tcPr>
          <w:p w14:paraId="3CF75A8E" w14:textId="77777777" w:rsidR="00621DD8" w:rsidRDefault="00000000">
            <w:pPr>
              <w:pStyle w:val="TableText"/>
            </w:pPr>
            <w:r>
              <w:rPr>
                <w:sz w:val="16"/>
              </w:rPr>
              <w:t>1.220</w:t>
            </w:r>
          </w:p>
        </w:tc>
        <w:tc>
          <w:tcPr>
            <w:tcW w:w="1728" w:type="dxa"/>
            <w:tcMar>
              <w:top w:w="70" w:type="dxa"/>
              <w:left w:w="70" w:type="dxa"/>
              <w:bottom w:w="70" w:type="dxa"/>
              <w:right w:w="70" w:type="dxa"/>
            </w:tcMar>
            <w:vAlign w:val="center"/>
          </w:tcPr>
          <w:p w14:paraId="7859D179" w14:textId="77777777" w:rsidR="00621DD8" w:rsidRDefault="00000000">
            <w:pPr>
              <w:pStyle w:val="TableText"/>
            </w:pPr>
            <w:r>
              <w:rPr>
                <w:sz w:val="16"/>
              </w:rPr>
              <w:t>1.220</w:t>
            </w:r>
          </w:p>
        </w:tc>
      </w:tr>
      <w:tr w:rsidR="00621DD8" w14:paraId="1BE6B9E0" w14:textId="77777777">
        <w:trPr>
          <w:cantSplit/>
          <w:jc w:val="center"/>
        </w:trPr>
        <w:tc>
          <w:tcPr>
            <w:tcW w:w="2736" w:type="dxa"/>
            <w:tcMar>
              <w:top w:w="70" w:type="dxa"/>
              <w:left w:w="70" w:type="dxa"/>
              <w:bottom w:w="70" w:type="dxa"/>
              <w:right w:w="70" w:type="dxa"/>
            </w:tcMar>
            <w:vAlign w:val="center"/>
          </w:tcPr>
          <w:p w14:paraId="519F454C" w14:textId="77777777" w:rsidR="00621DD8" w:rsidRDefault="00000000">
            <w:pPr>
              <w:pStyle w:val="TableText"/>
            </w:pPr>
            <w:r>
              <w:rPr>
                <w:sz w:val="16"/>
              </w:rPr>
              <w:t>Business Sustainability</w:t>
            </w:r>
          </w:p>
        </w:tc>
        <w:tc>
          <w:tcPr>
            <w:tcW w:w="2016" w:type="dxa"/>
            <w:tcMar>
              <w:top w:w="70" w:type="dxa"/>
              <w:left w:w="70" w:type="dxa"/>
              <w:bottom w:w="70" w:type="dxa"/>
              <w:right w:w="70" w:type="dxa"/>
            </w:tcMar>
            <w:vAlign w:val="center"/>
          </w:tcPr>
          <w:p w14:paraId="66325F75" w14:textId="77777777" w:rsidR="00621DD8" w:rsidRDefault="00621DD8">
            <w:pPr>
              <w:pStyle w:val="TableText"/>
            </w:pPr>
          </w:p>
        </w:tc>
        <w:tc>
          <w:tcPr>
            <w:tcW w:w="2016" w:type="dxa"/>
            <w:tcMar>
              <w:top w:w="70" w:type="dxa"/>
              <w:left w:w="70" w:type="dxa"/>
              <w:bottom w:w="70" w:type="dxa"/>
              <w:right w:w="70" w:type="dxa"/>
            </w:tcMar>
            <w:vAlign w:val="center"/>
          </w:tcPr>
          <w:p w14:paraId="3584E618" w14:textId="77777777" w:rsidR="00621DD8" w:rsidRDefault="00621DD8">
            <w:pPr>
              <w:pStyle w:val="TableText"/>
            </w:pPr>
          </w:p>
        </w:tc>
        <w:tc>
          <w:tcPr>
            <w:tcW w:w="1728" w:type="dxa"/>
            <w:tcMar>
              <w:top w:w="70" w:type="dxa"/>
              <w:left w:w="70" w:type="dxa"/>
              <w:bottom w:w="70" w:type="dxa"/>
              <w:right w:w="70" w:type="dxa"/>
            </w:tcMar>
            <w:vAlign w:val="center"/>
          </w:tcPr>
          <w:p w14:paraId="467BF159" w14:textId="77777777" w:rsidR="00621DD8" w:rsidRDefault="00621DD8">
            <w:pPr>
              <w:pStyle w:val="TableText"/>
            </w:pPr>
          </w:p>
        </w:tc>
      </w:tr>
      <w:tr w:rsidR="00621DD8" w14:paraId="618050BF" w14:textId="77777777">
        <w:trPr>
          <w:cantSplit/>
          <w:jc w:val="center"/>
        </w:trPr>
        <w:tc>
          <w:tcPr>
            <w:tcW w:w="2736" w:type="dxa"/>
            <w:tcMar>
              <w:top w:w="70" w:type="dxa"/>
              <w:left w:w="70" w:type="dxa"/>
              <w:bottom w:w="70" w:type="dxa"/>
              <w:right w:w="70" w:type="dxa"/>
            </w:tcMar>
            <w:vAlign w:val="center"/>
          </w:tcPr>
          <w:p w14:paraId="7D759858" w14:textId="77777777" w:rsidR="00621DD8" w:rsidRDefault="00000000">
            <w:pPr>
              <w:pStyle w:val="TableText"/>
            </w:pPr>
            <w:r>
              <w:rPr>
                <w:sz w:val="16"/>
              </w:rPr>
              <w:t>Circular Economy Practices</w:t>
            </w:r>
          </w:p>
        </w:tc>
        <w:tc>
          <w:tcPr>
            <w:tcW w:w="2016" w:type="dxa"/>
            <w:tcMar>
              <w:top w:w="70" w:type="dxa"/>
              <w:left w:w="70" w:type="dxa"/>
              <w:bottom w:w="70" w:type="dxa"/>
              <w:right w:w="70" w:type="dxa"/>
            </w:tcMar>
            <w:vAlign w:val="center"/>
          </w:tcPr>
          <w:p w14:paraId="23625D3C" w14:textId="77777777" w:rsidR="00621DD8" w:rsidRDefault="00000000">
            <w:pPr>
              <w:pStyle w:val="TableText"/>
            </w:pPr>
            <w:r>
              <w:rPr>
                <w:sz w:val="16"/>
              </w:rPr>
              <w:t>1.526</w:t>
            </w:r>
          </w:p>
        </w:tc>
        <w:tc>
          <w:tcPr>
            <w:tcW w:w="2016" w:type="dxa"/>
            <w:tcMar>
              <w:top w:w="70" w:type="dxa"/>
              <w:left w:w="70" w:type="dxa"/>
              <w:bottom w:w="70" w:type="dxa"/>
              <w:right w:w="70" w:type="dxa"/>
            </w:tcMar>
            <w:vAlign w:val="center"/>
          </w:tcPr>
          <w:p w14:paraId="0F9F849E" w14:textId="77777777" w:rsidR="00621DD8" w:rsidRDefault="00621DD8">
            <w:pPr>
              <w:pStyle w:val="TableText"/>
            </w:pPr>
          </w:p>
        </w:tc>
        <w:tc>
          <w:tcPr>
            <w:tcW w:w="1728" w:type="dxa"/>
            <w:tcMar>
              <w:top w:w="70" w:type="dxa"/>
              <w:left w:w="70" w:type="dxa"/>
              <w:bottom w:w="70" w:type="dxa"/>
              <w:right w:w="70" w:type="dxa"/>
            </w:tcMar>
            <w:vAlign w:val="center"/>
          </w:tcPr>
          <w:p w14:paraId="75AF4F40" w14:textId="77777777" w:rsidR="00621DD8" w:rsidRDefault="00621DD8">
            <w:pPr>
              <w:pStyle w:val="TableText"/>
            </w:pPr>
          </w:p>
        </w:tc>
      </w:tr>
      <w:tr w:rsidR="00621DD8" w14:paraId="2ED4DDE8" w14:textId="77777777">
        <w:trPr>
          <w:cantSplit/>
          <w:jc w:val="center"/>
        </w:trPr>
        <w:tc>
          <w:tcPr>
            <w:tcW w:w="2736" w:type="dxa"/>
            <w:tcMar>
              <w:top w:w="70" w:type="dxa"/>
              <w:left w:w="70" w:type="dxa"/>
              <w:bottom w:w="70" w:type="dxa"/>
              <w:right w:w="70" w:type="dxa"/>
            </w:tcMar>
            <w:vAlign w:val="center"/>
          </w:tcPr>
          <w:p w14:paraId="12A68B07" w14:textId="77777777" w:rsidR="00621DD8" w:rsidRDefault="00000000">
            <w:pPr>
              <w:pStyle w:val="TableText"/>
            </w:pPr>
            <w:r>
              <w:rPr>
                <w:sz w:val="16"/>
              </w:rPr>
              <w:t>Government Support &amp; Regulation</w:t>
            </w:r>
          </w:p>
        </w:tc>
        <w:tc>
          <w:tcPr>
            <w:tcW w:w="2016" w:type="dxa"/>
            <w:tcMar>
              <w:top w:w="70" w:type="dxa"/>
              <w:left w:w="70" w:type="dxa"/>
              <w:bottom w:w="70" w:type="dxa"/>
              <w:right w:w="70" w:type="dxa"/>
            </w:tcMar>
            <w:vAlign w:val="center"/>
          </w:tcPr>
          <w:p w14:paraId="1A3044A4" w14:textId="77777777" w:rsidR="00621DD8" w:rsidRDefault="00000000">
            <w:pPr>
              <w:pStyle w:val="TableText"/>
            </w:pPr>
            <w:r>
              <w:rPr>
                <w:sz w:val="16"/>
              </w:rPr>
              <w:t>1.256</w:t>
            </w:r>
          </w:p>
        </w:tc>
        <w:tc>
          <w:tcPr>
            <w:tcW w:w="2016" w:type="dxa"/>
            <w:tcMar>
              <w:top w:w="70" w:type="dxa"/>
              <w:left w:w="70" w:type="dxa"/>
              <w:bottom w:w="70" w:type="dxa"/>
              <w:right w:w="70" w:type="dxa"/>
            </w:tcMar>
            <w:vAlign w:val="center"/>
          </w:tcPr>
          <w:p w14:paraId="48C60ACA" w14:textId="77777777" w:rsidR="00621DD8" w:rsidRDefault="00621DD8">
            <w:pPr>
              <w:pStyle w:val="TableText"/>
            </w:pPr>
          </w:p>
        </w:tc>
        <w:tc>
          <w:tcPr>
            <w:tcW w:w="1728" w:type="dxa"/>
            <w:tcMar>
              <w:top w:w="70" w:type="dxa"/>
              <w:left w:w="70" w:type="dxa"/>
              <w:bottom w:w="70" w:type="dxa"/>
              <w:right w:w="70" w:type="dxa"/>
            </w:tcMar>
            <w:vAlign w:val="center"/>
          </w:tcPr>
          <w:p w14:paraId="7098BE99" w14:textId="77777777" w:rsidR="00621DD8" w:rsidRDefault="00621DD8">
            <w:pPr>
              <w:pStyle w:val="TableText"/>
            </w:pPr>
          </w:p>
        </w:tc>
      </w:tr>
      <w:tr w:rsidR="00621DD8" w14:paraId="4923C8C6" w14:textId="77777777">
        <w:trPr>
          <w:cantSplit/>
          <w:jc w:val="center"/>
        </w:trPr>
        <w:tc>
          <w:tcPr>
            <w:tcW w:w="2736" w:type="dxa"/>
            <w:tcMar>
              <w:top w:w="70" w:type="dxa"/>
              <w:left w:w="70" w:type="dxa"/>
              <w:bottom w:w="70" w:type="dxa"/>
              <w:right w:w="70" w:type="dxa"/>
            </w:tcMar>
            <w:vAlign w:val="center"/>
          </w:tcPr>
          <w:p w14:paraId="3751DD88" w14:textId="77777777" w:rsidR="00621DD8" w:rsidRDefault="00000000">
            <w:pPr>
              <w:pStyle w:val="TableText"/>
            </w:pPr>
            <w:r>
              <w:rPr>
                <w:sz w:val="16"/>
              </w:rPr>
              <w:t>Green Innovation</w:t>
            </w:r>
          </w:p>
        </w:tc>
        <w:tc>
          <w:tcPr>
            <w:tcW w:w="2016" w:type="dxa"/>
            <w:tcMar>
              <w:top w:w="70" w:type="dxa"/>
              <w:left w:w="70" w:type="dxa"/>
              <w:bottom w:w="70" w:type="dxa"/>
              <w:right w:w="70" w:type="dxa"/>
            </w:tcMar>
            <w:vAlign w:val="center"/>
          </w:tcPr>
          <w:p w14:paraId="5AAC727C" w14:textId="77777777" w:rsidR="00621DD8" w:rsidRDefault="00000000">
            <w:pPr>
              <w:pStyle w:val="TableText"/>
            </w:pPr>
            <w:r>
              <w:rPr>
                <w:sz w:val="16"/>
              </w:rPr>
              <w:t>1.377</w:t>
            </w:r>
          </w:p>
        </w:tc>
        <w:tc>
          <w:tcPr>
            <w:tcW w:w="2016" w:type="dxa"/>
            <w:tcMar>
              <w:top w:w="70" w:type="dxa"/>
              <w:left w:w="70" w:type="dxa"/>
              <w:bottom w:w="70" w:type="dxa"/>
              <w:right w:w="70" w:type="dxa"/>
            </w:tcMar>
            <w:vAlign w:val="center"/>
          </w:tcPr>
          <w:p w14:paraId="24B0F536" w14:textId="77777777" w:rsidR="00621DD8" w:rsidRDefault="00621DD8">
            <w:pPr>
              <w:pStyle w:val="TableText"/>
            </w:pPr>
          </w:p>
        </w:tc>
        <w:tc>
          <w:tcPr>
            <w:tcW w:w="1728" w:type="dxa"/>
            <w:tcMar>
              <w:top w:w="70" w:type="dxa"/>
              <w:left w:w="70" w:type="dxa"/>
              <w:bottom w:w="70" w:type="dxa"/>
              <w:right w:w="70" w:type="dxa"/>
            </w:tcMar>
            <w:vAlign w:val="center"/>
          </w:tcPr>
          <w:p w14:paraId="33BBDD41" w14:textId="77777777" w:rsidR="00621DD8" w:rsidRDefault="00621DD8">
            <w:pPr>
              <w:pStyle w:val="TableText"/>
            </w:pPr>
          </w:p>
        </w:tc>
      </w:tr>
      <w:tr w:rsidR="00621DD8" w14:paraId="7F4BC3D9" w14:textId="77777777">
        <w:trPr>
          <w:cantSplit/>
          <w:jc w:val="center"/>
        </w:trPr>
        <w:tc>
          <w:tcPr>
            <w:tcW w:w="2736" w:type="dxa"/>
            <w:tcMar>
              <w:top w:w="70" w:type="dxa"/>
              <w:left w:w="70" w:type="dxa"/>
              <w:bottom w:w="70" w:type="dxa"/>
              <w:right w:w="70" w:type="dxa"/>
            </w:tcMar>
            <w:vAlign w:val="center"/>
          </w:tcPr>
          <w:p w14:paraId="7CDA3CAD" w14:textId="77777777" w:rsidR="00621DD8" w:rsidRDefault="00000000">
            <w:pPr>
              <w:pStyle w:val="TableText"/>
            </w:pPr>
            <w:r>
              <w:rPr>
                <w:sz w:val="16"/>
              </w:rPr>
              <w:t>Strategic Digital Leadership</w:t>
            </w:r>
          </w:p>
        </w:tc>
        <w:tc>
          <w:tcPr>
            <w:tcW w:w="2016" w:type="dxa"/>
            <w:tcMar>
              <w:top w:w="70" w:type="dxa"/>
              <w:left w:w="70" w:type="dxa"/>
              <w:bottom w:w="70" w:type="dxa"/>
              <w:right w:w="70" w:type="dxa"/>
            </w:tcMar>
            <w:vAlign w:val="center"/>
          </w:tcPr>
          <w:p w14:paraId="5B56B680" w14:textId="77777777" w:rsidR="00621DD8" w:rsidRDefault="00000000">
            <w:pPr>
              <w:pStyle w:val="TableText"/>
            </w:pPr>
            <w:r>
              <w:rPr>
                <w:sz w:val="16"/>
              </w:rPr>
              <w:t>1.457</w:t>
            </w:r>
          </w:p>
        </w:tc>
        <w:tc>
          <w:tcPr>
            <w:tcW w:w="2016" w:type="dxa"/>
            <w:tcMar>
              <w:top w:w="70" w:type="dxa"/>
              <w:left w:w="70" w:type="dxa"/>
              <w:bottom w:w="70" w:type="dxa"/>
              <w:right w:w="70" w:type="dxa"/>
            </w:tcMar>
            <w:vAlign w:val="center"/>
          </w:tcPr>
          <w:p w14:paraId="28A43DDE" w14:textId="77777777" w:rsidR="00621DD8" w:rsidRDefault="00000000">
            <w:pPr>
              <w:pStyle w:val="TableText"/>
            </w:pPr>
            <w:r>
              <w:rPr>
                <w:sz w:val="16"/>
              </w:rPr>
              <w:t>1.278</w:t>
            </w:r>
          </w:p>
        </w:tc>
        <w:tc>
          <w:tcPr>
            <w:tcW w:w="1728" w:type="dxa"/>
            <w:tcMar>
              <w:top w:w="70" w:type="dxa"/>
              <w:left w:w="70" w:type="dxa"/>
              <w:bottom w:w="70" w:type="dxa"/>
              <w:right w:w="70" w:type="dxa"/>
            </w:tcMar>
            <w:vAlign w:val="center"/>
          </w:tcPr>
          <w:p w14:paraId="3FE640AB" w14:textId="77777777" w:rsidR="00621DD8" w:rsidRDefault="00000000">
            <w:pPr>
              <w:pStyle w:val="TableText"/>
            </w:pPr>
            <w:r>
              <w:rPr>
                <w:sz w:val="16"/>
              </w:rPr>
              <w:t>1.278</w:t>
            </w:r>
          </w:p>
        </w:tc>
      </w:tr>
      <w:tr w:rsidR="00621DD8" w14:paraId="098EE5E2" w14:textId="77777777">
        <w:trPr>
          <w:cantSplit/>
          <w:jc w:val="center"/>
        </w:trPr>
        <w:tc>
          <w:tcPr>
            <w:tcW w:w="2736" w:type="dxa"/>
            <w:tcMar>
              <w:top w:w="70" w:type="dxa"/>
              <w:left w:w="70" w:type="dxa"/>
              <w:bottom w:w="70" w:type="dxa"/>
              <w:right w:w="70" w:type="dxa"/>
            </w:tcMar>
            <w:vAlign w:val="center"/>
          </w:tcPr>
          <w:p w14:paraId="18A552F9" w14:textId="77777777" w:rsidR="00621DD8" w:rsidRDefault="00000000">
            <w:pPr>
              <w:pStyle w:val="TableText"/>
            </w:pPr>
            <w:r>
              <w:rPr>
                <w:sz w:val="16"/>
              </w:rPr>
              <w:t>Sustainable Digital Maturity</w:t>
            </w:r>
          </w:p>
        </w:tc>
        <w:tc>
          <w:tcPr>
            <w:tcW w:w="2016" w:type="dxa"/>
            <w:tcMar>
              <w:top w:w="70" w:type="dxa"/>
              <w:left w:w="70" w:type="dxa"/>
              <w:bottom w:w="70" w:type="dxa"/>
              <w:right w:w="70" w:type="dxa"/>
            </w:tcMar>
            <w:vAlign w:val="center"/>
          </w:tcPr>
          <w:p w14:paraId="196CC6BE" w14:textId="77777777" w:rsidR="00621DD8" w:rsidRDefault="00000000">
            <w:pPr>
              <w:pStyle w:val="TableText"/>
            </w:pPr>
            <w:r>
              <w:rPr>
                <w:sz w:val="16"/>
              </w:rPr>
              <w:t>1.426</w:t>
            </w:r>
          </w:p>
        </w:tc>
        <w:tc>
          <w:tcPr>
            <w:tcW w:w="2016" w:type="dxa"/>
            <w:tcMar>
              <w:top w:w="70" w:type="dxa"/>
              <w:left w:w="70" w:type="dxa"/>
              <w:bottom w:w="70" w:type="dxa"/>
              <w:right w:w="70" w:type="dxa"/>
            </w:tcMar>
            <w:vAlign w:val="center"/>
          </w:tcPr>
          <w:p w14:paraId="7D1127E8" w14:textId="77777777" w:rsidR="00621DD8" w:rsidRDefault="00000000">
            <w:pPr>
              <w:pStyle w:val="TableText"/>
            </w:pPr>
            <w:r>
              <w:rPr>
                <w:sz w:val="16"/>
              </w:rPr>
              <w:t>1.190</w:t>
            </w:r>
          </w:p>
        </w:tc>
        <w:tc>
          <w:tcPr>
            <w:tcW w:w="1728" w:type="dxa"/>
            <w:tcMar>
              <w:top w:w="70" w:type="dxa"/>
              <w:left w:w="70" w:type="dxa"/>
              <w:bottom w:w="70" w:type="dxa"/>
              <w:right w:w="70" w:type="dxa"/>
            </w:tcMar>
            <w:vAlign w:val="center"/>
          </w:tcPr>
          <w:p w14:paraId="1634FB07" w14:textId="77777777" w:rsidR="00621DD8" w:rsidRDefault="00000000">
            <w:pPr>
              <w:pStyle w:val="TableText"/>
            </w:pPr>
            <w:r>
              <w:rPr>
                <w:sz w:val="16"/>
              </w:rPr>
              <w:t>1.190</w:t>
            </w:r>
          </w:p>
        </w:tc>
      </w:tr>
    </w:tbl>
    <w:p w14:paraId="4A15B444" w14:textId="77777777" w:rsidR="00621DD8" w:rsidRDefault="00000000">
      <w:pPr>
        <w:spacing w:before="160" w:after="60"/>
      </w:pPr>
      <w:r>
        <w:rPr>
          <w:b/>
        </w:rPr>
        <w:t>Table 4. Coefficient of determination (R²)</w:t>
      </w:r>
    </w:p>
    <w:tbl>
      <w:tblPr>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600"/>
        <w:gridCol w:w="1584"/>
        <w:gridCol w:w="1728"/>
      </w:tblGrid>
      <w:tr w:rsidR="00621DD8" w14:paraId="67E1060C" w14:textId="77777777">
        <w:trPr>
          <w:cantSplit/>
          <w:tblHeader/>
          <w:jc w:val="center"/>
        </w:trPr>
        <w:tc>
          <w:tcPr>
            <w:tcW w:w="3600" w:type="dxa"/>
            <w:tcMar>
              <w:top w:w="70" w:type="dxa"/>
              <w:left w:w="70" w:type="dxa"/>
              <w:bottom w:w="70" w:type="dxa"/>
              <w:right w:w="70" w:type="dxa"/>
            </w:tcMar>
            <w:vAlign w:val="center"/>
          </w:tcPr>
          <w:p w14:paraId="3DB17224" w14:textId="77777777" w:rsidR="00621DD8" w:rsidRDefault="00000000">
            <w:pPr>
              <w:pStyle w:val="TableText"/>
            </w:pPr>
            <w:r>
              <w:rPr>
                <w:b/>
                <w:sz w:val="16"/>
              </w:rPr>
              <w:lastRenderedPageBreak/>
              <w:t>Construct</w:t>
            </w:r>
          </w:p>
        </w:tc>
        <w:tc>
          <w:tcPr>
            <w:tcW w:w="1584" w:type="dxa"/>
            <w:tcMar>
              <w:top w:w="70" w:type="dxa"/>
              <w:left w:w="70" w:type="dxa"/>
              <w:bottom w:w="70" w:type="dxa"/>
              <w:right w:w="70" w:type="dxa"/>
            </w:tcMar>
            <w:vAlign w:val="center"/>
          </w:tcPr>
          <w:p w14:paraId="5B7495F5" w14:textId="77777777" w:rsidR="00621DD8" w:rsidRDefault="00000000">
            <w:pPr>
              <w:pStyle w:val="TableText"/>
            </w:pPr>
            <w:r>
              <w:rPr>
                <w:b/>
                <w:sz w:val="16"/>
              </w:rPr>
              <w:t>R Square</w:t>
            </w:r>
          </w:p>
        </w:tc>
        <w:tc>
          <w:tcPr>
            <w:tcW w:w="1728" w:type="dxa"/>
            <w:tcMar>
              <w:top w:w="70" w:type="dxa"/>
              <w:left w:w="70" w:type="dxa"/>
              <w:bottom w:w="70" w:type="dxa"/>
              <w:right w:w="70" w:type="dxa"/>
            </w:tcMar>
            <w:vAlign w:val="center"/>
          </w:tcPr>
          <w:p w14:paraId="22A9D1C4" w14:textId="77777777" w:rsidR="00621DD8" w:rsidRDefault="00000000">
            <w:pPr>
              <w:pStyle w:val="TableText"/>
            </w:pPr>
            <w:r>
              <w:rPr>
                <w:b/>
                <w:sz w:val="16"/>
              </w:rPr>
              <w:t>R Square Adjusted</w:t>
            </w:r>
          </w:p>
        </w:tc>
      </w:tr>
      <w:tr w:rsidR="00621DD8" w14:paraId="460B901E" w14:textId="77777777">
        <w:trPr>
          <w:cantSplit/>
          <w:jc w:val="center"/>
        </w:trPr>
        <w:tc>
          <w:tcPr>
            <w:tcW w:w="3600" w:type="dxa"/>
            <w:tcMar>
              <w:top w:w="70" w:type="dxa"/>
              <w:left w:w="70" w:type="dxa"/>
              <w:bottom w:w="70" w:type="dxa"/>
              <w:right w:w="70" w:type="dxa"/>
            </w:tcMar>
            <w:vAlign w:val="center"/>
          </w:tcPr>
          <w:p w14:paraId="3EB1DCE4" w14:textId="77777777" w:rsidR="00621DD8" w:rsidRDefault="00000000">
            <w:pPr>
              <w:pStyle w:val="TableText"/>
            </w:pPr>
            <w:r>
              <w:rPr>
                <w:sz w:val="16"/>
              </w:rPr>
              <w:t>Business Sustainability</w:t>
            </w:r>
          </w:p>
        </w:tc>
        <w:tc>
          <w:tcPr>
            <w:tcW w:w="1584" w:type="dxa"/>
            <w:tcMar>
              <w:top w:w="70" w:type="dxa"/>
              <w:left w:w="70" w:type="dxa"/>
              <w:bottom w:w="70" w:type="dxa"/>
              <w:right w:w="70" w:type="dxa"/>
            </w:tcMar>
            <w:vAlign w:val="center"/>
          </w:tcPr>
          <w:p w14:paraId="4873EB32" w14:textId="77777777" w:rsidR="00621DD8" w:rsidRDefault="00000000">
            <w:pPr>
              <w:pStyle w:val="TableText"/>
            </w:pPr>
            <w:r>
              <w:rPr>
                <w:sz w:val="16"/>
              </w:rPr>
              <w:t>0.421</w:t>
            </w:r>
          </w:p>
        </w:tc>
        <w:tc>
          <w:tcPr>
            <w:tcW w:w="1728" w:type="dxa"/>
            <w:tcMar>
              <w:top w:w="70" w:type="dxa"/>
              <w:left w:w="70" w:type="dxa"/>
              <w:bottom w:w="70" w:type="dxa"/>
              <w:right w:w="70" w:type="dxa"/>
            </w:tcMar>
            <w:vAlign w:val="center"/>
          </w:tcPr>
          <w:p w14:paraId="2212CB3C" w14:textId="77777777" w:rsidR="00621DD8" w:rsidRDefault="00000000">
            <w:pPr>
              <w:pStyle w:val="TableText"/>
            </w:pPr>
            <w:r>
              <w:rPr>
                <w:sz w:val="16"/>
              </w:rPr>
              <w:t>0.403</w:t>
            </w:r>
          </w:p>
        </w:tc>
      </w:tr>
      <w:tr w:rsidR="00621DD8" w14:paraId="269CADBF" w14:textId="77777777">
        <w:trPr>
          <w:cantSplit/>
          <w:jc w:val="center"/>
        </w:trPr>
        <w:tc>
          <w:tcPr>
            <w:tcW w:w="3600" w:type="dxa"/>
            <w:tcMar>
              <w:top w:w="70" w:type="dxa"/>
              <w:left w:w="70" w:type="dxa"/>
              <w:bottom w:w="70" w:type="dxa"/>
              <w:right w:w="70" w:type="dxa"/>
            </w:tcMar>
            <w:vAlign w:val="center"/>
          </w:tcPr>
          <w:p w14:paraId="44A4A823" w14:textId="77777777" w:rsidR="00621DD8" w:rsidRDefault="00000000">
            <w:pPr>
              <w:pStyle w:val="TableText"/>
            </w:pPr>
            <w:r>
              <w:rPr>
                <w:sz w:val="16"/>
              </w:rPr>
              <w:t>Circular Economy Practices</w:t>
            </w:r>
          </w:p>
        </w:tc>
        <w:tc>
          <w:tcPr>
            <w:tcW w:w="1584" w:type="dxa"/>
            <w:tcMar>
              <w:top w:w="70" w:type="dxa"/>
              <w:left w:w="70" w:type="dxa"/>
              <w:bottom w:w="70" w:type="dxa"/>
              <w:right w:w="70" w:type="dxa"/>
            </w:tcMar>
            <w:vAlign w:val="center"/>
          </w:tcPr>
          <w:p w14:paraId="7BD32D5D" w14:textId="77777777" w:rsidR="00621DD8" w:rsidRDefault="00000000">
            <w:pPr>
              <w:pStyle w:val="TableText"/>
            </w:pPr>
            <w:r>
              <w:rPr>
                <w:sz w:val="16"/>
              </w:rPr>
              <w:t>0.256</w:t>
            </w:r>
          </w:p>
        </w:tc>
        <w:tc>
          <w:tcPr>
            <w:tcW w:w="1728" w:type="dxa"/>
            <w:tcMar>
              <w:top w:w="70" w:type="dxa"/>
              <w:left w:w="70" w:type="dxa"/>
              <w:bottom w:w="70" w:type="dxa"/>
              <w:right w:w="70" w:type="dxa"/>
            </w:tcMar>
            <w:vAlign w:val="center"/>
          </w:tcPr>
          <w:p w14:paraId="6F804324" w14:textId="77777777" w:rsidR="00621DD8" w:rsidRDefault="00000000">
            <w:pPr>
              <w:pStyle w:val="TableText"/>
            </w:pPr>
            <w:r>
              <w:rPr>
                <w:sz w:val="16"/>
              </w:rPr>
              <w:t>0.249</w:t>
            </w:r>
          </w:p>
        </w:tc>
      </w:tr>
      <w:tr w:rsidR="00621DD8" w14:paraId="20741819" w14:textId="77777777">
        <w:trPr>
          <w:cantSplit/>
          <w:jc w:val="center"/>
        </w:trPr>
        <w:tc>
          <w:tcPr>
            <w:tcW w:w="3600" w:type="dxa"/>
            <w:tcMar>
              <w:top w:w="70" w:type="dxa"/>
              <w:left w:w="70" w:type="dxa"/>
              <w:bottom w:w="70" w:type="dxa"/>
              <w:right w:w="70" w:type="dxa"/>
            </w:tcMar>
            <w:vAlign w:val="center"/>
          </w:tcPr>
          <w:p w14:paraId="63C240FE" w14:textId="77777777" w:rsidR="00621DD8" w:rsidRDefault="00000000">
            <w:pPr>
              <w:pStyle w:val="TableText"/>
            </w:pPr>
            <w:r>
              <w:rPr>
                <w:sz w:val="16"/>
              </w:rPr>
              <w:t>Green Innovation</w:t>
            </w:r>
          </w:p>
        </w:tc>
        <w:tc>
          <w:tcPr>
            <w:tcW w:w="1584" w:type="dxa"/>
            <w:tcMar>
              <w:top w:w="70" w:type="dxa"/>
              <w:left w:w="70" w:type="dxa"/>
              <w:bottom w:w="70" w:type="dxa"/>
              <w:right w:w="70" w:type="dxa"/>
            </w:tcMar>
            <w:vAlign w:val="center"/>
          </w:tcPr>
          <w:p w14:paraId="2E442A7D" w14:textId="77777777" w:rsidR="00621DD8" w:rsidRDefault="00000000">
            <w:pPr>
              <w:pStyle w:val="TableText"/>
            </w:pPr>
            <w:r>
              <w:rPr>
                <w:sz w:val="16"/>
              </w:rPr>
              <w:t>0.199</w:t>
            </w:r>
          </w:p>
        </w:tc>
        <w:tc>
          <w:tcPr>
            <w:tcW w:w="1728" w:type="dxa"/>
            <w:tcMar>
              <w:top w:w="70" w:type="dxa"/>
              <w:left w:w="70" w:type="dxa"/>
              <w:bottom w:w="70" w:type="dxa"/>
              <w:right w:w="70" w:type="dxa"/>
            </w:tcMar>
            <w:vAlign w:val="center"/>
          </w:tcPr>
          <w:p w14:paraId="081ECB90" w14:textId="77777777" w:rsidR="00621DD8" w:rsidRDefault="00000000">
            <w:pPr>
              <w:pStyle w:val="TableText"/>
            </w:pPr>
            <w:r>
              <w:rPr>
                <w:sz w:val="16"/>
              </w:rPr>
              <w:t>0.191</w:t>
            </w:r>
          </w:p>
        </w:tc>
      </w:tr>
    </w:tbl>
    <w:p w14:paraId="20CD472F" w14:textId="77777777" w:rsidR="00621DD8" w:rsidRDefault="00000000">
      <w:pPr>
        <w:spacing w:before="160" w:after="60"/>
      </w:pPr>
      <w:r>
        <w:rPr>
          <w:b/>
        </w:rPr>
        <w:t>Table 5. Predictive relevance (Q²) from blindfolding</w:t>
      </w:r>
    </w:p>
    <w:tbl>
      <w:tblPr>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456"/>
        <w:gridCol w:w="1440"/>
        <w:gridCol w:w="1440"/>
        <w:gridCol w:w="1728"/>
      </w:tblGrid>
      <w:tr w:rsidR="00621DD8" w14:paraId="199D9FB2" w14:textId="77777777">
        <w:trPr>
          <w:cantSplit/>
          <w:tblHeader/>
          <w:jc w:val="center"/>
        </w:trPr>
        <w:tc>
          <w:tcPr>
            <w:tcW w:w="3456" w:type="dxa"/>
            <w:tcMar>
              <w:top w:w="70" w:type="dxa"/>
              <w:left w:w="70" w:type="dxa"/>
              <w:bottom w:w="70" w:type="dxa"/>
              <w:right w:w="70" w:type="dxa"/>
            </w:tcMar>
            <w:vAlign w:val="center"/>
          </w:tcPr>
          <w:p w14:paraId="7E309037" w14:textId="77777777" w:rsidR="00621DD8" w:rsidRDefault="00000000">
            <w:pPr>
              <w:pStyle w:val="TableText"/>
            </w:pPr>
            <w:r>
              <w:rPr>
                <w:b/>
                <w:sz w:val="16"/>
              </w:rPr>
              <w:t>Construct</w:t>
            </w:r>
          </w:p>
        </w:tc>
        <w:tc>
          <w:tcPr>
            <w:tcW w:w="1440" w:type="dxa"/>
            <w:tcMar>
              <w:top w:w="70" w:type="dxa"/>
              <w:left w:w="70" w:type="dxa"/>
              <w:bottom w:w="70" w:type="dxa"/>
              <w:right w:w="70" w:type="dxa"/>
            </w:tcMar>
            <w:vAlign w:val="center"/>
          </w:tcPr>
          <w:p w14:paraId="28198C63" w14:textId="77777777" w:rsidR="00621DD8" w:rsidRDefault="00000000">
            <w:pPr>
              <w:pStyle w:val="TableText"/>
            </w:pPr>
            <w:r>
              <w:rPr>
                <w:b/>
                <w:sz w:val="16"/>
              </w:rPr>
              <w:t>SSO</w:t>
            </w:r>
          </w:p>
        </w:tc>
        <w:tc>
          <w:tcPr>
            <w:tcW w:w="1440" w:type="dxa"/>
            <w:tcMar>
              <w:top w:w="70" w:type="dxa"/>
              <w:left w:w="70" w:type="dxa"/>
              <w:bottom w:w="70" w:type="dxa"/>
              <w:right w:w="70" w:type="dxa"/>
            </w:tcMar>
            <w:vAlign w:val="center"/>
          </w:tcPr>
          <w:p w14:paraId="772B75EC" w14:textId="77777777" w:rsidR="00621DD8" w:rsidRDefault="00000000">
            <w:pPr>
              <w:pStyle w:val="TableText"/>
            </w:pPr>
            <w:r>
              <w:rPr>
                <w:b/>
                <w:sz w:val="16"/>
              </w:rPr>
              <w:t>SSE</w:t>
            </w:r>
          </w:p>
        </w:tc>
        <w:tc>
          <w:tcPr>
            <w:tcW w:w="1728" w:type="dxa"/>
            <w:tcMar>
              <w:top w:w="70" w:type="dxa"/>
              <w:left w:w="70" w:type="dxa"/>
              <w:bottom w:w="70" w:type="dxa"/>
              <w:right w:w="70" w:type="dxa"/>
            </w:tcMar>
            <w:vAlign w:val="center"/>
          </w:tcPr>
          <w:p w14:paraId="5957D545" w14:textId="77777777" w:rsidR="00621DD8" w:rsidRDefault="00000000">
            <w:pPr>
              <w:pStyle w:val="TableText"/>
            </w:pPr>
            <w:r>
              <w:rPr>
                <w:b/>
                <w:sz w:val="16"/>
              </w:rPr>
              <w:t>Q2 (=1-SSE/SSO)</w:t>
            </w:r>
          </w:p>
        </w:tc>
      </w:tr>
      <w:tr w:rsidR="00621DD8" w14:paraId="68927FA5" w14:textId="77777777">
        <w:trPr>
          <w:cantSplit/>
          <w:jc w:val="center"/>
        </w:trPr>
        <w:tc>
          <w:tcPr>
            <w:tcW w:w="3456" w:type="dxa"/>
            <w:tcMar>
              <w:top w:w="70" w:type="dxa"/>
              <w:left w:w="70" w:type="dxa"/>
              <w:bottom w:w="70" w:type="dxa"/>
              <w:right w:w="70" w:type="dxa"/>
            </w:tcMar>
            <w:vAlign w:val="center"/>
          </w:tcPr>
          <w:p w14:paraId="4F042B28" w14:textId="77777777" w:rsidR="00621DD8" w:rsidRDefault="00000000">
            <w:pPr>
              <w:pStyle w:val="TableText"/>
            </w:pPr>
            <w:r>
              <w:rPr>
                <w:sz w:val="16"/>
              </w:rPr>
              <w:t>Green Entrepreneurial Orientation</w:t>
            </w:r>
          </w:p>
        </w:tc>
        <w:tc>
          <w:tcPr>
            <w:tcW w:w="1440" w:type="dxa"/>
            <w:tcMar>
              <w:top w:w="70" w:type="dxa"/>
              <w:left w:w="70" w:type="dxa"/>
              <w:bottom w:w="70" w:type="dxa"/>
              <w:right w:w="70" w:type="dxa"/>
            </w:tcMar>
            <w:vAlign w:val="center"/>
          </w:tcPr>
          <w:p w14:paraId="6DF87FE9" w14:textId="77777777" w:rsidR="00621DD8" w:rsidRDefault="00000000">
            <w:pPr>
              <w:pStyle w:val="TableText"/>
            </w:pPr>
            <w:r>
              <w:rPr>
                <w:sz w:val="16"/>
              </w:rPr>
              <w:t>2400.000</w:t>
            </w:r>
          </w:p>
        </w:tc>
        <w:tc>
          <w:tcPr>
            <w:tcW w:w="1440" w:type="dxa"/>
            <w:tcMar>
              <w:top w:w="70" w:type="dxa"/>
              <w:left w:w="70" w:type="dxa"/>
              <w:bottom w:w="70" w:type="dxa"/>
              <w:right w:w="70" w:type="dxa"/>
            </w:tcMar>
            <w:vAlign w:val="center"/>
          </w:tcPr>
          <w:p w14:paraId="714FFA70" w14:textId="77777777" w:rsidR="00621DD8" w:rsidRDefault="00000000">
            <w:pPr>
              <w:pStyle w:val="TableText"/>
            </w:pPr>
            <w:r>
              <w:rPr>
                <w:sz w:val="16"/>
              </w:rPr>
              <w:t>2400.000</w:t>
            </w:r>
          </w:p>
        </w:tc>
        <w:tc>
          <w:tcPr>
            <w:tcW w:w="1728" w:type="dxa"/>
            <w:tcMar>
              <w:top w:w="70" w:type="dxa"/>
              <w:left w:w="70" w:type="dxa"/>
              <w:bottom w:w="70" w:type="dxa"/>
              <w:right w:w="70" w:type="dxa"/>
            </w:tcMar>
            <w:vAlign w:val="center"/>
          </w:tcPr>
          <w:p w14:paraId="24479100" w14:textId="77777777" w:rsidR="00621DD8" w:rsidRDefault="00621DD8">
            <w:pPr>
              <w:pStyle w:val="TableText"/>
            </w:pPr>
          </w:p>
        </w:tc>
      </w:tr>
      <w:tr w:rsidR="00621DD8" w14:paraId="5ED19707" w14:textId="77777777">
        <w:trPr>
          <w:cantSplit/>
          <w:jc w:val="center"/>
        </w:trPr>
        <w:tc>
          <w:tcPr>
            <w:tcW w:w="3456" w:type="dxa"/>
            <w:tcMar>
              <w:top w:w="70" w:type="dxa"/>
              <w:left w:w="70" w:type="dxa"/>
              <w:bottom w:w="70" w:type="dxa"/>
              <w:right w:w="70" w:type="dxa"/>
            </w:tcMar>
            <w:vAlign w:val="center"/>
          </w:tcPr>
          <w:p w14:paraId="5737C431" w14:textId="77777777" w:rsidR="00621DD8" w:rsidRDefault="00000000">
            <w:pPr>
              <w:pStyle w:val="TableText"/>
            </w:pPr>
            <w:r>
              <w:rPr>
                <w:sz w:val="16"/>
              </w:rPr>
              <w:t>Business Sustainability</w:t>
            </w:r>
          </w:p>
        </w:tc>
        <w:tc>
          <w:tcPr>
            <w:tcW w:w="1440" w:type="dxa"/>
            <w:tcMar>
              <w:top w:w="70" w:type="dxa"/>
              <w:left w:w="70" w:type="dxa"/>
              <w:bottom w:w="70" w:type="dxa"/>
              <w:right w:w="70" w:type="dxa"/>
            </w:tcMar>
            <w:vAlign w:val="center"/>
          </w:tcPr>
          <w:p w14:paraId="116E712F" w14:textId="77777777" w:rsidR="00621DD8" w:rsidRDefault="00000000">
            <w:pPr>
              <w:pStyle w:val="TableText"/>
            </w:pPr>
            <w:r>
              <w:rPr>
                <w:sz w:val="16"/>
              </w:rPr>
              <w:t>2700.000</w:t>
            </w:r>
          </w:p>
        </w:tc>
        <w:tc>
          <w:tcPr>
            <w:tcW w:w="1440" w:type="dxa"/>
            <w:tcMar>
              <w:top w:w="70" w:type="dxa"/>
              <w:left w:w="70" w:type="dxa"/>
              <w:bottom w:w="70" w:type="dxa"/>
              <w:right w:w="70" w:type="dxa"/>
            </w:tcMar>
            <w:vAlign w:val="center"/>
          </w:tcPr>
          <w:p w14:paraId="54F8C255" w14:textId="77777777" w:rsidR="00621DD8" w:rsidRDefault="00000000">
            <w:pPr>
              <w:pStyle w:val="TableText"/>
            </w:pPr>
            <w:r>
              <w:rPr>
                <w:sz w:val="16"/>
              </w:rPr>
              <w:t>1776.176</w:t>
            </w:r>
          </w:p>
        </w:tc>
        <w:tc>
          <w:tcPr>
            <w:tcW w:w="1728" w:type="dxa"/>
            <w:tcMar>
              <w:top w:w="70" w:type="dxa"/>
              <w:left w:w="70" w:type="dxa"/>
              <w:bottom w:w="70" w:type="dxa"/>
              <w:right w:w="70" w:type="dxa"/>
            </w:tcMar>
            <w:vAlign w:val="center"/>
          </w:tcPr>
          <w:p w14:paraId="664421CD" w14:textId="77777777" w:rsidR="00621DD8" w:rsidRDefault="00000000">
            <w:pPr>
              <w:pStyle w:val="TableText"/>
            </w:pPr>
            <w:r>
              <w:rPr>
                <w:sz w:val="16"/>
              </w:rPr>
              <w:t>0.342</w:t>
            </w:r>
          </w:p>
        </w:tc>
      </w:tr>
      <w:tr w:rsidR="00621DD8" w14:paraId="64214D6E" w14:textId="77777777">
        <w:trPr>
          <w:cantSplit/>
          <w:jc w:val="center"/>
        </w:trPr>
        <w:tc>
          <w:tcPr>
            <w:tcW w:w="3456" w:type="dxa"/>
            <w:tcMar>
              <w:top w:w="70" w:type="dxa"/>
              <w:left w:w="70" w:type="dxa"/>
              <w:bottom w:w="70" w:type="dxa"/>
              <w:right w:w="70" w:type="dxa"/>
            </w:tcMar>
            <w:vAlign w:val="center"/>
          </w:tcPr>
          <w:p w14:paraId="299BD46A" w14:textId="77777777" w:rsidR="00621DD8" w:rsidRDefault="00000000">
            <w:pPr>
              <w:pStyle w:val="TableText"/>
            </w:pPr>
            <w:r>
              <w:rPr>
                <w:sz w:val="16"/>
              </w:rPr>
              <w:t>Circular Economy Practices</w:t>
            </w:r>
          </w:p>
        </w:tc>
        <w:tc>
          <w:tcPr>
            <w:tcW w:w="1440" w:type="dxa"/>
            <w:tcMar>
              <w:top w:w="70" w:type="dxa"/>
              <w:left w:w="70" w:type="dxa"/>
              <w:bottom w:w="70" w:type="dxa"/>
              <w:right w:w="70" w:type="dxa"/>
            </w:tcMar>
            <w:vAlign w:val="center"/>
          </w:tcPr>
          <w:p w14:paraId="5A30BD6C" w14:textId="77777777" w:rsidR="00621DD8" w:rsidRDefault="00000000">
            <w:pPr>
              <w:pStyle w:val="TableText"/>
            </w:pPr>
            <w:r>
              <w:rPr>
                <w:sz w:val="16"/>
              </w:rPr>
              <w:t>2100.000</w:t>
            </w:r>
          </w:p>
        </w:tc>
        <w:tc>
          <w:tcPr>
            <w:tcW w:w="1440" w:type="dxa"/>
            <w:tcMar>
              <w:top w:w="70" w:type="dxa"/>
              <w:left w:w="70" w:type="dxa"/>
              <w:bottom w:w="70" w:type="dxa"/>
              <w:right w:w="70" w:type="dxa"/>
            </w:tcMar>
            <w:vAlign w:val="center"/>
          </w:tcPr>
          <w:p w14:paraId="1ADFCD0D" w14:textId="77777777" w:rsidR="00621DD8" w:rsidRDefault="00000000">
            <w:pPr>
              <w:pStyle w:val="TableText"/>
            </w:pPr>
            <w:r>
              <w:rPr>
                <w:sz w:val="16"/>
              </w:rPr>
              <w:t>1795.253</w:t>
            </w:r>
          </w:p>
        </w:tc>
        <w:tc>
          <w:tcPr>
            <w:tcW w:w="1728" w:type="dxa"/>
            <w:tcMar>
              <w:top w:w="70" w:type="dxa"/>
              <w:left w:w="70" w:type="dxa"/>
              <w:bottom w:w="70" w:type="dxa"/>
              <w:right w:w="70" w:type="dxa"/>
            </w:tcMar>
            <w:vAlign w:val="center"/>
          </w:tcPr>
          <w:p w14:paraId="16CA2605" w14:textId="77777777" w:rsidR="00621DD8" w:rsidRDefault="00000000">
            <w:pPr>
              <w:pStyle w:val="TableText"/>
            </w:pPr>
            <w:r>
              <w:rPr>
                <w:sz w:val="16"/>
              </w:rPr>
              <w:t>0.145</w:t>
            </w:r>
          </w:p>
        </w:tc>
      </w:tr>
      <w:tr w:rsidR="00621DD8" w14:paraId="27121C0B" w14:textId="77777777">
        <w:trPr>
          <w:cantSplit/>
          <w:jc w:val="center"/>
        </w:trPr>
        <w:tc>
          <w:tcPr>
            <w:tcW w:w="3456" w:type="dxa"/>
            <w:tcMar>
              <w:top w:w="70" w:type="dxa"/>
              <w:left w:w="70" w:type="dxa"/>
              <w:bottom w:w="70" w:type="dxa"/>
              <w:right w:w="70" w:type="dxa"/>
            </w:tcMar>
            <w:vAlign w:val="center"/>
          </w:tcPr>
          <w:p w14:paraId="6CA456F7" w14:textId="77777777" w:rsidR="00621DD8" w:rsidRDefault="00000000">
            <w:pPr>
              <w:pStyle w:val="TableText"/>
            </w:pPr>
            <w:r>
              <w:rPr>
                <w:sz w:val="16"/>
              </w:rPr>
              <w:t>Government Support &amp; Regulation</w:t>
            </w:r>
          </w:p>
        </w:tc>
        <w:tc>
          <w:tcPr>
            <w:tcW w:w="1440" w:type="dxa"/>
            <w:tcMar>
              <w:top w:w="70" w:type="dxa"/>
              <w:left w:w="70" w:type="dxa"/>
              <w:bottom w:w="70" w:type="dxa"/>
              <w:right w:w="70" w:type="dxa"/>
            </w:tcMar>
            <w:vAlign w:val="center"/>
          </w:tcPr>
          <w:p w14:paraId="77A9320B" w14:textId="77777777" w:rsidR="00621DD8" w:rsidRDefault="00000000">
            <w:pPr>
              <w:pStyle w:val="TableText"/>
            </w:pPr>
            <w:r>
              <w:rPr>
                <w:sz w:val="16"/>
              </w:rPr>
              <w:t>1800.000</w:t>
            </w:r>
          </w:p>
        </w:tc>
        <w:tc>
          <w:tcPr>
            <w:tcW w:w="1440" w:type="dxa"/>
            <w:tcMar>
              <w:top w:w="70" w:type="dxa"/>
              <w:left w:w="70" w:type="dxa"/>
              <w:bottom w:w="70" w:type="dxa"/>
              <w:right w:w="70" w:type="dxa"/>
            </w:tcMar>
            <w:vAlign w:val="center"/>
          </w:tcPr>
          <w:p w14:paraId="30F1DAFD" w14:textId="77777777" w:rsidR="00621DD8" w:rsidRDefault="00000000">
            <w:pPr>
              <w:pStyle w:val="TableText"/>
            </w:pPr>
            <w:r>
              <w:rPr>
                <w:sz w:val="16"/>
              </w:rPr>
              <w:t>1800.000</w:t>
            </w:r>
          </w:p>
        </w:tc>
        <w:tc>
          <w:tcPr>
            <w:tcW w:w="1728" w:type="dxa"/>
            <w:tcMar>
              <w:top w:w="70" w:type="dxa"/>
              <w:left w:w="70" w:type="dxa"/>
              <w:bottom w:w="70" w:type="dxa"/>
              <w:right w:w="70" w:type="dxa"/>
            </w:tcMar>
            <w:vAlign w:val="center"/>
          </w:tcPr>
          <w:p w14:paraId="496AF3A7" w14:textId="77777777" w:rsidR="00621DD8" w:rsidRDefault="00621DD8">
            <w:pPr>
              <w:pStyle w:val="TableText"/>
            </w:pPr>
          </w:p>
        </w:tc>
      </w:tr>
      <w:tr w:rsidR="00621DD8" w14:paraId="756C03D1" w14:textId="77777777">
        <w:trPr>
          <w:cantSplit/>
          <w:jc w:val="center"/>
        </w:trPr>
        <w:tc>
          <w:tcPr>
            <w:tcW w:w="3456" w:type="dxa"/>
            <w:tcMar>
              <w:top w:w="70" w:type="dxa"/>
              <w:left w:w="70" w:type="dxa"/>
              <w:bottom w:w="70" w:type="dxa"/>
              <w:right w:w="70" w:type="dxa"/>
            </w:tcMar>
            <w:vAlign w:val="center"/>
          </w:tcPr>
          <w:p w14:paraId="7CCAABAF" w14:textId="77777777" w:rsidR="00621DD8" w:rsidRDefault="00000000">
            <w:pPr>
              <w:pStyle w:val="TableText"/>
            </w:pPr>
            <w:r>
              <w:rPr>
                <w:sz w:val="16"/>
              </w:rPr>
              <w:t>Green Innovation</w:t>
            </w:r>
          </w:p>
        </w:tc>
        <w:tc>
          <w:tcPr>
            <w:tcW w:w="1440" w:type="dxa"/>
            <w:tcMar>
              <w:top w:w="70" w:type="dxa"/>
              <w:left w:w="70" w:type="dxa"/>
              <w:bottom w:w="70" w:type="dxa"/>
              <w:right w:w="70" w:type="dxa"/>
            </w:tcMar>
            <w:vAlign w:val="center"/>
          </w:tcPr>
          <w:p w14:paraId="062942AD" w14:textId="77777777" w:rsidR="00621DD8" w:rsidRDefault="00000000">
            <w:pPr>
              <w:pStyle w:val="TableText"/>
            </w:pPr>
            <w:r>
              <w:rPr>
                <w:sz w:val="16"/>
              </w:rPr>
              <w:t>1800.000</w:t>
            </w:r>
          </w:p>
        </w:tc>
        <w:tc>
          <w:tcPr>
            <w:tcW w:w="1440" w:type="dxa"/>
            <w:tcMar>
              <w:top w:w="70" w:type="dxa"/>
              <w:left w:w="70" w:type="dxa"/>
              <w:bottom w:w="70" w:type="dxa"/>
              <w:right w:w="70" w:type="dxa"/>
            </w:tcMar>
            <w:vAlign w:val="center"/>
          </w:tcPr>
          <w:p w14:paraId="77EFA21D" w14:textId="77777777" w:rsidR="00621DD8" w:rsidRDefault="00000000">
            <w:pPr>
              <w:pStyle w:val="TableText"/>
            </w:pPr>
            <w:r>
              <w:rPr>
                <w:sz w:val="16"/>
              </w:rPr>
              <w:t>1594.859</w:t>
            </w:r>
          </w:p>
        </w:tc>
        <w:tc>
          <w:tcPr>
            <w:tcW w:w="1728" w:type="dxa"/>
            <w:tcMar>
              <w:top w:w="70" w:type="dxa"/>
              <w:left w:w="70" w:type="dxa"/>
              <w:bottom w:w="70" w:type="dxa"/>
              <w:right w:w="70" w:type="dxa"/>
            </w:tcMar>
            <w:vAlign w:val="center"/>
          </w:tcPr>
          <w:p w14:paraId="3F2B2660" w14:textId="77777777" w:rsidR="00621DD8" w:rsidRDefault="00000000">
            <w:pPr>
              <w:pStyle w:val="TableText"/>
            </w:pPr>
            <w:r>
              <w:rPr>
                <w:sz w:val="16"/>
              </w:rPr>
              <w:t>0.114</w:t>
            </w:r>
          </w:p>
        </w:tc>
      </w:tr>
      <w:tr w:rsidR="00621DD8" w14:paraId="2B7AD970" w14:textId="77777777">
        <w:trPr>
          <w:cantSplit/>
          <w:jc w:val="center"/>
        </w:trPr>
        <w:tc>
          <w:tcPr>
            <w:tcW w:w="3456" w:type="dxa"/>
            <w:tcMar>
              <w:top w:w="70" w:type="dxa"/>
              <w:left w:w="70" w:type="dxa"/>
              <w:bottom w:w="70" w:type="dxa"/>
              <w:right w:w="70" w:type="dxa"/>
            </w:tcMar>
            <w:vAlign w:val="center"/>
          </w:tcPr>
          <w:p w14:paraId="4BDB6C0D" w14:textId="77777777" w:rsidR="00621DD8" w:rsidRDefault="00000000">
            <w:pPr>
              <w:pStyle w:val="TableText"/>
            </w:pPr>
            <w:r>
              <w:rPr>
                <w:sz w:val="16"/>
              </w:rPr>
              <w:t>Strategic Digital Leadership</w:t>
            </w:r>
          </w:p>
        </w:tc>
        <w:tc>
          <w:tcPr>
            <w:tcW w:w="1440" w:type="dxa"/>
            <w:tcMar>
              <w:top w:w="70" w:type="dxa"/>
              <w:left w:w="70" w:type="dxa"/>
              <w:bottom w:w="70" w:type="dxa"/>
              <w:right w:w="70" w:type="dxa"/>
            </w:tcMar>
            <w:vAlign w:val="center"/>
          </w:tcPr>
          <w:p w14:paraId="3BCD03C4" w14:textId="77777777" w:rsidR="00621DD8" w:rsidRDefault="00000000">
            <w:pPr>
              <w:pStyle w:val="TableText"/>
            </w:pPr>
            <w:r>
              <w:rPr>
                <w:sz w:val="16"/>
              </w:rPr>
              <w:t>2700.000</w:t>
            </w:r>
          </w:p>
        </w:tc>
        <w:tc>
          <w:tcPr>
            <w:tcW w:w="1440" w:type="dxa"/>
            <w:tcMar>
              <w:top w:w="70" w:type="dxa"/>
              <w:left w:w="70" w:type="dxa"/>
              <w:bottom w:w="70" w:type="dxa"/>
              <w:right w:w="70" w:type="dxa"/>
            </w:tcMar>
            <w:vAlign w:val="center"/>
          </w:tcPr>
          <w:p w14:paraId="43165643" w14:textId="77777777" w:rsidR="00621DD8" w:rsidRDefault="00000000">
            <w:pPr>
              <w:pStyle w:val="TableText"/>
            </w:pPr>
            <w:r>
              <w:rPr>
                <w:sz w:val="16"/>
              </w:rPr>
              <w:t>2700.000</w:t>
            </w:r>
          </w:p>
        </w:tc>
        <w:tc>
          <w:tcPr>
            <w:tcW w:w="1728" w:type="dxa"/>
            <w:tcMar>
              <w:top w:w="70" w:type="dxa"/>
              <w:left w:w="70" w:type="dxa"/>
              <w:bottom w:w="70" w:type="dxa"/>
              <w:right w:w="70" w:type="dxa"/>
            </w:tcMar>
            <w:vAlign w:val="center"/>
          </w:tcPr>
          <w:p w14:paraId="4AF81CEF" w14:textId="77777777" w:rsidR="00621DD8" w:rsidRDefault="00621DD8">
            <w:pPr>
              <w:pStyle w:val="TableText"/>
            </w:pPr>
          </w:p>
        </w:tc>
      </w:tr>
      <w:tr w:rsidR="00621DD8" w14:paraId="5C0D33ED" w14:textId="77777777">
        <w:trPr>
          <w:cantSplit/>
          <w:jc w:val="center"/>
        </w:trPr>
        <w:tc>
          <w:tcPr>
            <w:tcW w:w="3456" w:type="dxa"/>
            <w:tcMar>
              <w:top w:w="70" w:type="dxa"/>
              <w:left w:w="70" w:type="dxa"/>
              <w:bottom w:w="70" w:type="dxa"/>
              <w:right w:w="70" w:type="dxa"/>
            </w:tcMar>
            <w:vAlign w:val="center"/>
          </w:tcPr>
          <w:p w14:paraId="22F464A6" w14:textId="77777777" w:rsidR="00621DD8" w:rsidRDefault="00000000">
            <w:pPr>
              <w:pStyle w:val="TableText"/>
            </w:pPr>
            <w:r>
              <w:rPr>
                <w:sz w:val="16"/>
              </w:rPr>
              <w:t>Sustainable Digital Maturity</w:t>
            </w:r>
          </w:p>
        </w:tc>
        <w:tc>
          <w:tcPr>
            <w:tcW w:w="1440" w:type="dxa"/>
            <w:tcMar>
              <w:top w:w="70" w:type="dxa"/>
              <w:left w:w="70" w:type="dxa"/>
              <w:bottom w:w="70" w:type="dxa"/>
              <w:right w:w="70" w:type="dxa"/>
            </w:tcMar>
            <w:vAlign w:val="center"/>
          </w:tcPr>
          <w:p w14:paraId="14C5E84F" w14:textId="77777777" w:rsidR="00621DD8" w:rsidRDefault="00000000">
            <w:pPr>
              <w:pStyle w:val="TableText"/>
            </w:pPr>
            <w:r>
              <w:rPr>
                <w:sz w:val="16"/>
              </w:rPr>
              <w:t>3600.000</w:t>
            </w:r>
          </w:p>
        </w:tc>
        <w:tc>
          <w:tcPr>
            <w:tcW w:w="1440" w:type="dxa"/>
            <w:tcMar>
              <w:top w:w="70" w:type="dxa"/>
              <w:left w:w="70" w:type="dxa"/>
              <w:bottom w:w="70" w:type="dxa"/>
              <w:right w:w="70" w:type="dxa"/>
            </w:tcMar>
            <w:vAlign w:val="center"/>
          </w:tcPr>
          <w:p w14:paraId="076DD46D" w14:textId="77777777" w:rsidR="00621DD8" w:rsidRDefault="00000000">
            <w:pPr>
              <w:pStyle w:val="TableText"/>
            </w:pPr>
            <w:r>
              <w:rPr>
                <w:sz w:val="16"/>
              </w:rPr>
              <w:t>3600.000</w:t>
            </w:r>
          </w:p>
        </w:tc>
        <w:tc>
          <w:tcPr>
            <w:tcW w:w="1728" w:type="dxa"/>
            <w:tcMar>
              <w:top w:w="70" w:type="dxa"/>
              <w:left w:w="70" w:type="dxa"/>
              <w:bottom w:w="70" w:type="dxa"/>
              <w:right w:w="70" w:type="dxa"/>
            </w:tcMar>
            <w:vAlign w:val="center"/>
          </w:tcPr>
          <w:p w14:paraId="1B7B1624" w14:textId="77777777" w:rsidR="00621DD8" w:rsidRDefault="00621DD8">
            <w:pPr>
              <w:pStyle w:val="TableText"/>
            </w:pPr>
          </w:p>
        </w:tc>
      </w:tr>
    </w:tbl>
    <w:p w14:paraId="018DE491" w14:textId="77777777" w:rsidR="00621DD8" w:rsidRDefault="00000000">
      <w:pPr>
        <w:spacing w:before="160" w:after="60"/>
      </w:pPr>
      <w:r>
        <w:rPr>
          <w:b/>
        </w:rPr>
        <w:t>Table 6. Standardized root mean square residual (SRMR)</w:t>
      </w:r>
    </w:p>
    <w:tbl>
      <w:tblPr>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304"/>
        <w:gridCol w:w="1872"/>
        <w:gridCol w:w="1872"/>
        <w:gridCol w:w="1440"/>
        <w:gridCol w:w="1440"/>
      </w:tblGrid>
      <w:tr w:rsidR="00621DD8" w14:paraId="5E959215" w14:textId="77777777">
        <w:trPr>
          <w:cantSplit/>
          <w:tblHeader/>
          <w:jc w:val="center"/>
        </w:trPr>
        <w:tc>
          <w:tcPr>
            <w:tcW w:w="2304" w:type="dxa"/>
            <w:tcMar>
              <w:top w:w="70" w:type="dxa"/>
              <w:left w:w="70" w:type="dxa"/>
              <w:bottom w:w="70" w:type="dxa"/>
              <w:right w:w="70" w:type="dxa"/>
            </w:tcMar>
            <w:vAlign w:val="center"/>
          </w:tcPr>
          <w:p w14:paraId="3B863D82" w14:textId="77777777" w:rsidR="00621DD8" w:rsidRDefault="00000000">
            <w:pPr>
              <w:pStyle w:val="TableText"/>
            </w:pPr>
            <w:r>
              <w:rPr>
                <w:b/>
                <w:sz w:val="16"/>
              </w:rPr>
              <w:t>Model</w:t>
            </w:r>
          </w:p>
        </w:tc>
        <w:tc>
          <w:tcPr>
            <w:tcW w:w="1872" w:type="dxa"/>
            <w:tcMar>
              <w:top w:w="70" w:type="dxa"/>
              <w:left w:w="70" w:type="dxa"/>
              <w:bottom w:w="70" w:type="dxa"/>
              <w:right w:w="70" w:type="dxa"/>
            </w:tcMar>
            <w:vAlign w:val="center"/>
          </w:tcPr>
          <w:p w14:paraId="27F26BDC" w14:textId="77777777" w:rsidR="00621DD8" w:rsidRDefault="00000000">
            <w:pPr>
              <w:pStyle w:val="TableText"/>
            </w:pPr>
            <w:r>
              <w:rPr>
                <w:b/>
                <w:sz w:val="16"/>
              </w:rPr>
              <w:t>Original Sample (O)</w:t>
            </w:r>
          </w:p>
        </w:tc>
        <w:tc>
          <w:tcPr>
            <w:tcW w:w="1872" w:type="dxa"/>
            <w:tcMar>
              <w:top w:w="70" w:type="dxa"/>
              <w:left w:w="70" w:type="dxa"/>
              <w:bottom w:w="70" w:type="dxa"/>
              <w:right w:w="70" w:type="dxa"/>
            </w:tcMar>
            <w:vAlign w:val="center"/>
          </w:tcPr>
          <w:p w14:paraId="1A20AEBE" w14:textId="77777777" w:rsidR="00621DD8" w:rsidRDefault="00000000">
            <w:pPr>
              <w:pStyle w:val="TableText"/>
            </w:pPr>
            <w:r>
              <w:rPr>
                <w:b/>
                <w:sz w:val="16"/>
              </w:rPr>
              <w:t>Sample Mean (M)</w:t>
            </w:r>
          </w:p>
        </w:tc>
        <w:tc>
          <w:tcPr>
            <w:tcW w:w="1440" w:type="dxa"/>
            <w:tcMar>
              <w:top w:w="70" w:type="dxa"/>
              <w:left w:w="70" w:type="dxa"/>
              <w:bottom w:w="70" w:type="dxa"/>
              <w:right w:w="70" w:type="dxa"/>
            </w:tcMar>
            <w:vAlign w:val="center"/>
          </w:tcPr>
          <w:p w14:paraId="72DC5E00" w14:textId="77777777" w:rsidR="00621DD8" w:rsidRDefault="00000000">
            <w:pPr>
              <w:pStyle w:val="TableText"/>
            </w:pPr>
            <w:r>
              <w:rPr>
                <w:b/>
                <w:sz w:val="16"/>
              </w:rPr>
              <w:t>95% HI</w:t>
            </w:r>
          </w:p>
        </w:tc>
        <w:tc>
          <w:tcPr>
            <w:tcW w:w="1440" w:type="dxa"/>
            <w:tcMar>
              <w:top w:w="70" w:type="dxa"/>
              <w:left w:w="70" w:type="dxa"/>
              <w:bottom w:w="70" w:type="dxa"/>
              <w:right w:w="70" w:type="dxa"/>
            </w:tcMar>
            <w:vAlign w:val="center"/>
          </w:tcPr>
          <w:p w14:paraId="0B0F21EF" w14:textId="77777777" w:rsidR="00621DD8" w:rsidRDefault="00000000">
            <w:pPr>
              <w:pStyle w:val="TableText"/>
            </w:pPr>
            <w:r>
              <w:rPr>
                <w:b/>
                <w:sz w:val="16"/>
              </w:rPr>
              <w:t>99% HI</w:t>
            </w:r>
          </w:p>
        </w:tc>
      </w:tr>
      <w:tr w:rsidR="00621DD8" w14:paraId="1CA45B5E" w14:textId="77777777">
        <w:trPr>
          <w:cantSplit/>
          <w:jc w:val="center"/>
        </w:trPr>
        <w:tc>
          <w:tcPr>
            <w:tcW w:w="2304" w:type="dxa"/>
            <w:tcMar>
              <w:top w:w="70" w:type="dxa"/>
              <w:left w:w="70" w:type="dxa"/>
              <w:bottom w:w="70" w:type="dxa"/>
              <w:right w:w="70" w:type="dxa"/>
            </w:tcMar>
            <w:vAlign w:val="center"/>
          </w:tcPr>
          <w:p w14:paraId="2B121BAD" w14:textId="77777777" w:rsidR="00621DD8" w:rsidRDefault="00000000">
            <w:pPr>
              <w:pStyle w:val="TableText"/>
            </w:pPr>
            <w:r>
              <w:rPr>
                <w:sz w:val="16"/>
              </w:rPr>
              <w:t>Saturated Model</w:t>
            </w:r>
          </w:p>
        </w:tc>
        <w:tc>
          <w:tcPr>
            <w:tcW w:w="1872" w:type="dxa"/>
            <w:tcMar>
              <w:top w:w="70" w:type="dxa"/>
              <w:left w:w="70" w:type="dxa"/>
              <w:bottom w:w="70" w:type="dxa"/>
              <w:right w:w="70" w:type="dxa"/>
            </w:tcMar>
            <w:vAlign w:val="center"/>
          </w:tcPr>
          <w:p w14:paraId="70BC92D6" w14:textId="77777777" w:rsidR="00621DD8" w:rsidRDefault="00000000">
            <w:pPr>
              <w:pStyle w:val="TableText"/>
            </w:pPr>
            <w:r>
              <w:rPr>
                <w:sz w:val="16"/>
              </w:rPr>
              <w:t>0.040</w:t>
            </w:r>
          </w:p>
        </w:tc>
        <w:tc>
          <w:tcPr>
            <w:tcW w:w="1872" w:type="dxa"/>
            <w:tcMar>
              <w:top w:w="70" w:type="dxa"/>
              <w:left w:w="70" w:type="dxa"/>
              <w:bottom w:w="70" w:type="dxa"/>
              <w:right w:w="70" w:type="dxa"/>
            </w:tcMar>
            <w:vAlign w:val="center"/>
          </w:tcPr>
          <w:p w14:paraId="0D5A1787" w14:textId="77777777" w:rsidR="00621DD8" w:rsidRDefault="00000000">
            <w:pPr>
              <w:pStyle w:val="TableText"/>
            </w:pPr>
            <w:r>
              <w:rPr>
                <w:sz w:val="16"/>
              </w:rPr>
              <w:t>0.039</w:t>
            </w:r>
          </w:p>
        </w:tc>
        <w:tc>
          <w:tcPr>
            <w:tcW w:w="1440" w:type="dxa"/>
            <w:tcMar>
              <w:top w:w="70" w:type="dxa"/>
              <w:left w:w="70" w:type="dxa"/>
              <w:bottom w:w="70" w:type="dxa"/>
              <w:right w:w="70" w:type="dxa"/>
            </w:tcMar>
            <w:vAlign w:val="center"/>
          </w:tcPr>
          <w:p w14:paraId="54454C37" w14:textId="77777777" w:rsidR="00621DD8" w:rsidRDefault="00000000">
            <w:pPr>
              <w:pStyle w:val="TableText"/>
            </w:pPr>
            <w:r>
              <w:rPr>
                <w:sz w:val="16"/>
              </w:rPr>
              <w:t>0.042</w:t>
            </w:r>
          </w:p>
        </w:tc>
        <w:tc>
          <w:tcPr>
            <w:tcW w:w="1440" w:type="dxa"/>
            <w:tcMar>
              <w:top w:w="70" w:type="dxa"/>
              <w:left w:w="70" w:type="dxa"/>
              <w:bottom w:w="70" w:type="dxa"/>
              <w:right w:w="70" w:type="dxa"/>
            </w:tcMar>
            <w:vAlign w:val="center"/>
          </w:tcPr>
          <w:p w14:paraId="0189C056" w14:textId="77777777" w:rsidR="00621DD8" w:rsidRDefault="00000000">
            <w:pPr>
              <w:pStyle w:val="TableText"/>
            </w:pPr>
            <w:r>
              <w:rPr>
                <w:sz w:val="16"/>
              </w:rPr>
              <w:t>0.044</w:t>
            </w:r>
          </w:p>
        </w:tc>
      </w:tr>
      <w:tr w:rsidR="00621DD8" w14:paraId="360AD509" w14:textId="77777777">
        <w:trPr>
          <w:cantSplit/>
          <w:jc w:val="center"/>
        </w:trPr>
        <w:tc>
          <w:tcPr>
            <w:tcW w:w="2304" w:type="dxa"/>
            <w:tcMar>
              <w:top w:w="70" w:type="dxa"/>
              <w:left w:w="70" w:type="dxa"/>
              <w:bottom w:w="70" w:type="dxa"/>
              <w:right w:w="70" w:type="dxa"/>
            </w:tcMar>
            <w:vAlign w:val="center"/>
          </w:tcPr>
          <w:p w14:paraId="6851DA7F" w14:textId="77777777" w:rsidR="00621DD8" w:rsidRDefault="00000000">
            <w:pPr>
              <w:pStyle w:val="TableText"/>
            </w:pPr>
            <w:r>
              <w:rPr>
                <w:sz w:val="16"/>
              </w:rPr>
              <w:t>Estimated Model</w:t>
            </w:r>
          </w:p>
        </w:tc>
        <w:tc>
          <w:tcPr>
            <w:tcW w:w="1872" w:type="dxa"/>
            <w:tcMar>
              <w:top w:w="70" w:type="dxa"/>
              <w:left w:w="70" w:type="dxa"/>
              <w:bottom w:w="70" w:type="dxa"/>
              <w:right w:w="70" w:type="dxa"/>
            </w:tcMar>
            <w:vAlign w:val="center"/>
          </w:tcPr>
          <w:p w14:paraId="27382C11" w14:textId="77777777" w:rsidR="00621DD8" w:rsidRDefault="00000000">
            <w:pPr>
              <w:pStyle w:val="TableText"/>
            </w:pPr>
            <w:r>
              <w:rPr>
                <w:sz w:val="16"/>
              </w:rPr>
              <w:t>0.049</w:t>
            </w:r>
          </w:p>
        </w:tc>
        <w:tc>
          <w:tcPr>
            <w:tcW w:w="1872" w:type="dxa"/>
            <w:tcMar>
              <w:top w:w="70" w:type="dxa"/>
              <w:left w:w="70" w:type="dxa"/>
              <w:bottom w:w="70" w:type="dxa"/>
              <w:right w:w="70" w:type="dxa"/>
            </w:tcMar>
            <w:vAlign w:val="center"/>
          </w:tcPr>
          <w:p w14:paraId="30FF55F4" w14:textId="77777777" w:rsidR="00621DD8" w:rsidRDefault="00000000">
            <w:pPr>
              <w:pStyle w:val="TableText"/>
            </w:pPr>
            <w:r>
              <w:rPr>
                <w:sz w:val="16"/>
              </w:rPr>
              <w:t>0.041</w:t>
            </w:r>
          </w:p>
        </w:tc>
        <w:tc>
          <w:tcPr>
            <w:tcW w:w="1440" w:type="dxa"/>
            <w:tcMar>
              <w:top w:w="70" w:type="dxa"/>
              <w:left w:w="70" w:type="dxa"/>
              <w:bottom w:w="70" w:type="dxa"/>
              <w:right w:w="70" w:type="dxa"/>
            </w:tcMar>
            <w:vAlign w:val="center"/>
          </w:tcPr>
          <w:p w14:paraId="4E9139F2" w14:textId="77777777" w:rsidR="00621DD8" w:rsidRDefault="00000000">
            <w:pPr>
              <w:pStyle w:val="TableText"/>
            </w:pPr>
            <w:r>
              <w:rPr>
                <w:sz w:val="16"/>
              </w:rPr>
              <w:t>0.044</w:t>
            </w:r>
          </w:p>
        </w:tc>
        <w:tc>
          <w:tcPr>
            <w:tcW w:w="1440" w:type="dxa"/>
            <w:tcMar>
              <w:top w:w="70" w:type="dxa"/>
              <w:left w:w="70" w:type="dxa"/>
              <w:bottom w:w="70" w:type="dxa"/>
              <w:right w:w="70" w:type="dxa"/>
            </w:tcMar>
            <w:vAlign w:val="center"/>
          </w:tcPr>
          <w:p w14:paraId="3468DD9E" w14:textId="77777777" w:rsidR="00621DD8" w:rsidRDefault="00000000">
            <w:pPr>
              <w:pStyle w:val="TableText"/>
            </w:pPr>
            <w:r>
              <w:rPr>
                <w:sz w:val="16"/>
              </w:rPr>
              <w:t>0.046</w:t>
            </w:r>
          </w:p>
        </w:tc>
      </w:tr>
    </w:tbl>
    <w:p w14:paraId="589B7D8E" w14:textId="77777777" w:rsidR="00621DD8" w:rsidRDefault="00000000">
      <w:pPr>
        <w:spacing w:before="160" w:after="60"/>
      </w:pPr>
      <w:r>
        <w:rPr>
          <w:b/>
        </w:rPr>
        <w:t>Table 7. Hypothesis testing results</w:t>
      </w:r>
    </w:p>
    <w:tbl>
      <w:tblPr>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792"/>
        <w:gridCol w:w="3456"/>
        <w:gridCol w:w="936"/>
        <w:gridCol w:w="1080"/>
        <w:gridCol w:w="1080"/>
        <w:gridCol w:w="1584"/>
      </w:tblGrid>
      <w:tr w:rsidR="00621DD8" w14:paraId="69FC85B8" w14:textId="77777777">
        <w:trPr>
          <w:cantSplit/>
          <w:tblHeader/>
          <w:jc w:val="center"/>
        </w:trPr>
        <w:tc>
          <w:tcPr>
            <w:tcW w:w="792" w:type="dxa"/>
            <w:tcMar>
              <w:top w:w="70" w:type="dxa"/>
              <w:left w:w="70" w:type="dxa"/>
              <w:bottom w:w="70" w:type="dxa"/>
              <w:right w:w="70" w:type="dxa"/>
            </w:tcMar>
            <w:vAlign w:val="center"/>
          </w:tcPr>
          <w:p w14:paraId="602C8EC5" w14:textId="77777777" w:rsidR="00621DD8" w:rsidRDefault="00000000">
            <w:pPr>
              <w:pStyle w:val="TableText"/>
            </w:pPr>
            <w:r>
              <w:rPr>
                <w:b/>
                <w:sz w:val="16"/>
              </w:rPr>
              <w:t>Hyp.</w:t>
            </w:r>
          </w:p>
        </w:tc>
        <w:tc>
          <w:tcPr>
            <w:tcW w:w="3456" w:type="dxa"/>
            <w:tcMar>
              <w:top w:w="70" w:type="dxa"/>
              <w:left w:w="70" w:type="dxa"/>
              <w:bottom w:w="70" w:type="dxa"/>
              <w:right w:w="70" w:type="dxa"/>
            </w:tcMar>
            <w:vAlign w:val="center"/>
          </w:tcPr>
          <w:p w14:paraId="286E01C5" w14:textId="77777777" w:rsidR="00621DD8" w:rsidRDefault="00000000">
            <w:pPr>
              <w:pStyle w:val="TableText"/>
            </w:pPr>
            <w:r>
              <w:rPr>
                <w:b/>
                <w:sz w:val="16"/>
              </w:rPr>
              <w:t>Path</w:t>
            </w:r>
          </w:p>
        </w:tc>
        <w:tc>
          <w:tcPr>
            <w:tcW w:w="936" w:type="dxa"/>
            <w:tcMar>
              <w:top w:w="70" w:type="dxa"/>
              <w:left w:w="70" w:type="dxa"/>
              <w:bottom w:w="70" w:type="dxa"/>
              <w:right w:w="70" w:type="dxa"/>
            </w:tcMar>
            <w:vAlign w:val="center"/>
          </w:tcPr>
          <w:p w14:paraId="1F46B31E" w14:textId="77777777" w:rsidR="00621DD8" w:rsidRDefault="00000000">
            <w:pPr>
              <w:pStyle w:val="TableText"/>
            </w:pPr>
            <w:r>
              <w:rPr>
                <w:b/>
                <w:sz w:val="16"/>
              </w:rPr>
              <w:t>β</w:t>
            </w:r>
          </w:p>
        </w:tc>
        <w:tc>
          <w:tcPr>
            <w:tcW w:w="1080" w:type="dxa"/>
            <w:tcMar>
              <w:top w:w="70" w:type="dxa"/>
              <w:left w:w="70" w:type="dxa"/>
              <w:bottom w:w="70" w:type="dxa"/>
              <w:right w:w="70" w:type="dxa"/>
            </w:tcMar>
            <w:vAlign w:val="center"/>
          </w:tcPr>
          <w:p w14:paraId="7652437D" w14:textId="77777777" w:rsidR="00621DD8" w:rsidRDefault="00000000">
            <w:pPr>
              <w:pStyle w:val="TableText"/>
            </w:pPr>
            <w:r>
              <w:rPr>
                <w:b/>
                <w:sz w:val="16"/>
              </w:rPr>
              <w:t>T-Stat</w:t>
            </w:r>
          </w:p>
        </w:tc>
        <w:tc>
          <w:tcPr>
            <w:tcW w:w="1080" w:type="dxa"/>
            <w:tcMar>
              <w:top w:w="70" w:type="dxa"/>
              <w:left w:w="70" w:type="dxa"/>
              <w:bottom w:w="70" w:type="dxa"/>
              <w:right w:w="70" w:type="dxa"/>
            </w:tcMar>
            <w:vAlign w:val="center"/>
          </w:tcPr>
          <w:p w14:paraId="4CF3F816" w14:textId="77777777" w:rsidR="00621DD8" w:rsidRDefault="00000000">
            <w:pPr>
              <w:pStyle w:val="TableText"/>
            </w:pPr>
            <w:r>
              <w:rPr>
                <w:b/>
                <w:sz w:val="16"/>
              </w:rPr>
              <w:t>p-Value</w:t>
            </w:r>
          </w:p>
        </w:tc>
        <w:tc>
          <w:tcPr>
            <w:tcW w:w="1584" w:type="dxa"/>
            <w:tcMar>
              <w:top w:w="70" w:type="dxa"/>
              <w:left w:w="70" w:type="dxa"/>
              <w:bottom w:w="70" w:type="dxa"/>
              <w:right w:w="70" w:type="dxa"/>
            </w:tcMar>
            <w:vAlign w:val="center"/>
          </w:tcPr>
          <w:p w14:paraId="46815090" w14:textId="77777777" w:rsidR="00621DD8" w:rsidRDefault="00000000">
            <w:pPr>
              <w:pStyle w:val="TableText"/>
            </w:pPr>
            <w:r>
              <w:rPr>
                <w:b/>
                <w:sz w:val="16"/>
              </w:rPr>
              <w:t>Decision</w:t>
            </w:r>
          </w:p>
        </w:tc>
      </w:tr>
      <w:tr w:rsidR="00621DD8" w14:paraId="6643C8D6" w14:textId="77777777">
        <w:trPr>
          <w:cantSplit/>
          <w:jc w:val="center"/>
        </w:trPr>
        <w:tc>
          <w:tcPr>
            <w:tcW w:w="792" w:type="dxa"/>
            <w:tcMar>
              <w:top w:w="70" w:type="dxa"/>
              <w:left w:w="70" w:type="dxa"/>
              <w:bottom w:w="70" w:type="dxa"/>
              <w:right w:w="70" w:type="dxa"/>
            </w:tcMar>
            <w:vAlign w:val="center"/>
          </w:tcPr>
          <w:p w14:paraId="17A2C2C8" w14:textId="77777777" w:rsidR="00621DD8" w:rsidRDefault="00621DD8">
            <w:pPr>
              <w:pStyle w:val="TableText"/>
            </w:pPr>
          </w:p>
        </w:tc>
        <w:tc>
          <w:tcPr>
            <w:tcW w:w="3456" w:type="dxa"/>
            <w:tcMar>
              <w:top w:w="70" w:type="dxa"/>
              <w:left w:w="70" w:type="dxa"/>
              <w:bottom w:w="70" w:type="dxa"/>
              <w:right w:w="70" w:type="dxa"/>
            </w:tcMar>
            <w:vAlign w:val="center"/>
          </w:tcPr>
          <w:p w14:paraId="5A172B73" w14:textId="77777777" w:rsidR="00621DD8" w:rsidRDefault="00000000">
            <w:pPr>
              <w:pStyle w:val="TableText"/>
            </w:pPr>
            <w:r>
              <w:rPr>
                <w:sz w:val="16"/>
              </w:rPr>
              <w:t>Direct Effect</w:t>
            </w:r>
          </w:p>
        </w:tc>
        <w:tc>
          <w:tcPr>
            <w:tcW w:w="936" w:type="dxa"/>
            <w:tcMar>
              <w:top w:w="70" w:type="dxa"/>
              <w:left w:w="70" w:type="dxa"/>
              <w:bottom w:w="70" w:type="dxa"/>
              <w:right w:w="70" w:type="dxa"/>
            </w:tcMar>
            <w:vAlign w:val="center"/>
          </w:tcPr>
          <w:p w14:paraId="45EACED7" w14:textId="77777777" w:rsidR="00621DD8" w:rsidRDefault="00621DD8">
            <w:pPr>
              <w:pStyle w:val="TableText"/>
            </w:pPr>
          </w:p>
        </w:tc>
        <w:tc>
          <w:tcPr>
            <w:tcW w:w="1080" w:type="dxa"/>
            <w:tcMar>
              <w:top w:w="70" w:type="dxa"/>
              <w:left w:w="70" w:type="dxa"/>
              <w:bottom w:w="70" w:type="dxa"/>
              <w:right w:w="70" w:type="dxa"/>
            </w:tcMar>
            <w:vAlign w:val="center"/>
          </w:tcPr>
          <w:p w14:paraId="5C0DF5CE" w14:textId="77777777" w:rsidR="00621DD8" w:rsidRDefault="00621DD8">
            <w:pPr>
              <w:pStyle w:val="TableText"/>
            </w:pPr>
          </w:p>
        </w:tc>
        <w:tc>
          <w:tcPr>
            <w:tcW w:w="1080" w:type="dxa"/>
            <w:tcMar>
              <w:top w:w="70" w:type="dxa"/>
              <w:left w:w="70" w:type="dxa"/>
              <w:bottom w:w="70" w:type="dxa"/>
              <w:right w:w="70" w:type="dxa"/>
            </w:tcMar>
            <w:vAlign w:val="center"/>
          </w:tcPr>
          <w:p w14:paraId="1E9BC8AA" w14:textId="77777777" w:rsidR="00621DD8" w:rsidRDefault="00621DD8">
            <w:pPr>
              <w:pStyle w:val="TableText"/>
            </w:pPr>
          </w:p>
        </w:tc>
        <w:tc>
          <w:tcPr>
            <w:tcW w:w="1584" w:type="dxa"/>
            <w:tcMar>
              <w:top w:w="70" w:type="dxa"/>
              <w:left w:w="70" w:type="dxa"/>
              <w:bottom w:w="70" w:type="dxa"/>
              <w:right w:w="70" w:type="dxa"/>
            </w:tcMar>
            <w:vAlign w:val="center"/>
          </w:tcPr>
          <w:p w14:paraId="596DD9A7" w14:textId="77777777" w:rsidR="00621DD8" w:rsidRDefault="00621DD8">
            <w:pPr>
              <w:pStyle w:val="TableText"/>
            </w:pPr>
          </w:p>
        </w:tc>
      </w:tr>
      <w:tr w:rsidR="00621DD8" w14:paraId="5B4D753B" w14:textId="77777777">
        <w:trPr>
          <w:cantSplit/>
          <w:jc w:val="center"/>
        </w:trPr>
        <w:tc>
          <w:tcPr>
            <w:tcW w:w="792" w:type="dxa"/>
            <w:tcMar>
              <w:top w:w="70" w:type="dxa"/>
              <w:left w:w="70" w:type="dxa"/>
              <w:bottom w:w="70" w:type="dxa"/>
              <w:right w:w="70" w:type="dxa"/>
            </w:tcMar>
            <w:vAlign w:val="center"/>
          </w:tcPr>
          <w:p w14:paraId="517CAC88" w14:textId="77777777" w:rsidR="00621DD8" w:rsidRDefault="00000000">
            <w:pPr>
              <w:pStyle w:val="TableText"/>
            </w:pPr>
            <w:r>
              <w:rPr>
                <w:sz w:val="16"/>
              </w:rPr>
              <w:t>H1</w:t>
            </w:r>
          </w:p>
        </w:tc>
        <w:tc>
          <w:tcPr>
            <w:tcW w:w="3456" w:type="dxa"/>
            <w:tcMar>
              <w:top w:w="70" w:type="dxa"/>
              <w:left w:w="70" w:type="dxa"/>
              <w:bottom w:w="70" w:type="dxa"/>
              <w:right w:w="70" w:type="dxa"/>
            </w:tcMar>
            <w:vAlign w:val="center"/>
          </w:tcPr>
          <w:p w14:paraId="36F3C1BC" w14:textId="77777777" w:rsidR="00621DD8" w:rsidRDefault="00000000">
            <w:pPr>
              <w:pStyle w:val="TableText"/>
            </w:pPr>
            <w:r>
              <w:rPr>
                <w:sz w:val="16"/>
              </w:rPr>
              <w:t>SDM → GI</w:t>
            </w:r>
          </w:p>
        </w:tc>
        <w:tc>
          <w:tcPr>
            <w:tcW w:w="936" w:type="dxa"/>
            <w:tcMar>
              <w:top w:w="70" w:type="dxa"/>
              <w:left w:w="70" w:type="dxa"/>
              <w:bottom w:w="70" w:type="dxa"/>
              <w:right w:w="70" w:type="dxa"/>
            </w:tcMar>
            <w:vAlign w:val="center"/>
          </w:tcPr>
          <w:p w14:paraId="405C2B74" w14:textId="77777777" w:rsidR="00621DD8" w:rsidRDefault="00000000">
            <w:pPr>
              <w:pStyle w:val="TableText"/>
            </w:pPr>
            <w:r>
              <w:rPr>
                <w:sz w:val="16"/>
              </w:rPr>
              <w:t>0.156</w:t>
            </w:r>
          </w:p>
        </w:tc>
        <w:tc>
          <w:tcPr>
            <w:tcW w:w="1080" w:type="dxa"/>
            <w:tcMar>
              <w:top w:w="70" w:type="dxa"/>
              <w:left w:w="70" w:type="dxa"/>
              <w:bottom w:w="70" w:type="dxa"/>
              <w:right w:w="70" w:type="dxa"/>
            </w:tcMar>
            <w:vAlign w:val="center"/>
          </w:tcPr>
          <w:p w14:paraId="2AFBD908" w14:textId="77777777" w:rsidR="00621DD8" w:rsidRDefault="00000000">
            <w:pPr>
              <w:pStyle w:val="TableText"/>
            </w:pPr>
            <w:r>
              <w:rPr>
                <w:sz w:val="16"/>
              </w:rPr>
              <w:t>2.757</w:t>
            </w:r>
          </w:p>
        </w:tc>
        <w:tc>
          <w:tcPr>
            <w:tcW w:w="1080" w:type="dxa"/>
            <w:tcMar>
              <w:top w:w="70" w:type="dxa"/>
              <w:left w:w="70" w:type="dxa"/>
              <w:bottom w:w="70" w:type="dxa"/>
              <w:right w:w="70" w:type="dxa"/>
            </w:tcMar>
            <w:vAlign w:val="center"/>
          </w:tcPr>
          <w:p w14:paraId="1AC1E438" w14:textId="77777777" w:rsidR="00621DD8" w:rsidRDefault="00000000">
            <w:pPr>
              <w:pStyle w:val="TableText"/>
            </w:pPr>
            <w:r>
              <w:rPr>
                <w:sz w:val="16"/>
              </w:rPr>
              <w:t>0.006</w:t>
            </w:r>
          </w:p>
        </w:tc>
        <w:tc>
          <w:tcPr>
            <w:tcW w:w="1584" w:type="dxa"/>
            <w:tcMar>
              <w:top w:w="70" w:type="dxa"/>
              <w:left w:w="70" w:type="dxa"/>
              <w:bottom w:w="70" w:type="dxa"/>
              <w:right w:w="70" w:type="dxa"/>
            </w:tcMar>
            <w:vAlign w:val="center"/>
          </w:tcPr>
          <w:p w14:paraId="1B5D09CB" w14:textId="77777777" w:rsidR="00621DD8" w:rsidRDefault="00000000">
            <w:pPr>
              <w:pStyle w:val="TableText"/>
            </w:pPr>
            <w:r>
              <w:rPr>
                <w:sz w:val="16"/>
              </w:rPr>
              <w:t>Supported</w:t>
            </w:r>
          </w:p>
        </w:tc>
      </w:tr>
      <w:tr w:rsidR="00621DD8" w14:paraId="059D52A1" w14:textId="77777777">
        <w:trPr>
          <w:cantSplit/>
          <w:jc w:val="center"/>
        </w:trPr>
        <w:tc>
          <w:tcPr>
            <w:tcW w:w="792" w:type="dxa"/>
            <w:tcMar>
              <w:top w:w="70" w:type="dxa"/>
              <w:left w:w="70" w:type="dxa"/>
              <w:bottom w:w="70" w:type="dxa"/>
              <w:right w:w="70" w:type="dxa"/>
            </w:tcMar>
            <w:vAlign w:val="center"/>
          </w:tcPr>
          <w:p w14:paraId="45973306" w14:textId="77777777" w:rsidR="00621DD8" w:rsidRDefault="00000000">
            <w:pPr>
              <w:pStyle w:val="TableText"/>
            </w:pPr>
            <w:r>
              <w:rPr>
                <w:sz w:val="16"/>
              </w:rPr>
              <w:t>H2</w:t>
            </w:r>
          </w:p>
        </w:tc>
        <w:tc>
          <w:tcPr>
            <w:tcW w:w="3456" w:type="dxa"/>
            <w:tcMar>
              <w:top w:w="70" w:type="dxa"/>
              <w:left w:w="70" w:type="dxa"/>
              <w:bottom w:w="70" w:type="dxa"/>
              <w:right w:w="70" w:type="dxa"/>
            </w:tcMar>
            <w:vAlign w:val="center"/>
          </w:tcPr>
          <w:p w14:paraId="548D37CF" w14:textId="77777777" w:rsidR="00621DD8" w:rsidRDefault="00000000">
            <w:pPr>
              <w:pStyle w:val="TableText"/>
            </w:pPr>
            <w:r>
              <w:rPr>
                <w:sz w:val="16"/>
              </w:rPr>
              <w:t>SDM → CEP</w:t>
            </w:r>
          </w:p>
        </w:tc>
        <w:tc>
          <w:tcPr>
            <w:tcW w:w="936" w:type="dxa"/>
            <w:tcMar>
              <w:top w:w="70" w:type="dxa"/>
              <w:left w:w="70" w:type="dxa"/>
              <w:bottom w:w="70" w:type="dxa"/>
              <w:right w:w="70" w:type="dxa"/>
            </w:tcMar>
            <w:vAlign w:val="center"/>
          </w:tcPr>
          <w:p w14:paraId="48A2D6BE" w14:textId="77777777" w:rsidR="00621DD8" w:rsidRDefault="00000000">
            <w:pPr>
              <w:pStyle w:val="TableText"/>
            </w:pPr>
            <w:r>
              <w:rPr>
                <w:sz w:val="16"/>
              </w:rPr>
              <w:t>0.124</w:t>
            </w:r>
          </w:p>
        </w:tc>
        <w:tc>
          <w:tcPr>
            <w:tcW w:w="1080" w:type="dxa"/>
            <w:tcMar>
              <w:top w:w="70" w:type="dxa"/>
              <w:left w:w="70" w:type="dxa"/>
              <w:bottom w:w="70" w:type="dxa"/>
              <w:right w:w="70" w:type="dxa"/>
            </w:tcMar>
            <w:vAlign w:val="center"/>
          </w:tcPr>
          <w:p w14:paraId="2A1508FF" w14:textId="77777777" w:rsidR="00621DD8" w:rsidRDefault="00000000">
            <w:pPr>
              <w:pStyle w:val="TableText"/>
            </w:pPr>
            <w:r>
              <w:rPr>
                <w:sz w:val="16"/>
              </w:rPr>
              <w:t>2.114</w:t>
            </w:r>
          </w:p>
        </w:tc>
        <w:tc>
          <w:tcPr>
            <w:tcW w:w="1080" w:type="dxa"/>
            <w:tcMar>
              <w:top w:w="70" w:type="dxa"/>
              <w:left w:w="70" w:type="dxa"/>
              <w:bottom w:w="70" w:type="dxa"/>
              <w:right w:w="70" w:type="dxa"/>
            </w:tcMar>
            <w:vAlign w:val="center"/>
          </w:tcPr>
          <w:p w14:paraId="0406ED8A" w14:textId="77777777" w:rsidR="00621DD8" w:rsidRDefault="00000000">
            <w:pPr>
              <w:pStyle w:val="TableText"/>
            </w:pPr>
            <w:r>
              <w:rPr>
                <w:sz w:val="16"/>
              </w:rPr>
              <w:t>0.035</w:t>
            </w:r>
          </w:p>
        </w:tc>
        <w:tc>
          <w:tcPr>
            <w:tcW w:w="1584" w:type="dxa"/>
            <w:tcMar>
              <w:top w:w="70" w:type="dxa"/>
              <w:left w:w="70" w:type="dxa"/>
              <w:bottom w:w="70" w:type="dxa"/>
              <w:right w:w="70" w:type="dxa"/>
            </w:tcMar>
            <w:vAlign w:val="center"/>
          </w:tcPr>
          <w:p w14:paraId="18D384E0" w14:textId="77777777" w:rsidR="00621DD8" w:rsidRDefault="00000000">
            <w:pPr>
              <w:pStyle w:val="TableText"/>
            </w:pPr>
            <w:r>
              <w:rPr>
                <w:sz w:val="16"/>
              </w:rPr>
              <w:t>Supported</w:t>
            </w:r>
          </w:p>
        </w:tc>
      </w:tr>
      <w:tr w:rsidR="00621DD8" w14:paraId="0F125235" w14:textId="77777777">
        <w:trPr>
          <w:cantSplit/>
          <w:jc w:val="center"/>
        </w:trPr>
        <w:tc>
          <w:tcPr>
            <w:tcW w:w="792" w:type="dxa"/>
            <w:tcMar>
              <w:top w:w="70" w:type="dxa"/>
              <w:left w:w="70" w:type="dxa"/>
              <w:bottom w:w="70" w:type="dxa"/>
              <w:right w:w="70" w:type="dxa"/>
            </w:tcMar>
            <w:vAlign w:val="center"/>
          </w:tcPr>
          <w:p w14:paraId="7F77A860" w14:textId="77777777" w:rsidR="00621DD8" w:rsidRDefault="00000000">
            <w:pPr>
              <w:pStyle w:val="TableText"/>
            </w:pPr>
            <w:r>
              <w:rPr>
                <w:sz w:val="16"/>
              </w:rPr>
              <w:t>H3</w:t>
            </w:r>
          </w:p>
        </w:tc>
        <w:tc>
          <w:tcPr>
            <w:tcW w:w="3456" w:type="dxa"/>
            <w:tcMar>
              <w:top w:w="70" w:type="dxa"/>
              <w:left w:w="70" w:type="dxa"/>
              <w:bottom w:w="70" w:type="dxa"/>
              <w:right w:w="70" w:type="dxa"/>
            </w:tcMar>
            <w:vAlign w:val="center"/>
          </w:tcPr>
          <w:p w14:paraId="2C836C6D" w14:textId="77777777" w:rsidR="00621DD8" w:rsidRDefault="00000000">
            <w:pPr>
              <w:pStyle w:val="TableText"/>
            </w:pPr>
            <w:r>
              <w:rPr>
                <w:sz w:val="16"/>
              </w:rPr>
              <w:t>SDM → BS</w:t>
            </w:r>
          </w:p>
        </w:tc>
        <w:tc>
          <w:tcPr>
            <w:tcW w:w="936" w:type="dxa"/>
            <w:tcMar>
              <w:top w:w="70" w:type="dxa"/>
              <w:left w:w="70" w:type="dxa"/>
              <w:bottom w:w="70" w:type="dxa"/>
              <w:right w:w="70" w:type="dxa"/>
            </w:tcMar>
            <w:vAlign w:val="center"/>
          </w:tcPr>
          <w:p w14:paraId="48E36DAF" w14:textId="77777777" w:rsidR="00621DD8" w:rsidRDefault="00000000">
            <w:pPr>
              <w:pStyle w:val="TableText"/>
            </w:pPr>
            <w:r>
              <w:rPr>
                <w:sz w:val="16"/>
              </w:rPr>
              <w:t>0.145</w:t>
            </w:r>
          </w:p>
        </w:tc>
        <w:tc>
          <w:tcPr>
            <w:tcW w:w="1080" w:type="dxa"/>
            <w:tcMar>
              <w:top w:w="70" w:type="dxa"/>
              <w:left w:w="70" w:type="dxa"/>
              <w:bottom w:w="70" w:type="dxa"/>
              <w:right w:w="70" w:type="dxa"/>
            </w:tcMar>
            <w:vAlign w:val="center"/>
          </w:tcPr>
          <w:p w14:paraId="57F3B57A" w14:textId="77777777" w:rsidR="00621DD8" w:rsidRDefault="00000000">
            <w:pPr>
              <w:pStyle w:val="TableText"/>
            </w:pPr>
            <w:r>
              <w:rPr>
                <w:sz w:val="16"/>
              </w:rPr>
              <w:t>2.014</w:t>
            </w:r>
          </w:p>
        </w:tc>
        <w:tc>
          <w:tcPr>
            <w:tcW w:w="1080" w:type="dxa"/>
            <w:tcMar>
              <w:top w:w="70" w:type="dxa"/>
              <w:left w:w="70" w:type="dxa"/>
              <w:bottom w:w="70" w:type="dxa"/>
              <w:right w:w="70" w:type="dxa"/>
            </w:tcMar>
            <w:vAlign w:val="center"/>
          </w:tcPr>
          <w:p w14:paraId="3B860088" w14:textId="77777777" w:rsidR="00621DD8" w:rsidRDefault="00000000">
            <w:pPr>
              <w:pStyle w:val="TableText"/>
            </w:pPr>
            <w:r>
              <w:rPr>
                <w:sz w:val="16"/>
              </w:rPr>
              <w:t>0.044</w:t>
            </w:r>
          </w:p>
        </w:tc>
        <w:tc>
          <w:tcPr>
            <w:tcW w:w="1584" w:type="dxa"/>
            <w:tcMar>
              <w:top w:w="70" w:type="dxa"/>
              <w:left w:w="70" w:type="dxa"/>
              <w:bottom w:w="70" w:type="dxa"/>
              <w:right w:w="70" w:type="dxa"/>
            </w:tcMar>
            <w:vAlign w:val="center"/>
          </w:tcPr>
          <w:p w14:paraId="1ECF3ADF" w14:textId="77777777" w:rsidR="00621DD8" w:rsidRDefault="00000000">
            <w:pPr>
              <w:pStyle w:val="TableText"/>
            </w:pPr>
            <w:r>
              <w:rPr>
                <w:sz w:val="16"/>
              </w:rPr>
              <w:t>Supported</w:t>
            </w:r>
          </w:p>
        </w:tc>
      </w:tr>
      <w:tr w:rsidR="00621DD8" w14:paraId="56BBFBD1" w14:textId="77777777">
        <w:trPr>
          <w:cantSplit/>
          <w:jc w:val="center"/>
        </w:trPr>
        <w:tc>
          <w:tcPr>
            <w:tcW w:w="792" w:type="dxa"/>
            <w:tcMar>
              <w:top w:w="70" w:type="dxa"/>
              <w:left w:w="70" w:type="dxa"/>
              <w:bottom w:w="70" w:type="dxa"/>
              <w:right w:w="70" w:type="dxa"/>
            </w:tcMar>
            <w:vAlign w:val="center"/>
          </w:tcPr>
          <w:p w14:paraId="4CE882E3" w14:textId="77777777" w:rsidR="00621DD8" w:rsidRDefault="00000000">
            <w:pPr>
              <w:pStyle w:val="TableText"/>
            </w:pPr>
            <w:r>
              <w:rPr>
                <w:sz w:val="16"/>
              </w:rPr>
              <w:t>H4</w:t>
            </w:r>
          </w:p>
        </w:tc>
        <w:tc>
          <w:tcPr>
            <w:tcW w:w="3456" w:type="dxa"/>
            <w:tcMar>
              <w:top w:w="70" w:type="dxa"/>
              <w:left w:w="70" w:type="dxa"/>
              <w:bottom w:w="70" w:type="dxa"/>
              <w:right w:w="70" w:type="dxa"/>
            </w:tcMar>
            <w:vAlign w:val="center"/>
          </w:tcPr>
          <w:p w14:paraId="0EF20AD2" w14:textId="77777777" w:rsidR="00621DD8" w:rsidRDefault="00000000">
            <w:pPr>
              <w:pStyle w:val="TableText"/>
            </w:pPr>
            <w:r>
              <w:rPr>
                <w:sz w:val="16"/>
              </w:rPr>
              <w:t>SDL → GI</w:t>
            </w:r>
          </w:p>
        </w:tc>
        <w:tc>
          <w:tcPr>
            <w:tcW w:w="936" w:type="dxa"/>
            <w:tcMar>
              <w:top w:w="70" w:type="dxa"/>
              <w:left w:w="70" w:type="dxa"/>
              <w:bottom w:w="70" w:type="dxa"/>
              <w:right w:w="70" w:type="dxa"/>
            </w:tcMar>
            <w:vAlign w:val="center"/>
          </w:tcPr>
          <w:p w14:paraId="7695D149" w14:textId="77777777" w:rsidR="00621DD8" w:rsidRDefault="00000000">
            <w:pPr>
              <w:pStyle w:val="TableText"/>
            </w:pPr>
            <w:r>
              <w:rPr>
                <w:sz w:val="16"/>
              </w:rPr>
              <w:t>0.172</w:t>
            </w:r>
          </w:p>
        </w:tc>
        <w:tc>
          <w:tcPr>
            <w:tcW w:w="1080" w:type="dxa"/>
            <w:tcMar>
              <w:top w:w="70" w:type="dxa"/>
              <w:left w:w="70" w:type="dxa"/>
              <w:bottom w:w="70" w:type="dxa"/>
              <w:right w:w="70" w:type="dxa"/>
            </w:tcMar>
            <w:vAlign w:val="center"/>
          </w:tcPr>
          <w:p w14:paraId="6C8AC3CB" w14:textId="77777777" w:rsidR="00621DD8" w:rsidRDefault="00000000">
            <w:pPr>
              <w:pStyle w:val="TableText"/>
            </w:pPr>
            <w:r>
              <w:rPr>
                <w:sz w:val="16"/>
              </w:rPr>
              <w:t>3.014</w:t>
            </w:r>
          </w:p>
        </w:tc>
        <w:tc>
          <w:tcPr>
            <w:tcW w:w="1080" w:type="dxa"/>
            <w:tcMar>
              <w:top w:w="70" w:type="dxa"/>
              <w:left w:w="70" w:type="dxa"/>
              <w:bottom w:w="70" w:type="dxa"/>
              <w:right w:w="70" w:type="dxa"/>
            </w:tcMar>
            <w:vAlign w:val="center"/>
          </w:tcPr>
          <w:p w14:paraId="228640B4" w14:textId="77777777" w:rsidR="00621DD8" w:rsidRDefault="00000000">
            <w:pPr>
              <w:pStyle w:val="TableText"/>
            </w:pPr>
            <w:r>
              <w:rPr>
                <w:sz w:val="16"/>
              </w:rPr>
              <w:t>0.003</w:t>
            </w:r>
          </w:p>
        </w:tc>
        <w:tc>
          <w:tcPr>
            <w:tcW w:w="1584" w:type="dxa"/>
            <w:tcMar>
              <w:top w:w="70" w:type="dxa"/>
              <w:left w:w="70" w:type="dxa"/>
              <w:bottom w:w="70" w:type="dxa"/>
              <w:right w:w="70" w:type="dxa"/>
            </w:tcMar>
            <w:vAlign w:val="center"/>
          </w:tcPr>
          <w:p w14:paraId="136CF9E8" w14:textId="77777777" w:rsidR="00621DD8" w:rsidRDefault="00000000">
            <w:pPr>
              <w:pStyle w:val="TableText"/>
            </w:pPr>
            <w:r>
              <w:rPr>
                <w:sz w:val="16"/>
              </w:rPr>
              <w:t>Supported</w:t>
            </w:r>
          </w:p>
        </w:tc>
      </w:tr>
      <w:tr w:rsidR="00621DD8" w14:paraId="57B93CDD" w14:textId="77777777">
        <w:trPr>
          <w:cantSplit/>
          <w:jc w:val="center"/>
        </w:trPr>
        <w:tc>
          <w:tcPr>
            <w:tcW w:w="792" w:type="dxa"/>
            <w:tcMar>
              <w:top w:w="70" w:type="dxa"/>
              <w:left w:w="70" w:type="dxa"/>
              <w:bottom w:w="70" w:type="dxa"/>
              <w:right w:w="70" w:type="dxa"/>
            </w:tcMar>
            <w:vAlign w:val="center"/>
          </w:tcPr>
          <w:p w14:paraId="04B86628" w14:textId="77777777" w:rsidR="00621DD8" w:rsidRDefault="00000000">
            <w:pPr>
              <w:pStyle w:val="TableText"/>
            </w:pPr>
            <w:r>
              <w:rPr>
                <w:sz w:val="16"/>
              </w:rPr>
              <w:t>H5</w:t>
            </w:r>
          </w:p>
        </w:tc>
        <w:tc>
          <w:tcPr>
            <w:tcW w:w="3456" w:type="dxa"/>
            <w:tcMar>
              <w:top w:w="70" w:type="dxa"/>
              <w:left w:w="70" w:type="dxa"/>
              <w:bottom w:w="70" w:type="dxa"/>
              <w:right w:w="70" w:type="dxa"/>
            </w:tcMar>
            <w:vAlign w:val="center"/>
          </w:tcPr>
          <w:p w14:paraId="3133CF38" w14:textId="77777777" w:rsidR="00621DD8" w:rsidRDefault="00000000">
            <w:pPr>
              <w:pStyle w:val="TableText"/>
            </w:pPr>
            <w:r>
              <w:rPr>
                <w:sz w:val="16"/>
              </w:rPr>
              <w:t>SDL → CEP</w:t>
            </w:r>
          </w:p>
        </w:tc>
        <w:tc>
          <w:tcPr>
            <w:tcW w:w="936" w:type="dxa"/>
            <w:tcMar>
              <w:top w:w="70" w:type="dxa"/>
              <w:left w:w="70" w:type="dxa"/>
              <w:bottom w:w="70" w:type="dxa"/>
              <w:right w:w="70" w:type="dxa"/>
            </w:tcMar>
            <w:vAlign w:val="center"/>
          </w:tcPr>
          <w:p w14:paraId="2BA16426" w14:textId="77777777" w:rsidR="00621DD8" w:rsidRDefault="00000000">
            <w:pPr>
              <w:pStyle w:val="TableText"/>
            </w:pPr>
            <w:r>
              <w:rPr>
                <w:sz w:val="16"/>
              </w:rPr>
              <w:t>0.231</w:t>
            </w:r>
          </w:p>
        </w:tc>
        <w:tc>
          <w:tcPr>
            <w:tcW w:w="1080" w:type="dxa"/>
            <w:tcMar>
              <w:top w:w="70" w:type="dxa"/>
              <w:left w:w="70" w:type="dxa"/>
              <w:bottom w:w="70" w:type="dxa"/>
              <w:right w:w="70" w:type="dxa"/>
            </w:tcMar>
            <w:vAlign w:val="center"/>
          </w:tcPr>
          <w:p w14:paraId="698BC03F" w14:textId="77777777" w:rsidR="00621DD8" w:rsidRDefault="00000000">
            <w:pPr>
              <w:pStyle w:val="TableText"/>
            </w:pPr>
            <w:r>
              <w:rPr>
                <w:sz w:val="16"/>
              </w:rPr>
              <w:t>4.474</w:t>
            </w:r>
          </w:p>
        </w:tc>
        <w:tc>
          <w:tcPr>
            <w:tcW w:w="1080" w:type="dxa"/>
            <w:tcMar>
              <w:top w:w="70" w:type="dxa"/>
              <w:left w:w="70" w:type="dxa"/>
              <w:bottom w:w="70" w:type="dxa"/>
              <w:right w:w="70" w:type="dxa"/>
            </w:tcMar>
            <w:vAlign w:val="center"/>
          </w:tcPr>
          <w:p w14:paraId="315B24CD" w14:textId="77777777" w:rsidR="00621DD8" w:rsidRDefault="00000000">
            <w:pPr>
              <w:pStyle w:val="TableText"/>
            </w:pPr>
            <w:r>
              <w:rPr>
                <w:sz w:val="16"/>
              </w:rPr>
              <w:t>&lt;0.001</w:t>
            </w:r>
          </w:p>
        </w:tc>
        <w:tc>
          <w:tcPr>
            <w:tcW w:w="1584" w:type="dxa"/>
            <w:tcMar>
              <w:top w:w="70" w:type="dxa"/>
              <w:left w:w="70" w:type="dxa"/>
              <w:bottom w:w="70" w:type="dxa"/>
              <w:right w:w="70" w:type="dxa"/>
            </w:tcMar>
            <w:vAlign w:val="center"/>
          </w:tcPr>
          <w:p w14:paraId="109FA63D" w14:textId="77777777" w:rsidR="00621DD8" w:rsidRDefault="00000000">
            <w:pPr>
              <w:pStyle w:val="TableText"/>
            </w:pPr>
            <w:r>
              <w:rPr>
                <w:sz w:val="16"/>
              </w:rPr>
              <w:t>Supported</w:t>
            </w:r>
          </w:p>
        </w:tc>
      </w:tr>
      <w:tr w:rsidR="00621DD8" w14:paraId="06D9CE50" w14:textId="77777777">
        <w:trPr>
          <w:cantSplit/>
          <w:jc w:val="center"/>
        </w:trPr>
        <w:tc>
          <w:tcPr>
            <w:tcW w:w="792" w:type="dxa"/>
            <w:tcMar>
              <w:top w:w="70" w:type="dxa"/>
              <w:left w:w="70" w:type="dxa"/>
              <w:bottom w:w="70" w:type="dxa"/>
              <w:right w:w="70" w:type="dxa"/>
            </w:tcMar>
            <w:vAlign w:val="center"/>
          </w:tcPr>
          <w:p w14:paraId="7860C7CB" w14:textId="77777777" w:rsidR="00621DD8" w:rsidRDefault="00000000">
            <w:pPr>
              <w:pStyle w:val="TableText"/>
            </w:pPr>
            <w:r>
              <w:rPr>
                <w:sz w:val="16"/>
              </w:rPr>
              <w:t>H6</w:t>
            </w:r>
          </w:p>
        </w:tc>
        <w:tc>
          <w:tcPr>
            <w:tcW w:w="3456" w:type="dxa"/>
            <w:tcMar>
              <w:top w:w="70" w:type="dxa"/>
              <w:left w:w="70" w:type="dxa"/>
              <w:bottom w:w="70" w:type="dxa"/>
              <w:right w:w="70" w:type="dxa"/>
            </w:tcMar>
            <w:vAlign w:val="center"/>
          </w:tcPr>
          <w:p w14:paraId="33DDAAF6" w14:textId="77777777" w:rsidR="00621DD8" w:rsidRDefault="00000000">
            <w:pPr>
              <w:pStyle w:val="TableText"/>
            </w:pPr>
            <w:r>
              <w:rPr>
                <w:sz w:val="16"/>
              </w:rPr>
              <w:t>SDL → BS</w:t>
            </w:r>
          </w:p>
        </w:tc>
        <w:tc>
          <w:tcPr>
            <w:tcW w:w="936" w:type="dxa"/>
            <w:tcMar>
              <w:top w:w="70" w:type="dxa"/>
              <w:left w:w="70" w:type="dxa"/>
              <w:bottom w:w="70" w:type="dxa"/>
              <w:right w:w="70" w:type="dxa"/>
            </w:tcMar>
            <w:vAlign w:val="center"/>
          </w:tcPr>
          <w:p w14:paraId="59F46EB7" w14:textId="77777777" w:rsidR="00621DD8" w:rsidRDefault="00000000">
            <w:pPr>
              <w:pStyle w:val="TableText"/>
            </w:pPr>
            <w:r>
              <w:rPr>
                <w:sz w:val="16"/>
              </w:rPr>
              <w:t>-0.031</w:t>
            </w:r>
          </w:p>
        </w:tc>
        <w:tc>
          <w:tcPr>
            <w:tcW w:w="1080" w:type="dxa"/>
            <w:tcMar>
              <w:top w:w="70" w:type="dxa"/>
              <w:left w:w="70" w:type="dxa"/>
              <w:bottom w:w="70" w:type="dxa"/>
              <w:right w:w="70" w:type="dxa"/>
            </w:tcMar>
            <w:vAlign w:val="center"/>
          </w:tcPr>
          <w:p w14:paraId="11484A09" w14:textId="77777777" w:rsidR="00621DD8" w:rsidRDefault="00000000">
            <w:pPr>
              <w:pStyle w:val="TableText"/>
            </w:pPr>
            <w:r>
              <w:rPr>
                <w:sz w:val="16"/>
              </w:rPr>
              <w:t>0.520</w:t>
            </w:r>
          </w:p>
        </w:tc>
        <w:tc>
          <w:tcPr>
            <w:tcW w:w="1080" w:type="dxa"/>
            <w:tcMar>
              <w:top w:w="70" w:type="dxa"/>
              <w:left w:w="70" w:type="dxa"/>
              <w:bottom w:w="70" w:type="dxa"/>
              <w:right w:w="70" w:type="dxa"/>
            </w:tcMar>
            <w:vAlign w:val="center"/>
          </w:tcPr>
          <w:p w14:paraId="1D4CEFCC" w14:textId="77777777" w:rsidR="00621DD8" w:rsidRDefault="00000000">
            <w:pPr>
              <w:pStyle w:val="TableText"/>
            </w:pPr>
            <w:r>
              <w:rPr>
                <w:sz w:val="16"/>
              </w:rPr>
              <w:t>0.603</w:t>
            </w:r>
          </w:p>
        </w:tc>
        <w:tc>
          <w:tcPr>
            <w:tcW w:w="1584" w:type="dxa"/>
            <w:tcMar>
              <w:top w:w="70" w:type="dxa"/>
              <w:left w:w="70" w:type="dxa"/>
              <w:bottom w:w="70" w:type="dxa"/>
              <w:right w:w="70" w:type="dxa"/>
            </w:tcMar>
            <w:vAlign w:val="center"/>
          </w:tcPr>
          <w:p w14:paraId="2B982540" w14:textId="77777777" w:rsidR="00621DD8" w:rsidRDefault="00000000">
            <w:pPr>
              <w:pStyle w:val="TableText"/>
            </w:pPr>
            <w:r>
              <w:rPr>
                <w:sz w:val="16"/>
              </w:rPr>
              <w:t>Not Supported</w:t>
            </w:r>
          </w:p>
        </w:tc>
      </w:tr>
      <w:tr w:rsidR="00621DD8" w14:paraId="02D7BD2C" w14:textId="77777777">
        <w:trPr>
          <w:cantSplit/>
          <w:jc w:val="center"/>
        </w:trPr>
        <w:tc>
          <w:tcPr>
            <w:tcW w:w="792" w:type="dxa"/>
            <w:tcMar>
              <w:top w:w="70" w:type="dxa"/>
              <w:left w:w="70" w:type="dxa"/>
              <w:bottom w:w="70" w:type="dxa"/>
              <w:right w:w="70" w:type="dxa"/>
            </w:tcMar>
            <w:vAlign w:val="center"/>
          </w:tcPr>
          <w:p w14:paraId="6CCC802B" w14:textId="77777777" w:rsidR="00621DD8" w:rsidRDefault="00000000">
            <w:pPr>
              <w:pStyle w:val="TableText"/>
            </w:pPr>
            <w:r>
              <w:rPr>
                <w:sz w:val="16"/>
              </w:rPr>
              <w:t>H7</w:t>
            </w:r>
          </w:p>
        </w:tc>
        <w:tc>
          <w:tcPr>
            <w:tcW w:w="3456" w:type="dxa"/>
            <w:tcMar>
              <w:top w:w="70" w:type="dxa"/>
              <w:left w:w="70" w:type="dxa"/>
              <w:bottom w:w="70" w:type="dxa"/>
              <w:right w:w="70" w:type="dxa"/>
            </w:tcMar>
            <w:vAlign w:val="center"/>
          </w:tcPr>
          <w:p w14:paraId="7C5DD8CB" w14:textId="77777777" w:rsidR="00621DD8" w:rsidRDefault="00000000">
            <w:pPr>
              <w:pStyle w:val="TableText"/>
            </w:pPr>
            <w:r>
              <w:rPr>
                <w:sz w:val="16"/>
              </w:rPr>
              <w:t>GEO → GI</w:t>
            </w:r>
          </w:p>
        </w:tc>
        <w:tc>
          <w:tcPr>
            <w:tcW w:w="936" w:type="dxa"/>
            <w:tcMar>
              <w:top w:w="70" w:type="dxa"/>
              <w:left w:w="70" w:type="dxa"/>
              <w:bottom w:w="70" w:type="dxa"/>
              <w:right w:w="70" w:type="dxa"/>
            </w:tcMar>
            <w:vAlign w:val="center"/>
          </w:tcPr>
          <w:p w14:paraId="3752E898" w14:textId="77777777" w:rsidR="00621DD8" w:rsidRDefault="00000000">
            <w:pPr>
              <w:pStyle w:val="TableText"/>
            </w:pPr>
            <w:r>
              <w:rPr>
                <w:sz w:val="16"/>
              </w:rPr>
              <w:t>0.258</w:t>
            </w:r>
          </w:p>
        </w:tc>
        <w:tc>
          <w:tcPr>
            <w:tcW w:w="1080" w:type="dxa"/>
            <w:tcMar>
              <w:top w:w="70" w:type="dxa"/>
              <w:left w:w="70" w:type="dxa"/>
              <w:bottom w:w="70" w:type="dxa"/>
              <w:right w:w="70" w:type="dxa"/>
            </w:tcMar>
            <w:vAlign w:val="center"/>
          </w:tcPr>
          <w:p w14:paraId="02B1EB03" w14:textId="77777777" w:rsidR="00621DD8" w:rsidRDefault="00000000">
            <w:pPr>
              <w:pStyle w:val="TableText"/>
            </w:pPr>
            <w:r>
              <w:rPr>
                <w:sz w:val="16"/>
              </w:rPr>
              <w:t>5.073</w:t>
            </w:r>
          </w:p>
        </w:tc>
        <w:tc>
          <w:tcPr>
            <w:tcW w:w="1080" w:type="dxa"/>
            <w:tcMar>
              <w:top w:w="70" w:type="dxa"/>
              <w:left w:w="70" w:type="dxa"/>
              <w:bottom w:w="70" w:type="dxa"/>
              <w:right w:w="70" w:type="dxa"/>
            </w:tcMar>
            <w:vAlign w:val="center"/>
          </w:tcPr>
          <w:p w14:paraId="7E9172C1" w14:textId="77777777" w:rsidR="00621DD8" w:rsidRDefault="00000000">
            <w:pPr>
              <w:pStyle w:val="TableText"/>
            </w:pPr>
            <w:r>
              <w:rPr>
                <w:sz w:val="16"/>
              </w:rPr>
              <w:t>&lt;0.001</w:t>
            </w:r>
          </w:p>
        </w:tc>
        <w:tc>
          <w:tcPr>
            <w:tcW w:w="1584" w:type="dxa"/>
            <w:tcMar>
              <w:top w:w="70" w:type="dxa"/>
              <w:left w:w="70" w:type="dxa"/>
              <w:bottom w:w="70" w:type="dxa"/>
              <w:right w:w="70" w:type="dxa"/>
            </w:tcMar>
            <w:vAlign w:val="center"/>
          </w:tcPr>
          <w:p w14:paraId="2CEC5DD0" w14:textId="77777777" w:rsidR="00621DD8" w:rsidRDefault="00000000">
            <w:pPr>
              <w:pStyle w:val="TableText"/>
            </w:pPr>
            <w:r>
              <w:rPr>
                <w:sz w:val="16"/>
              </w:rPr>
              <w:t>Supported</w:t>
            </w:r>
          </w:p>
        </w:tc>
      </w:tr>
      <w:tr w:rsidR="00621DD8" w14:paraId="63A5AEB1" w14:textId="77777777">
        <w:trPr>
          <w:cantSplit/>
          <w:jc w:val="center"/>
        </w:trPr>
        <w:tc>
          <w:tcPr>
            <w:tcW w:w="792" w:type="dxa"/>
            <w:tcMar>
              <w:top w:w="70" w:type="dxa"/>
              <w:left w:w="70" w:type="dxa"/>
              <w:bottom w:w="70" w:type="dxa"/>
              <w:right w:w="70" w:type="dxa"/>
            </w:tcMar>
            <w:vAlign w:val="center"/>
          </w:tcPr>
          <w:p w14:paraId="2980F4D6" w14:textId="77777777" w:rsidR="00621DD8" w:rsidRDefault="00000000">
            <w:pPr>
              <w:pStyle w:val="TableText"/>
            </w:pPr>
            <w:r>
              <w:rPr>
                <w:sz w:val="16"/>
              </w:rPr>
              <w:t>H8</w:t>
            </w:r>
          </w:p>
        </w:tc>
        <w:tc>
          <w:tcPr>
            <w:tcW w:w="3456" w:type="dxa"/>
            <w:tcMar>
              <w:top w:w="70" w:type="dxa"/>
              <w:left w:w="70" w:type="dxa"/>
              <w:bottom w:w="70" w:type="dxa"/>
              <w:right w:w="70" w:type="dxa"/>
            </w:tcMar>
            <w:vAlign w:val="center"/>
          </w:tcPr>
          <w:p w14:paraId="533D83E5" w14:textId="77777777" w:rsidR="00621DD8" w:rsidRDefault="00000000">
            <w:pPr>
              <w:pStyle w:val="TableText"/>
            </w:pPr>
            <w:r>
              <w:rPr>
                <w:sz w:val="16"/>
              </w:rPr>
              <w:t>GEO → CEP</w:t>
            </w:r>
          </w:p>
        </w:tc>
        <w:tc>
          <w:tcPr>
            <w:tcW w:w="936" w:type="dxa"/>
            <w:tcMar>
              <w:top w:w="70" w:type="dxa"/>
              <w:left w:w="70" w:type="dxa"/>
              <w:bottom w:w="70" w:type="dxa"/>
              <w:right w:w="70" w:type="dxa"/>
            </w:tcMar>
            <w:vAlign w:val="center"/>
          </w:tcPr>
          <w:p w14:paraId="79F9C3FA" w14:textId="77777777" w:rsidR="00621DD8" w:rsidRDefault="00000000">
            <w:pPr>
              <w:pStyle w:val="TableText"/>
            </w:pPr>
            <w:r>
              <w:rPr>
                <w:sz w:val="16"/>
              </w:rPr>
              <w:t>0.301</w:t>
            </w:r>
          </w:p>
        </w:tc>
        <w:tc>
          <w:tcPr>
            <w:tcW w:w="1080" w:type="dxa"/>
            <w:tcMar>
              <w:top w:w="70" w:type="dxa"/>
              <w:left w:w="70" w:type="dxa"/>
              <w:bottom w:w="70" w:type="dxa"/>
              <w:right w:w="70" w:type="dxa"/>
            </w:tcMar>
            <w:vAlign w:val="center"/>
          </w:tcPr>
          <w:p w14:paraId="7DE03B36" w14:textId="77777777" w:rsidR="00621DD8" w:rsidRDefault="00000000">
            <w:pPr>
              <w:pStyle w:val="TableText"/>
            </w:pPr>
            <w:r>
              <w:rPr>
                <w:sz w:val="16"/>
              </w:rPr>
              <w:t>5.571</w:t>
            </w:r>
          </w:p>
        </w:tc>
        <w:tc>
          <w:tcPr>
            <w:tcW w:w="1080" w:type="dxa"/>
            <w:tcMar>
              <w:top w:w="70" w:type="dxa"/>
              <w:left w:w="70" w:type="dxa"/>
              <w:bottom w:w="70" w:type="dxa"/>
              <w:right w:w="70" w:type="dxa"/>
            </w:tcMar>
            <w:vAlign w:val="center"/>
          </w:tcPr>
          <w:p w14:paraId="1E4C8E51" w14:textId="77777777" w:rsidR="00621DD8" w:rsidRDefault="00000000">
            <w:pPr>
              <w:pStyle w:val="TableText"/>
            </w:pPr>
            <w:r>
              <w:rPr>
                <w:sz w:val="16"/>
              </w:rPr>
              <w:t>&lt;0.001</w:t>
            </w:r>
          </w:p>
        </w:tc>
        <w:tc>
          <w:tcPr>
            <w:tcW w:w="1584" w:type="dxa"/>
            <w:tcMar>
              <w:top w:w="70" w:type="dxa"/>
              <w:left w:w="70" w:type="dxa"/>
              <w:bottom w:w="70" w:type="dxa"/>
              <w:right w:w="70" w:type="dxa"/>
            </w:tcMar>
            <w:vAlign w:val="center"/>
          </w:tcPr>
          <w:p w14:paraId="79FC6B1A" w14:textId="77777777" w:rsidR="00621DD8" w:rsidRDefault="00000000">
            <w:pPr>
              <w:pStyle w:val="TableText"/>
            </w:pPr>
            <w:r>
              <w:rPr>
                <w:sz w:val="16"/>
              </w:rPr>
              <w:t>Supported</w:t>
            </w:r>
          </w:p>
        </w:tc>
      </w:tr>
      <w:tr w:rsidR="00621DD8" w14:paraId="24711EDD" w14:textId="77777777">
        <w:trPr>
          <w:cantSplit/>
          <w:jc w:val="center"/>
        </w:trPr>
        <w:tc>
          <w:tcPr>
            <w:tcW w:w="792" w:type="dxa"/>
            <w:tcMar>
              <w:top w:w="70" w:type="dxa"/>
              <w:left w:w="70" w:type="dxa"/>
              <w:bottom w:w="70" w:type="dxa"/>
              <w:right w:w="70" w:type="dxa"/>
            </w:tcMar>
            <w:vAlign w:val="center"/>
          </w:tcPr>
          <w:p w14:paraId="662BAC04" w14:textId="77777777" w:rsidR="00621DD8" w:rsidRDefault="00000000">
            <w:pPr>
              <w:pStyle w:val="TableText"/>
            </w:pPr>
            <w:r>
              <w:rPr>
                <w:sz w:val="16"/>
              </w:rPr>
              <w:t>H9</w:t>
            </w:r>
          </w:p>
        </w:tc>
        <w:tc>
          <w:tcPr>
            <w:tcW w:w="3456" w:type="dxa"/>
            <w:tcMar>
              <w:top w:w="70" w:type="dxa"/>
              <w:left w:w="70" w:type="dxa"/>
              <w:bottom w:w="70" w:type="dxa"/>
              <w:right w:w="70" w:type="dxa"/>
            </w:tcMar>
            <w:vAlign w:val="center"/>
          </w:tcPr>
          <w:p w14:paraId="34730EFD" w14:textId="77777777" w:rsidR="00621DD8" w:rsidRDefault="00000000">
            <w:pPr>
              <w:pStyle w:val="TableText"/>
            </w:pPr>
            <w:r>
              <w:rPr>
                <w:sz w:val="16"/>
              </w:rPr>
              <w:t>GEO → BS</w:t>
            </w:r>
          </w:p>
        </w:tc>
        <w:tc>
          <w:tcPr>
            <w:tcW w:w="936" w:type="dxa"/>
            <w:tcMar>
              <w:top w:w="70" w:type="dxa"/>
              <w:left w:w="70" w:type="dxa"/>
              <w:bottom w:w="70" w:type="dxa"/>
              <w:right w:w="70" w:type="dxa"/>
            </w:tcMar>
            <w:vAlign w:val="center"/>
          </w:tcPr>
          <w:p w14:paraId="3D12CB37" w14:textId="77777777" w:rsidR="00621DD8" w:rsidRDefault="00000000">
            <w:pPr>
              <w:pStyle w:val="TableText"/>
            </w:pPr>
            <w:r>
              <w:rPr>
                <w:sz w:val="16"/>
              </w:rPr>
              <w:t>0.064</w:t>
            </w:r>
          </w:p>
        </w:tc>
        <w:tc>
          <w:tcPr>
            <w:tcW w:w="1080" w:type="dxa"/>
            <w:tcMar>
              <w:top w:w="70" w:type="dxa"/>
              <w:left w:w="70" w:type="dxa"/>
              <w:bottom w:w="70" w:type="dxa"/>
              <w:right w:w="70" w:type="dxa"/>
            </w:tcMar>
            <w:vAlign w:val="center"/>
          </w:tcPr>
          <w:p w14:paraId="150AC584" w14:textId="77777777" w:rsidR="00621DD8" w:rsidRDefault="00000000">
            <w:pPr>
              <w:pStyle w:val="TableText"/>
            </w:pPr>
            <w:r>
              <w:rPr>
                <w:sz w:val="16"/>
              </w:rPr>
              <w:t>1.315</w:t>
            </w:r>
          </w:p>
        </w:tc>
        <w:tc>
          <w:tcPr>
            <w:tcW w:w="1080" w:type="dxa"/>
            <w:tcMar>
              <w:top w:w="70" w:type="dxa"/>
              <w:left w:w="70" w:type="dxa"/>
              <w:bottom w:w="70" w:type="dxa"/>
              <w:right w:w="70" w:type="dxa"/>
            </w:tcMar>
            <w:vAlign w:val="center"/>
          </w:tcPr>
          <w:p w14:paraId="594805D5" w14:textId="77777777" w:rsidR="00621DD8" w:rsidRDefault="00000000">
            <w:pPr>
              <w:pStyle w:val="TableText"/>
            </w:pPr>
            <w:r>
              <w:rPr>
                <w:sz w:val="16"/>
              </w:rPr>
              <w:t>0.189</w:t>
            </w:r>
          </w:p>
        </w:tc>
        <w:tc>
          <w:tcPr>
            <w:tcW w:w="1584" w:type="dxa"/>
            <w:tcMar>
              <w:top w:w="70" w:type="dxa"/>
              <w:left w:w="70" w:type="dxa"/>
              <w:bottom w:w="70" w:type="dxa"/>
              <w:right w:w="70" w:type="dxa"/>
            </w:tcMar>
            <w:vAlign w:val="center"/>
          </w:tcPr>
          <w:p w14:paraId="3B14B504" w14:textId="77777777" w:rsidR="00621DD8" w:rsidRDefault="00000000">
            <w:pPr>
              <w:pStyle w:val="TableText"/>
            </w:pPr>
            <w:r>
              <w:rPr>
                <w:sz w:val="16"/>
              </w:rPr>
              <w:t>Not Supported</w:t>
            </w:r>
          </w:p>
        </w:tc>
      </w:tr>
      <w:tr w:rsidR="00621DD8" w14:paraId="019FD672" w14:textId="77777777">
        <w:trPr>
          <w:cantSplit/>
          <w:jc w:val="center"/>
        </w:trPr>
        <w:tc>
          <w:tcPr>
            <w:tcW w:w="792" w:type="dxa"/>
            <w:tcMar>
              <w:top w:w="70" w:type="dxa"/>
              <w:left w:w="70" w:type="dxa"/>
              <w:bottom w:w="70" w:type="dxa"/>
              <w:right w:w="70" w:type="dxa"/>
            </w:tcMar>
            <w:vAlign w:val="center"/>
          </w:tcPr>
          <w:p w14:paraId="22B9D7E8" w14:textId="77777777" w:rsidR="00621DD8" w:rsidRDefault="00000000">
            <w:pPr>
              <w:pStyle w:val="TableText"/>
            </w:pPr>
            <w:r>
              <w:rPr>
                <w:sz w:val="16"/>
              </w:rPr>
              <w:t>H10</w:t>
            </w:r>
          </w:p>
        </w:tc>
        <w:tc>
          <w:tcPr>
            <w:tcW w:w="3456" w:type="dxa"/>
            <w:tcMar>
              <w:top w:w="70" w:type="dxa"/>
              <w:left w:w="70" w:type="dxa"/>
              <w:bottom w:w="70" w:type="dxa"/>
              <w:right w:w="70" w:type="dxa"/>
            </w:tcMar>
            <w:vAlign w:val="center"/>
          </w:tcPr>
          <w:p w14:paraId="4E9CAE08" w14:textId="77777777" w:rsidR="00621DD8" w:rsidRDefault="00000000">
            <w:pPr>
              <w:pStyle w:val="TableText"/>
            </w:pPr>
            <w:r>
              <w:rPr>
                <w:sz w:val="16"/>
              </w:rPr>
              <w:t>GI → BS</w:t>
            </w:r>
          </w:p>
        </w:tc>
        <w:tc>
          <w:tcPr>
            <w:tcW w:w="936" w:type="dxa"/>
            <w:tcMar>
              <w:top w:w="70" w:type="dxa"/>
              <w:left w:w="70" w:type="dxa"/>
              <w:bottom w:w="70" w:type="dxa"/>
              <w:right w:w="70" w:type="dxa"/>
            </w:tcMar>
            <w:vAlign w:val="center"/>
          </w:tcPr>
          <w:p w14:paraId="6BCD3F12" w14:textId="77777777" w:rsidR="00621DD8" w:rsidRDefault="00000000">
            <w:pPr>
              <w:pStyle w:val="TableText"/>
            </w:pPr>
            <w:r>
              <w:rPr>
                <w:sz w:val="16"/>
              </w:rPr>
              <w:t>0.384</w:t>
            </w:r>
          </w:p>
        </w:tc>
        <w:tc>
          <w:tcPr>
            <w:tcW w:w="1080" w:type="dxa"/>
            <w:tcMar>
              <w:top w:w="70" w:type="dxa"/>
              <w:left w:w="70" w:type="dxa"/>
              <w:bottom w:w="70" w:type="dxa"/>
              <w:right w:w="70" w:type="dxa"/>
            </w:tcMar>
            <w:vAlign w:val="center"/>
          </w:tcPr>
          <w:p w14:paraId="3BF99165" w14:textId="77777777" w:rsidR="00621DD8" w:rsidRDefault="00000000">
            <w:pPr>
              <w:pStyle w:val="TableText"/>
            </w:pPr>
            <w:r>
              <w:rPr>
                <w:sz w:val="16"/>
              </w:rPr>
              <w:t>7.654</w:t>
            </w:r>
          </w:p>
        </w:tc>
        <w:tc>
          <w:tcPr>
            <w:tcW w:w="1080" w:type="dxa"/>
            <w:tcMar>
              <w:top w:w="70" w:type="dxa"/>
              <w:left w:w="70" w:type="dxa"/>
              <w:bottom w:w="70" w:type="dxa"/>
              <w:right w:w="70" w:type="dxa"/>
            </w:tcMar>
            <w:vAlign w:val="center"/>
          </w:tcPr>
          <w:p w14:paraId="704BB345" w14:textId="77777777" w:rsidR="00621DD8" w:rsidRDefault="00000000">
            <w:pPr>
              <w:pStyle w:val="TableText"/>
            </w:pPr>
            <w:r>
              <w:rPr>
                <w:sz w:val="16"/>
              </w:rPr>
              <w:t>&lt;0.001</w:t>
            </w:r>
          </w:p>
        </w:tc>
        <w:tc>
          <w:tcPr>
            <w:tcW w:w="1584" w:type="dxa"/>
            <w:tcMar>
              <w:top w:w="70" w:type="dxa"/>
              <w:left w:w="70" w:type="dxa"/>
              <w:bottom w:w="70" w:type="dxa"/>
              <w:right w:w="70" w:type="dxa"/>
            </w:tcMar>
            <w:vAlign w:val="center"/>
          </w:tcPr>
          <w:p w14:paraId="23294745" w14:textId="77777777" w:rsidR="00621DD8" w:rsidRDefault="00000000">
            <w:pPr>
              <w:pStyle w:val="TableText"/>
            </w:pPr>
            <w:r>
              <w:rPr>
                <w:sz w:val="16"/>
              </w:rPr>
              <w:t>Supported</w:t>
            </w:r>
          </w:p>
        </w:tc>
      </w:tr>
      <w:tr w:rsidR="00621DD8" w14:paraId="5F911814" w14:textId="77777777">
        <w:trPr>
          <w:cantSplit/>
          <w:jc w:val="center"/>
        </w:trPr>
        <w:tc>
          <w:tcPr>
            <w:tcW w:w="792" w:type="dxa"/>
            <w:tcMar>
              <w:top w:w="70" w:type="dxa"/>
              <w:left w:w="70" w:type="dxa"/>
              <w:bottom w:w="70" w:type="dxa"/>
              <w:right w:w="70" w:type="dxa"/>
            </w:tcMar>
            <w:vAlign w:val="center"/>
          </w:tcPr>
          <w:p w14:paraId="6BF2859D" w14:textId="77777777" w:rsidR="00621DD8" w:rsidRDefault="00000000">
            <w:pPr>
              <w:pStyle w:val="TableText"/>
            </w:pPr>
            <w:r>
              <w:rPr>
                <w:sz w:val="16"/>
              </w:rPr>
              <w:t>H11</w:t>
            </w:r>
          </w:p>
        </w:tc>
        <w:tc>
          <w:tcPr>
            <w:tcW w:w="3456" w:type="dxa"/>
            <w:tcMar>
              <w:top w:w="70" w:type="dxa"/>
              <w:left w:w="70" w:type="dxa"/>
              <w:bottom w:w="70" w:type="dxa"/>
              <w:right w:w="70" w:type="dxa"/>
            </w:tcMar>
            <w:vAlign w:val="center"/>
          </w:tcPr>
          <w:p w14:paraId="51FCCCB3" w14:textId="77777777" w:rsidR="00621DD8" w:rsidRDefault="00000000">
            <w:pPr>
              <w:pStyle w:val="TableText"/>
            </w:pPr>
            <w:r>
              <w:rPr>
                <w:sz w:val="16"/>
              </w:rPr>
              <w:t>CEP → BS</w:t>
            </w:r>
          </w:p>
        </w:tc>
        <w:tc>
          <w:tcPr>
            <w:tcW w:w="936" w:type="dxa"/>
            <w:tcMar>
              <w:top w:w="70" w:type="dxa"/>
              <w:left w:w="70" w:type="dxa"/>
              <w:bottom w:w="70" w:type="dxa"/>
              <w:right w:w="70" w:type="dxa"/>
            </w:tcMar>
            <w:vAlign w:val="center"/>
          </w:tcPr>
          <w:p w14:paraId="6A45CD5C" w14:textId="77777777" w:rsidR="00621DD8" w:rsidRDefault="00000000">
            <w:pPr>
              <w:pStyle w:val="TableText"/>
            </w:pPr>
            <w:r>
              <w:rPr>
                <w:sz w:val="16"/>
              </w:rPr>
              <w:t>0.202</w:t>
            </w:r>
          </w:p>
        </w:tc>
        <w:tc>
          <w:tcPr>
            <w:tcW w:w="1080" w:type="dxa"/>
            <w:tcMar>
              <w:top w:w="70" w:type="dxa"/>
              <w:left w:w="70" w:type="dxa"/>
              <w:bottom w:w="70" w:type="dxa"/>
              <w:right w:w="70" w:type="dxa"/>
            </w:tcMar>
            <w:vAlign w:val="center"/>
          </w:tcPr>
          <w:p w14:paraId="12E43690" w14:textId="77777777" w:rsidR="00621DD8" w:rsidRDefault="00000000">
            <w:pPr>
              <w:pStyle w:val="TableText"/>
            </w:pPr>
            <w:r>
              <w:rPr>
                <w:sz w:val="16"/>
              </w:rPr>
              <w:t>3.526</w:t>
            </w:r>
          </w:p>
        </w:tc>
        <w:tc>
          <w:tcPr>
            <w:tcW w:w="1080" w:type="dxa"/>
            <w:tcMar>
              <w:top w:w="70" w:type="dxa"/>
              <w:left w:w="70" w:type="dxa"/>
              <w:bottom w:w="70" w:type="dxa"/>
              <w:right w:w="70" w:type="dxa"/>
            </w:tcMar>
            <w:vAlign w:val="center"/>
          </w:tcPr>
          <w:p w14:paraId="580DFA9E" w14:textId="77777777" w:rsidR="00621DD8" w:rsidRDefault="00000000">
            <w:pPr>
              <w:pStyle w:val="TableText"/>
            </w:pPr>
            <w:r>
              <w:rPr>
                <w:sz w:val="16"/>
              </w:rPr>
              <w:t>&lt;0.001</w:t>
            </w:r>
          </w:p>
        </w:tc>
        <w:tc>
          <w:tcPr>
            <w:tcW w:w="1584" w:type="dxa"/>
            <w:tcMar>
              <w:top w:w="70" w:type="dxa"/>
              <w:left w:w="70" w:type="dxa"/>
              <w:bottom w:w="70" w:type="dxa"/>
              <w:right w:w="70" w:type="dxa"/>
            </w:tcMar>
            <w:vAlign w:val="center"/>
          </w:tcPr>
          <w:p w14:paraId="2B54641B" w14:textId="77777777" w:rsidR="00621DD8" w:rsidRDefault="00000000">
            <w:pPr>
              <w:pStyle w:val="TableText"/>
            </w:pPr>
            <w:r>
              <w:rPr>
                <w:sz w:val="16"/>
              </w:rPr>
              <w:t>Supported</w:t>
            </w:r>
          </w:p>
        </w:tc>
      </w:tr>
      <w:tr w:rsidR="00621DD8" w14:paraId="0F35847A" w14:textId="77777777">
        <w:trPr>
          <w:cantSplit/>
          <w:jc w:val="center"/>
        </w:trPr>
        <w:tc>
          <w:tcPr>
            <w:tcW w:w="792" w:type="dxa"/>
            <w:tcMar>
              <w:top w:w="70" w:type="dxa"/>
              <w:left w:w="70" w:type="dxa"/>
              <w:bottom w:w="70" w:type="dxa"/>
              <w:right w:w="70" w:type="dxa"/>
            </w:tcMar>
            <w:vAlign w:val="center"/>
          </w:tcPr>
          <w:p w14:paraId="5C55A0EA" w14:textId="77777777" w:rsidR="00621DD8" w:rsidRDefault="00000000">
            <w:pPr>
              <w:pStyle w:val="TableText"/>
            </w:pPr>
            <w:r>
              <w:rPr>
                <w:sz w:val="16"/>
              </w:rPr>
              <w:t>H12</w:t>
            </w:r>
          </w:p>
        </w:tc>
        <w:tc>
          <w:tcPr>
            <w:tcW w:w="3456" w:type="dxa"/>
            <w:tcMar>
              <w:top w:w="70" w:type="dxa"/>
              <w:left w:w="70" w:type="dxa"/>
              <w:bottom w:w="70" w:type="dxa"/>
              <w:right w:w="70" w:type="dxa"/>
            </w:tcMar>
            <w:vAlign w:val="center"/>
          </w:tcPr>
          <w:p w14:paraId="5C0B0F31" w14:textId="77777777" w:rsidR="00621DD8" w:rsidRDefault="00000000">
            <w:pPr>
              <w:pStyle w:val="TableText"/>
            </w:pPr>
            <w:r>
              <w:rPr>
                <w:sz w:val="16"/>
              </w:rPr>
              <w:t>GSR → BS</w:t>
            </w:r>
          </w:p>
        </w:tc>
        <w:tc>
          <w:tcPr>
            <w:tcW w:w="936" w:type="dxa"/>
            <w:tcMar>
              <w:top w:w="70" w:type="dxa"/>
              <w:left w:w="70" w:type="dxa"/>
              <w:bottom w:w="70" w:type="dxa"/>
              <w:right w:w="70" w:type="dxa"/>
            </w:tcMar>
            <w:vAlign w:val="center"/>
          </w:tcPr>
          <w:p w14:paraId="2F52B101" w14:textId="77777777" w:rsidR="00621DD8" w:rsidRDefault="00000000">
            <w:pPr>
              <w:pStyle w:val="TableText"/>
            </w:pPr>
            <w:r>
              <w:rPr>
                <w:sz w:val="16"/>
              </w:rPr>
              <w:t>0.036</w:t>
            </w:r>
          </w:p>
        </w:tc>
        <w:tc>
          <w:tcPr>
            <w:tcW w:w="1080" w:type="dxa"/>
            <w:tcMar>
              <w:top w:w="70" w:type="dxa"/>
              <w:left w:w="70" w:type="dxa"/>
              <w:bottom w:w="70" w:type="dxa"/>
              <w:right w:w="70" w:type="dxa"/>
            </w:tcMar>
            <w:vAlign w:val="center"/>
          </w:tcPr>
          <w:p w14:paraId="125D43EA" w14:textId="77777777" w:rsidR="00621DD8" w:rsidRDefault="00000000">
            <w:pPr>
              <w:pStyle w:val="TableText"/>
            </w:pPr>
            <w:r>
              <w:rPr>
                <w:sz w:val="16"/>
              </w:rPr>
              <w:t>0.780</w:t>
            </w:r>
          </w:p>
        </w:tc>
        <w:tc>
          <w:tcPr>
            <w:tcW w:w="1080" w:type="dxa"/>
            <w:tcMar>
              <w:top w:w="70" w:type="dxa"/>
              <w:left w:w="70" w:type="dxa"/>
              <w:bottom w:w="70" w:type="dxa"/>
              <w:right w:w="70" w:type="dxa"/>
            </w:tcMar>
            <w:vAlign w:val="center"/>
          </w:tcPr>
          <w:p w14:paraId="1F03259A" w14:textId="77777777" w:rsidR="00621DD8" w:rsidRDefault="00000000">
            <w:pPr>
              <w:pStyle w:val="TableText"/>
            </w:pPr>
            <w:r>
              <w:rPr>
                <w:sz w:val="16"/>
              </w:rPr>
              <w:t>0.435</w:t>
            </w:r>
          </w:p>
        </w:tc>
        <w:tc>
          <w:tcPr>
            <w:tcW w:w="1584" w:type="dxa"/>
            <w:tcMar>
              <w:top w:w="70" w:type="dxa"/>
              <w:left w:w="70" w:type="dxa"/>
              <w:bottom w:w="70" w:type="dxa"/>
              <w:right w:w="70" w:type="dxa"/>
            </w:tcMar>
            <w:vAlign w:val="center"/>
          </w:tcPr>
          <w:p w14:paraId="56C64442" w14:textId="77777777" w:rsidR="00621DD8" w:rsidRDefault="00000000">
            <w:pPr>
              <w:pStyle w:val="TableText"/>
            </w:pPr>
            <w:r>
              <w:rPr>
                <w:sz w:val="16"/>
              </w:rPr>
              <w:t>Not Supported</w:t>
            </w:r>
          </w:p>
        </w:tc>
      </w:tr>
      <w:tr w:rsidR="00621DD8" w14:paraId="7E7D849A" w14:textId="77777777">
        <w:trPr>
          <w:cantSplit/>
          <w:jc w:val="center"/>
        </w:trPr>
        <w:tc>
          <w:tcPr>
            <w:tcW w:w="792" w:type="dxa"/>
            <w:tcMar>
              <w:top w:w="70" w:type="dxa"/>
              <w:left w:w="70" w:type="dxa"/>
              <w:bottom w:w="70" w:type="dxa"/>
              <w:right w:w="70" w:type="dxa"/>
            </w:tcMar>
            <w:vAlign w:val="center"/>
          </w:tcPr>
          <w:p w14:paraId="1327F066" w14:textId="77777777" w:rsidR="00621DD8" w:rsidRDefault="00621DD8">
            <w:pPr>
              <w:pStyle w:val="TableText"/>
            </w:pPr>
          </w:p>
        </w:tc>
        <w:tc>
          <w:tcPr>
            <w:tcW w:w="3456" w:type="dxa"/>
            <w:tcMar>
              <w:top w:w="70" w:type="dxa"/>
              <w:left w:w="70" w:type="dxa"/>
              <w:bottom w:w="70" w:type="dxa"/>
              <w:right w:w="70" w:type="dxa"/>
            </w:tcMar>
            <w:vAlign w:val="center"/>
          </w:tcPr>
          <w:p w14:paraId="7E3E35BE" w14:textId="77777777" w:rsidR="00621DD8" w:rsidRDefault="00000000">
            <w:pPr>
              <w:pStyle w:val="TableText"/>
            </w:pPr>
            <w:r>
              <w:rPr>
                <w:sz w:val="16"/>
              </w:rPr>
              <w:t>Indirect Effect (Mediation)</w:t>
            </w:r>
          </w:p>
        </w:tc>
        <w:tc>
          <w:tcPr>
            <w:tcW w:w="936" w:type="dxa"/>
            <w:tcMar>
              <w:top w:w="70" w:type="dxa"/>
              <w:left w:w="70" w:type="dxa"/>
              <w:bottom w:w="70" w:type="dxa"/>
              <w:right w:w="70" w:type="dxa"/>
            </w:tcMar>
            <w:vAlign w:val="center"/>
          </w:tcPr>
          <w:p w14:paraId="33A0BF2C" w14:textId="77777777" w:rsidR="00621DD8" w:rsidRDefault="00621DD8">
            <w:pPr>
              <w:pStyle w:val="TableText"/>
            </w:pPr>
          </w:p>
        </w:tc>
        <w:tc>
          <w:tcPr>
            <w:tcW w:w="1080" w:type="dxa"/>
            <w:tcMar>
              <w:top w:w="70" w:type="dxa"/>
              <w:left w:w="70" w:type="dxa"/>
              <w:bottom w:w="70" w:type="dxa"/>
              <w:right w:w="70" w:type="dxa"/>
            </w:tcMar>
            <w:vAlign w:val="center"/>
          </w:tcPr>
          <w:p w14:paraId="38D2CC48" w14:textId="77777777" w:rsidR="00621DD8" w:rsidRDefault="00621DD8">
            <w:pPr>
              <w:pStyle w:val="TableText"/>
            </w:pPr>
          </w:p>
        </w:tc>
        <w:tc>
          <w:tcPr>
            <w:tcW w:w="1080" w:type="dxa"/>
            <w:tcMar>
              <w:top w:w="70" w:type="dxa"/>
              <w:left w:w="70" w:type="dxa"/>
              <w:bottom w:w="70" w:type="dxa"/>
              <w:right w:w="70" w:type="dxa"/>
            </w:tcMar>
            <w:vAlign w:val="center"/>
          </w:tcPr>
          <w:p w14:paraId="09F3C312" w14:textId="77777777" w:rsidR="00621DD8" w:rsidRDefault="00621DD8">
            <w:pPr>
              <w:pStyle w:val="TableText"/>
            </w:pPr>
          </w:p>
        </w:tc>
        <w:tc>
          <w:tcPr>
            <w:tcW w:w="1584" w:type="dxa"/>
            <w:tcMar>
              <w:top w:w="70" w:type="dxa"/>
              <w:left w:w="70" w:type="dxa"/>
              <w:bottom w:w="70" w:type="dxa"/>
              <w:right w:w="70" w:type="dxa"/>
            </w:tcMar>
            <w:vAlign w:val="center"/>
          </w:tcPr>
          <w:p w14:paraId="678F4601" w14:textId="77777777" w:rsidR="00621DD8" w:rsidRDefault="00621DD8">
            <w:pPr>
              <w:pStyle w:val="TableText"/>
            </w:pPr>
          </w:p>
        </w:tc>
      </w:tr>
      <w:tr w:rsidR="00621DD8" w14:paraId="3F37E87A" w14:textId="77777777">
        <w:trPr>
          <w:cantSplit/>
          <w:jc w:val="center"/>
        </w:trPr>
        <w:tc>
          <w:tcPr>
            <w:tcW w:w="792" w:type="dxa"/>
            <w:tcMar>
              <w:top w:w="70" w:type="dxa"/>
              <w:left w:w="70" w:type="dxa"/>
              <w:bottom w:w="70" w:type="dxa"/>
              <w:right w:w="70" w:type="dxa"/>
            </w:tcMar>
            <w:vAlign w:val="center"/>
          </w:tcPr>
          <w:p w14:paraId="30550BE5" w14:textId="77777777" w:rsidR="00621DD8" w:rsidRDefault="00000000">
            <w:pPr>
              <w:pStyle w:val="TableText"/>
            </w:pPr>
            <w:r>
              <w:rPr>
                <w:sz w:val="16"/>
              </w:rPr>
              <w:t>H13</w:t>
            </w:r>
          </w:p>
        </w:tc>
        <w:tc>
          <w:tcPr>
            <w:tcW w:w="3456" w:type="dxa"/>
            <w:tcMar>
              <w:top w:w="70" w:type="dxa"/>
              <w:left w:w="70" w:type="dxa"/>
              <w:bottom w:w="70" w:type="dxa"/>
              <w:right w:w="70" w:type="dxa"/>
            </w:tcMar>
            <w:vAlign w:val="center"/>
          </w:tcPr>
          <w:p w14:paraId="49B62516" w14:textId="77777777" w:rsidR="00621DD8" w:rsidRDefault="00000000">
            <w:pPr>
              <w:pStyle w:val="TableText"/>
            </w:pPr>
            <w:r>
              <w:rPr>
                <w:sz w:val="16"/>
              </w:rPr>
              <w:t>SDM → GI → BS</w:t>
            </w:r>
          </w:p>
        </w:tc>
        <w:tc>
          <w:tcPr>
            <w:tcW w:w="936" w:type="dxa"/>
            <w:tcMar>
              <w:top w:w="70" w:type="dxa"/>
              <w:left w:w="70" w:type="dxa"/>
              <w:bottom w:w="70" w:type="dxa"/>
              <w:right w:w="70" w:type="dxa"/>
            </w:tcMar>
            <w:vAlign w:val="center"/>
          </w:tcPr>
          <w:p w14:paraId="6BB98F1C" w14:textId="77777777" w:rsidR="00621DD8" w:rsidRDefault="00000000">
            <w:pPr>
              <w:pStyle w:val="TableText"/>
            </w:pPr>
            <w:r>
              <w:rPr>
                <w:sz w:val="16"/>
              </w:rPr>
              <w:t>0.060</w:t>
            </w:r>
          </w:p>
        </w:tc>
        <w:tc>
          <w:tcPr>
            <w:tcW w:w="1080" w:type="dxa"/>
            <w:tcMar>
              <w:top w:w="70" w:type="dxa"/>
              <w:left w:w="70" w:type="dxa"/>
              <w:bottom w:w="70" w:type="dxa"/>
              <w:right w:w="70" w:type="dxa"/>
            </w:tcMar>
            <w:vAlign w:val="center"/>
          </w:tcPr>
          <w:p w14:paraId="48B4285F" w14:textId="77777777" w:rsidR="00621DD8" w:rsidRDefault="00000000">
            <w:pPr>
              <w:pStyle w:val="TableText"/>
            </w:pPr>
            <w:r>
              <w:rPr>
                <w:sz w:val="16"/>
              </w:rPr>
              <w:t>2.647</w:t>
            </w:r>
          </w:p>
        </w:tc>
        <w:tc>
          <w:tcPr>
            <w:tcW w:w="1080" w:type="dxa"/>
            <w:tcMar>
              <w:top w:w="70" w:type="dxa"/>
              <w:left w:w="70" w:type="dxa"/>
              <w:bottom w:w="70" w:type="dxa"/>
              <w:right w:w="70" w:type="dxa"/>
            </w:tcMar>
            <w:vAlign w:val="center"/>
          </w:tcPr>
          <w:p w14:paraId="427DA073" w14:textId="77777777" w:rsidR="00621DD8" w:rsidRDefault="00000000">
            <w:pPr>
              <w:pStyle w:val="TableText"/>
            </w:pPr>
            <w:r>
              <w:rPr>
                <w:sz w:val="16"/>
              </w:rPr>
              <w:t>0.008</w:t>
            </w:r>
          </w:p>
        </w:tc>
        <w:tc>
          <w:tcPr>
            <w:tcW w:w="1584" w:type="dxa"/>
            <w:tcMar>
              <w:top w:w="70" w:type="dxa"/>
              <w:left w:w="70" w:type="dxa"/>
              <w:bottom w:w="70" w:type="dxa"/>
              <w:right w:w="70" w:type="dxa"/>
            </w:tcMar>
            <w:vAlign w:val="center"/>
          </w:tcPr>
          <w:p w14:paraId="688130BE" w14:textId="77777777" w:rsidR="00621DD8" w:rsidRDefault="00000000">
            <w:pPr>
              <w:pStyle w:val="TableText"/>
            </w:pPr>
            <w:r>
              <w:rPr>
                <w:sz w:val="16"/>
              </w:rPr>
              <w:t>Supported</w:t>
            </w:r>
          </w:p>
        </w:tc>
      </w:tr>
      <w:tr w:rsidR="00621DD8" w14:paraId="42E273EF" w14:textId="77777777">
        <w:trPr>
          <w:cantSplit/>
          <w:jc w:val="center"/>
        </w:trPr>
        <w:tc>
          <w:tcPr>
            <w:tcW w:w="792" w:type="dxa"/>
            <w:tcMar>
              <w:top w:w="70" w:type="dxa"/>
              <w:left w:w="70" w:type="dxa"/>
              <w:bottom w:w="70" w:type="dxa"/>
              <w:right w:w="70" w:type="dxa"/>
            </w:tcMar>
            <w:vAlign w:val="center"/>
          </w:tcPr>
          <w:p w14:paraId="5EDE6909" w14:textId="77777777" w:rsidR="00621DD8" w:rsidRDefault="00000000">
            <w:pPr>
              <w:pStyle w:val="TableText"/>
            </w:pPr>
            <w:r>
              <w:rPr>
                <w:sz w:val="16"/>
              </w:rPr>
              <w:t>H14</w:t>
            </w:r>
          </w:p>
        </w:tc>
        <w:tc>
          <w:tcPr>
            <w:tcW w:w="3456" w:type="dxa"/>
            <w:tcMar>
              <w:top w:w="70" w:type="dxa"/>
              <w:left w:w="70" w:type="dxa"/>
              <w:bottom w:w="70" w:type="dxa"/>
              <w:right w:w="70" w:type="dxa"/>
            </w:tcMar>
            <w:vAlign w:val="center"/>
          </w:tcPr>
          <w:p w14:paraId="15705A82" w14:textId="77777777" w:rsidR="00621DD8" w:rsidRDefault="00000000">
            <w:pPr>
              <w:pStyle w:val="TableText"/>
            </w:pPr>
            <w:r>
              <w:rPr>
                <w:sz w:val="16"/>
              </w:rPr>
              <w:t>SDM → CEP → BS</w:t>
            </w:r>
          </w:p>
        </w:tc>
        <w:tc>
          <w:tcPr>
            <w:tcW w:w="936" w:type="dxa"/>
            <w:tcMar>
              <w:top w:w="70" w:type="dxa"/>
              <w:left w:w="70" w:type="dxa"/>
              <w:bottom w:w="70" w:type="dxa"/>
              <w:right w:w="70" w:type="dxa"/>
            </w:tcMar>
            <w:vAlign w:val="center"/>
          </w:tcPr>
          <w:p w14:paraId="124CF7B5" w14:textId="77777777" w:rsidR="00621DD8" w:rsidRDefault="00000000">
            <w:pPr>
              <w:pStyle w:val="TableText"/>
            </w:pPr>
            <w:r>
              <w:rPr>
                <w:sz w:val="16"/>
              </w:rPr>
              <w:t>0.025</w:t>
            </w:r>
          </w:p>
        </w:tc>
        <w:tc>
          <w:tcPr>
            <w:tcW w:w="1080" w:type="dxa"/>
            <w:tcMar>
              <w:top w:w="70" w:type="dxa"/>
              <w:left w:w="70" w:type="dxa"/>
              <w:bottom w:w="70" w:type="dxa"/>
              <w:right w:w="70" w:type="dxa"/>
            </w:tcMar>
            <w:vAlign w:val="center"/>
          </w:tcPr>
          <w:p w14:paraId="2DC7A35C" w14:textId="77777777" w:rsidR="00621DD8" w:rsidRDefault="00000000">
            <w:pPr>
              <w:pStyle w:val="TableText"/>
            </w:pPr>
            <w:r>
              <w:rPr>
                <w:sz w:val="16"/>
              </w:rPr>
              <w:t>1.750</w:t>
            </w:r>
          </w:p>
        </w:tc>
        <w:tc>
          <w:tcPr>
            <w:tcW w:w="1080" w:type="dxa"/>
            <w:tcMar>
              <w:top w:w="70" w:type="dxa"/>
              <w:left w:w="70" w:type="dxa"/>
              <w:bottom w:w="70" w:type="dxa"/>
              <w:right w:w="70" w:type="dxa"/>
            </w:tcMar>
            <w:vAlign w:val="center"/>
          </w:tcPr>
          <w:p w14:paraId="5ED2DAA2" w14:textId="77777777" w:rsidR="00621DD8" w:rsidRDefault="00000000">
            <w:pPr>
              <w:pStyle w:val="TableText"/>
            </w:pPr>
            <w:r>
              <w:rPr>
                <w:sz w:val="16"/>
              </w:rPr>
              <w:t>0.080</w:t>
            </w:r>
          </w:p>
        </w:tc>
        <w:tc>
          <w:tcPr>
            <w:tcW w:w="1584" w:type="dxa"/>
            <w:tcMar>
              <w:top w:w="70" w:type="dxa"/>
              <w:left w:w="70" w:type="dxa"/>
              <w:bottom w:w="70" w:type="dxa"/>
              <w:right w:w="70" w:type="dxa"/>
            </w:tcMar>
            <w:vAlign w:val="center"/>
          </w:tcPr>
          <w:p w14:paraId="5A1A6D5D" w14:textId="77777777" w:rsidR="00621DD8" w:rsidRDefault="00000000">
            <w:pPr>
              <w:pStyle w:val="TableText"/>
            </w:pPr>
            <w:r>
              <w:rPr>
                <w:sz w:val="16"/>
              </w:rPr>
              <w:t>Not Supported</w:t>
            </w:r>
          </w:p>
        </w:tc>
      </w:tr>
      <w:tr w:rsidR="00621DD8" w14:paraId="5E198DA3" w14:textId="77777777">
        <w:trPr>
          <w:cantSplit/>
          <w:jc w:val="center"/>
        </w:trPr>
        <w:tc>
          <w:tcPr>
            <w:tcW w:w="792" w:type="dxa"/>
            <w:tcMar>
              <w:top w:w="70" w:type="dxa"/>
              <w:left w:w="70" w:type="dxa"/>
              <w:bottom w:w="70" w:type="dxa"/>
              <w:right w:w="70" w:type="dxa"/>
            </w:tcMar>
            <w:vAlign w:val="center"/>
          </w:tcPr>
          <w:p w14:paraId="048667ED" w14:textId="77777777" w:rsidR="00621DD8" w:rsidRDefault="00000000">
            <w:pPr>
              <w:pStyle w:val="TableText"/>
            </w:pPr>
            <w:r>
              <w:rPr>
                <w:sz w:val="16"/>
              </w:rPr>
              <w:t>H15</w:t>
            </w:r>
          </w:p>
        </w:tc>
        <w:tc>
          <w:tcPr>
            <w:tcW w:w="3456" w:type="dxa"/>
            <w:tcMar>
              <w:top w:w="70" w:type="dxa"/>
              <w:left w:w="70" w:type="dxa"/>
              <w:bottom w:w="70" w:type="dxa"/>
              <w:right w:w="70" w:type="dxa"/>
            </w:tcMar>
            <w:vAlign w:val="center"/>
          </w:tcPr>
          <w:p w14:paraId="334DA93E" w14:textId="77777777" w:rsidR="00621DD8" w:rsidRDefault="00000000">
            <w:pPr>
              <w:pStyle w:val="TableText"/>
            </w:pPr>
            <w:r>
              <w:rPr>
                <w:sz w:val="16"/>
              </w:rPr>
              <w:t>SDL → GI → BS</w:t>
            </w:r>
          </w:p>
        </w:tc>
        <w:tc>
          <w:tcPr>
            <w:tcW w:w="936" w:type="dxa"/>
            <w:tcMar>
              <w:top w:w="70" w:type="dxa"/>
              <w:left w:w="70" w:type="dxa"/>
              <w:bottom w:w="70" w:type="dxa"/>
              <w:right w:w="70" w:type="dxa"/>
            </w:tcMar>
            <w:vAlign w:val="center"/>
          </w:tcPr>
          <w:p w14:paraId="45628790" w14:textId="77777777" w:rsidR="00621DD8" w:rsidRDefault="00000000">
            <w:pPr>
              <w:pStyle w:val="TableText"/>
            </w:pPr>
            <w:r>
              <w:rPr>
                <w:sz w:val="16"/>
              </w:rPr>
              <w:t>0.066</w:t>
            </w:r>
          </w:p>
        </w:tc>
        <w:tc>
          <w:tcPr>
            <w:tcW w:w="1080" w:type="dxa"/>
            <w:tcMar>
              <w:top w:w="70" w:type="dxa"/>
              <w:left w:w="70" w:type="dxa"/>
              <w:bottom w:w="70" w:type="dxa"/>
              <w:right w:w="70" w:type="dxa"/>
            </w:tcMar>
            <w:vAlign w:val="center"/>
          </w:tcPr>
          <w:p w14:paraId="6FF7898F" w14:textId="77777777" w:rsidR="00621DD8" w:rsidRDefault="00000000">
            <w:pPr>
              <w:pStyle w:val="TableText"/>
            </w:pPr>
            <w:r>
              <w:rPr>
                <w:sz w:val="16"/>
              </w:rPr>
              <w:t>2.713</w:t>
            </w:r>
          </w:p>
        </w:tc>
        <w:tc>
          <w:tcPr>
            <w:tcW w:w="1080" w:type="dxa"/>
            <w:tcMar>
              <w:top w:w="70" w:type="dxa"/>
              <w:left w:w="70" w:type="dxa"/>
              <w:bottom w:w="70" w:type="dxa"/>
              <w:right w:w="70" w:type="dxa"/>
            </w:tcMar>
            <w:vAlign w:val="center"/>
          </w:tcPr>
          <w:p w14:paraId="06652285" w14:textId="77777777" w:rsidR="00621DD8" w:rsidRDefault="00000000">
            <w:pPr>
              <w:pStyle w:val="TableText"/>
            </w:pPr>
            <w:r>
              <w:rPr>
                <w:sz w:val="16"/>
              </w:rPr>
              <w:t>0.007</w:t>
            </w:r>
          </w:p>
        </w:tc>
        <w:tc>
          <w:tcPr>
            <w:tcW w:w="1584" w:type="dxa"/>
            <w:tcMar>
              <w:top w:w="70" w:type="dxa"/>
              <w:left w:w="70" w:type="dxa"/>
              <w:bottom w:w="70" w:type="dxa"/>
              <w:right w:w="70" w:type="dxa"/>
            </w:tcMar>
            <w:vAlign w:val="center"/>
          </w:tcPr>
          <w:p w14:paraId="70EA0D9F" w14:textId="77777777" w:rsidR="00621DD8" w:rsidRDefault="00000000">
            <w:pPr>
              <w:pStyle w:val="TableText"/>
            </w:pPr>
            <w:r>
              <w:rPr>
                <w:sz w:val="16"/>
              </w:rPr>
              <w:t>Supported</w:t>
            </w:r>
          </w:p>
        </w:tc>
      </w:tr>
      <w:tr w:rsidR="00621DD8" w14:paraId="25E25B2E" w14:textId="77777777">
        <w:trPr>
          <w:cantSplit/>
          <w:jc w:val="center"/>
        </w:trPr>
        <w:tc>
          <w:tcPr>
            <w:tcW w:w="792" w:type="dxa"/>
            <w:tcMar>
              <w:top w:w="70" w:type="dxa"/>
              <w:left w:w="70" w:type="dxa"/>
              <w:bottom w:w="70" w:type="dxa"/>
              <w:right w:w="70" w:type="dxa"/>
            </w:tcMar>
            <w:vAlign w:val="center"/>
          </w:tcPr>
          <w:p w14:paraId="155B903E" w14:textId="77777777" w:rsidR="00621DD8" w:rsidRDefault="00000000">
            <w:pPr>
              <w:pStyle w:val="TableText"/>
            </w:pPr>
            <w:r>
              <w:rPr>
                <w:sz w:val="16"/>
              </w:rPr>
              <w:t>H16</w:t>
            </w:r>
          </w:p>
        </w:tc>
        <w:tc>
          <w:tcPr>
            <w:tcW w:w="3456" w:type="dxa"/>
            <w:tcMar>
              <w:top w:w="70" w:type="dxa"/>
              <w:left w:w="70" w:type="dxa"/>
              <w:bottom w:w="70" w:type="dxa"/>
              <w:right w:w="70" w:type="dxa"/>
            </w:tcMar>
            <w:vAlign w:val="center"/>
          </w:tcPr>
          <w:p w14:paraId="74B94ED2" w14:textId="77777777" w:rsidR="00621DD8" w:rsidRDefault="00000000">
            <w:pPr>
              <w:pStyle w:val="TableText"/>
            </w:pPr>
            <w:r>
              <w:rPr>
                <w:sz w:val="16"/>
              </w:rPr>
              <w:t>SDL → CEP → BS</w:t>
            </w:r>
          </w:p>
        </w:tc>
        <w:tc>
          <w:tcPr>
            <w:tcW w:w="936" w:type="dxa"/>
            <w:tcMar>
              <w:top w:w="70" w:type="dxa"/>
              <w:left w:w="70" w:type="dxa"/>
              <w:bottom w:w="70" w:type="dxa"/>
              <w:right w:w="70" w:type="dxa"/>
            </w:tcMar>
            <w:vAlign w:val="center"/>
          </w:tcPr>
          <w:p w14:paraId="0411C641" w14:textId="77777777" w:rsidR="00621DD8" w:rsidRDefault="00000000">
            <w:pPr>
              <w:pStyle w:val="TableText"/>
            </w:pPr>
            <w:r>
              <w:rPr>
                <w:sz w:val="16"/>
              </w:rPr>
              <w:t>0.047</w:t>
            </w:r>
          </w:p>
        </w:tc>
        <w:tc>
          <w:tcPr>
            <w:tcW w:w="1080" w:type="dxa"/>
            <w:tcMar>
              <w:top w:w="70" w:type="dxa"/>
              <w:left w:w="70" w:type="dxa"/>
              <w:bottom w:w="70" w:type="dxa"/>
              <w:right w:w="70" w:type="dxa"/>
            </w:tcMar>
            <w:vAlign w:val="center"/>
          </w:tcPr>
          <w:p w14:paraId="38EF57BF" w14:textId="77777777" w:rsidR="00621DD8" w:rsidRDefault="00000000">
            <w:pPr>
              <w:pStyle w:val="TableText"/>
            </w:pPr>
            <w:r>
              <w:rPr>
                <w:sz w:val="16"/>
              </w:rPr>
              <w:t>2.782</w:t>
            </w:r>
          </w:p>
        </w:tc>
        <w:tc>
          <w:tcPr>
            <w:tcW w:w="1080" w:type="dxa"/>
            <w:tcMar>
              <w:top w:w="70" w:type="dxa"/>
              <w:left w:w="70" w:type="dxa"/>
              <w:bottom w:w="70" w:type="dxa"/>
              <w:right w:w="70" w:type="dxa"/>
            </w:tcMar>
            <w:vAlign w:val="center"/>
          </w:tcPr>
          <w:p w14:paraId="510613B3" w14:textId="77777777" w:rsidR="00621DD8" w:rsidRDefault="00000000">
            <w:pPr>
              <w:pStyle w:val="TableText"/>
            </w:pPr>
            <w:r>
              <w:rPr>
                <w:sz w:val="16"/>
              </w:rPr>
              <w:t>0.005</w:t>
            </w:r>
          </w:p>
        </w:tc>
        <w:tc>
          <w:tcPr>
            <w:tcW w:w="1584" w:type="dxa"/>
            <w:tcMar>
              <w:top w:w="70" w:type="dxa"/>
              <w:left w:w="70" w:type="dxa"/>
              <w:bottom w:w="70" w:type="dxa"/>
              <w:right w:w="70" w:type="dxa"/>
            </w:tcMar>
            <w:vAlign w:val="center"/>
          </w:tcPr>
          <w:p w14:paraId="712EA7A5" w14:textId="77777777" w:rsidR="00621DD8" w:rsidRDefault="00000000">
            <w:pPr>
              <w:pStyle w:val="TableText"/>
            </w:pPr>
            <w:r>
              <w:rPr>
                <w:sz w:val="16"/>
              </w:rPr>
              <w:t>Supported</w:t>
            </w:r>
          </w:p>
        </w:tc>
      </w:tr>
      <w:tr w:rsidR="00621DD8" w14:paraId="567F3CB7" w14:textId="77777777">
        <w:trPr>
          <w:cantSplit/>
          <w:jc w:val="center"/>
        </w:trPr>
        <w:tc>
          <w:tcPr>
            <w:tcW w:w="792" w:type="dxa"/>
            <w:tcMar>
              <w:top w:w="70" w:type="dxa"/>
              <w:left w:w="70" w:type="dxa"/>
              <w:bottom w:w="70" w:type="dxa"/>
              <w:right w:w="70" w:type="dxa"/>
            </w:tcMar>
            <w:vAlign w:val="center"/>
          </w:tcPr>
          <w:p w14:paraId="77D0BF76" w14:textId="77777777" w:rsidR="00621DD8" w:rsidRDefault="00000000">
            <w:pPr>
              <w:pStyle w:val="TableText"/>
            </w:pPr>
            <w:r>
              <w:rPr>
                <w:sz w:val="16"/>
              </w:rPr>
              <w:lastRenderedPageBreak/>
              <w:t>H17</w:t>
            </w:r>
          </w:p>
        </w:tc>
        <w:tc>
          <w:tcPr>
            <w:tcW w:w="3456" w:type="dxa"/>
            <w:tcMar>
              <w:top w:w="70" w:type="dxa"/>
              <w:left w:w="70" w:type="dxa"/>
              <w:bottom w:w="70" w:type="dxa"/>
              <w:right w:w="70" w:type="dxa"/>
            </w:tcMar>
            <w:vAlign w:val="center"/>
          </w:tcPr>
          <w:p w14:paraId="1E4E0436" w14:textId="77777777" w:rsidR="00621DD8" w:rsidRDefault="00000000">
            <w:pPr>
              <w:pStyle w:val="TableText"/>
            </w:pPr>
            <w:r>
              <w:rPr>
                <w:sz w:val="16"/>
              </w:rPr>
              <w:t>GEO → GI → BS</w:t>
            </w:r>
          </w:p>
        </w:tc>
        <w:tc>
          <w:tcPr>
            <w:tcW w:w="936" w:type="dxa"/>
            <w:tcMar>
              <w:top w:w="70" w:type="dxa"/>
              <w:left w:w="70" w:type="dxa"/>
              <w:bottom w:w="70" w:type="dxa"/>
              <w:right w:w="70" w:type="dxa"/>
            </w:tcMar>
            <w:vAlign w:val="center"/>
          </w:tcPr>
          <w:p w14:paraId="3204464A" w14:textId="77777777" w:rsidR="00621DD8" w:rsidRDefault="00000000">
            <w:pPr>
              <w:pStyle w:val="TableText"/>
            </w:pPr>
            <w:r>
              <w:rPr>
                <w:sz w:val="16"/>
              </w:rPr>
              <w:t>0.099</w:t>
            </w:r>
          </w:p>
        </w:tc>
        <w:tc>
          <w:tcPr>
            <w:tcW w:w="1080" w:type="dxa"/>
            <w:tcMar>
              <w:top w:w="70" w:type="dxa"/>
              <w:left w:w="70" w:type="dxa"/>
              <w:bottom w:w="70" w:type="dxa"/>
              <w:right w:w="70" w:type="dxa"/>
            </w:tcMar>
            <w:vAlign w:val="center"/>
          </w:tcPr>
          <w:p w14:paraId="690940F9" w14:textId="77777777" w:rsidR="00621DD8" w:rsidRDefault="00000000">
            <w:pPr>
              <w:pStyle w:val="TableText"/>
            </w:pPr>
            <w:r>
              <w:rPr>
                <w:sz w:val="16"/>
              </w:rPr>
              <w:t>4.023</w:t>
            </w:r>
          </w:p>
        </w:tc>
        <w:tc>
          <w:tcPr>
            <w:tcW w:w="1080" w:type="dxa"/>
            <w:tcMar>
              <w:top w:w="70" w:type="dxa"/>
              <w:left w:w="70" w:type="dxa"/>
              <w:bottom w:w="70" w:type="dxa"/>
              <w:right w:w="70" w:type="dxa"/>
            </w:tcMar>
            <w:vAlign w:val="center"/>
          </w:tcPr>
          <w:p w14:paraId="230E8439" w14:textId="77777777" w:rsidR="00621DD8" w:rsidRDefault="00000000">
            <w:pPr>
              <w:pStyle w:val="TableText"/>
            </w:pPr>
            <w:r>
              <w:rPr>
                <w:sz w:val="16"/>
              </w:rPr>
              <w:t>&lt;0.001</w:t>
            </w:r>
          </w:p>
        </w:tc>
        <w:tc>
          <w:tcPr>
            <w:tcW w:w="1584" w:type="dxa"/>
            <w:tcMar>
              <w:top w:w="70" w:type="dxa"/>
              <w:left w:w="70" w:type="dxa"/>
              <w:bottom w:w="70" w:type="dxa"/>
              <w:right w:w="70" w:type="dxa"/>
            </w:tcMar>
            <w:vAlign w:val="center"/>
          </w:tcPr>
          <w:p w14:paraId="7EF34A88" w14:textId="77777777" w:rsidR="00621DD8" w:rsidRDefault="00000000">
            <w:pPr>
              <w:pStyle w:val="TableText"/>
            </w:pPr>
            <w:r>
              <w:rPr>
                <w:sz w:val="16"/>
              </w:rPr>
              <w:t>Supported</w:t>
            </w:r>
          </w:p>
        </w:tc>
      </w:tr>
      <w:tr w:rsidR="00621DD8" w14:paraId="03B35862" w14:textId="77777777">
        <w:trPr>
          <w:cantSplit/>
          <w:jc w:val="center"/>
        </w:trPr>
        <w:tc>
          <w:tcPr>
            <w:tcW w:w="792" w:type="dxa"/>
            <w:tcMar>
              <w:top w:w="70" w:type="dxa"/>
              <w:left w:w="70" w:type="dxa"/>
              <w:bottom w:w="70" w:type="dxa"/>
              <w:right w:w="70" w:type="dxa"/>
            </w:tcMar>
            <w:vAlign w:val="center"/>
          </w:tcPr>
          <w:p w14:paraId="6A491550" w14:textId="77777777" w:rsidR="00621DD8" w:rsidRDefault="00000000">
            <w:pPr>
              <w:pStyle w:val="TableText"/>
            </w:pPr>
            <w:r>
              <w:rPr>
                <w:sz w:val="16"/>
              </w:rPr>
              <w:t>H18</w:t>
            </w:r>
          </w:p>
        </w:tc>
        <w:tc>
          <w:tcPr>
            <w:tcW w:w="3456" w:type="dxa"/>
            <w:tcMar>
              <w:top w:w="70" w:type="dxa"/>
              <w:left w:w="70" w:type="dxa"/>
              <w:bottom w:w="70" w:type="dxa"/>
              <w:right w:w="70" w:type="dxa"/>
            </w:tcMar>
            <w:vAlign w:val="center"/>
          </w:tcPr>
          <w:p w14:paraId="10C3A04B" w14:textId="77777777" w:rsidR="00621DD8" w:rsidRDefault="00000000">
            <w:pPr>
              <w:pStyle w:val="TableText"/>
            </w:pPr>
            <w:r>
              <w:rPr>
                <w:sz w:val="16"/>
              </w:rPr>
              <w:t>GEO → CEP → BS</w:t>
            </w:r>
          </w:p>
        </w:tc>
        <w:tc>
          <w:tcPr>
            <w:tcW w:w="936" w:type="dxa"/>
            <w:tcMar>
              <w:top w:w="70" w:type="dxa"/>
              <w:left w:w="70" w:type="dxa"/>
              <w:bottom w:w="70" w:type="dxa"/>
              <w:right w:w="70" w:type="dxa"/>
            </w:tcMar>
            <w:vAlign w:val="center"/>
          </w:tcPr>
          <w:p w14:paraId="3BE904E2" w14:textId="77777777" w:rsidR="00621DD8" w:rsidRDefault="00000000">
            <w:pPr>
              <w:pStyle w:val="TableText"/>
            </w:pPr>
            <w:r>
              <w:rPr>
                <w:sz w:val="16"/>
              </w:rPr>
              <w:t>0.061</w:t>
            </w:r>
          </w:p>
        </w:tc>
        <w:tc>
          <w:tcPr>
            <w:tcW w:w="1080" w:type="dxa"/>
            <w:tcMar>
              <w:top w:w="70" w:type="dxa"/>
              <w:left w:w="70" w:type="dxa"/>
              <w:bottom w:w="70" w:type="dxa"/>
              <w:right w:w="70" w:type="dxa"/>
            </w:tcMar>
            <w:vAlign w:val="center"/>
          </w:tcPr>
          <w:p w14:paraId="756D2F4F" w14:textId="77777777" w:rsidR="00621DD8" w:rsidRDefault="00000000">
            <w:pPr>
              <w:pStyle w:val="TableText"/>
            </w:pPr>
            <w:r>
              <w:rPr>
                <w:sz w:val="16"/>
              </w:rPr>
              <w:t>2.889</w:t>
            </w:r>
          </w:p>
        </w:tc>
        <w:tc>
          <w:tcPr>
            <w:tcW w:w="1080" w:type="dxa"/>
            <w:tcMar>
              <w:top w:w="70" w:type="dxa"/>
              <w:left w:w="70" w:type="dxa"/>
              <w:bottom w:w="70" w:type="dxa"/>
              <w:right w:w="70" w:type="dxa"/>
            </w:tcMar>
            <w:vAlign w:val="center"/>
          </w:tcPr>
          <w:p w14:paraId="78BCE866" w14:textId="77777777" w:rsidR="00621DD8" w:rsidRDefault="00000000">
            <w:pPr>
              <w:pStyle w:val="TableText"/>
            </w:pPr>
            <w:r>
              <w:rPr>
                <w:sz w:val="16"/>
              </w:rPr>
              <w:t>0.004</w:t>
            </w:r>
          </w:p>
        </w:tc>
        <w:tc>
          <w:tcPr>
            <w:tcW w:w="1584" w:type="dxa"/>
            <w:tcMar>
              <w:top w:w="70" w:type="dxa"/>
              <w:left w:w="70" w:type="dxa"/>
              <w:bottom w:w="70" w:type="dxa"/>
              <w:right w:w="70" w:type="dxa"/>
            </w:tcMar>
            <w:vAlign w:val="center"/>
          </w:tcPr>
          <w:p w14:paraId="022C9741" w14:textId="77777777" w:rsidR="00621DD8" w:rsidRDefault="00000000">
            <w:pPr>
              <w:pStyle w:val="TableText"/>
            </w:pPr>
            <w:r>
              <w:rPr>
                <w:sz w:val="16"/>
              </w:rPr>
              <w:t>Supported</w:t>
            </w:r>
          </w:p>
        </w:tc>
      </w:tr>
      <w:tr w:rsidR="00621DD8" w14:paraId="18BB029F" w14:textId="77777777">
        <w:trPr>
          <w:cantSplit/>
          <w:jc w:val="center"/>
        </w:trPr>
        <w:tc>
          <w:tcPr>
            <w:tcW w:w="792" w:type="dxa"/>
            <w:tcMar>
              <w:top w:w="70" w:type="dxa"/>
              <w:left w:w="70" w:type="dxa"/>
              <w:bottom w:w="70" w:type="dxa"/>
              <w:right w:w="70" w:type="dxa"/>
            </w:tcMar>
            <w:vAlign w:val="center"/>
          </w:tcPr>
          <w:p w14:paraId="12524AD3" w14:textId="77777777" w:rsidR="00621DD8" w:rsidRDefault="00621DD8">
            <w:pPr>
              <w:pStyle w:val="TableText"/>
            </w:pPr>
          </w:p>
        </w:tc>
        <w:tc>
          <w:tcPr>
            <w:tcW w:w="3456" w:type="dxa"/>
            <w:tcMar>
              <w:top w:w="70" w:type="dxa"/>
              <w:left w:w="70" w:type="dxa"/>
              <w:bottom w:w="70" w:type="dxa"/>
              <w:right w:w="70" w:type="dxa"/>
            </w:tcMar>
            <w:vAlign w:val="center"/>
          </w:tcPr>
          <w:p w14:paraId="7A0D32FE" w14:textId="77777777" w:rsidR="00621DD8" w:rsidRDefault="00000000">
            <w:pPr>
              <w:pStyle w:val="TableText"/>
            </w:pPr>
            <w:r>
              <w:rPr>
                <w:sz w:val="16"/>
              </w:rPr>
              <w:t>Moderating Effect</w:t>
            </w:r>
          </w:p>
        </w:tc>
        <w:tc>
          <w:tcPr>
            <w:tcW w:w="936" w:type="dxa"/>
            <w:tcMar>
              <w:top w:w="70" w:type="dxa"/>
              <w:left w:w="70" w:type="dxa"/>
              <w:bottom w:w="70" w:type="dxa"/>
              <w:right w:w="70" w:type="dxa"/>
            </w:tcMar>
            <w:vAlign w:val="center"/>
          </w:tcPr>
          <w:p w14:paraId="676A2DA0" w14:textId="77777777" w:rsidR="00621DD8" w:rsidRDefault="00621DD8">
            <w:pPr>
              <w:pStyle w:val="TableText"/>
            </w:pPr>
          </w:p>
        </w:tc>
        <w:tc>
          <w:tcPr>
            <w:tcW w:w="1080" w:type="dxa"/>
            <w:tcMar>
              <w:top w:w="70" w:type="dxa"/>
              <w:left w:w="70" w:type="dxa"/>
              <w:bottom w:w="70" w:type="dxa"/>
              <w:right w:w="70" w:type="dxa"/>
            </w:tcMar>
            <w:vAlign w:val="center"/>
          </w:tcPr>
          <w:p w14:paraId="6F653235" w14:textId="77777777" w:rsidR="00621DD8" w:rsidRDefault="00621DD8">
            <w:pPr>
              <w:pStyle w:val="TableText"/>
            </w:pPr>
          </w:p>
        </w:tc>
        <w:tc>
          <w:tcPr>
            <w:tcW w:w="1080" w:type="dxa"/>
            <w:tcMar>
              <w:top w:w="70" w:type="dxa"/>
              <w:left w:w="70" w:type="dxa"/>
              <w:bottom w:w="70" w:type="dxa"/>
              <w:right w:w="70" w:type="dxa"/>
            </w:tcMar>
            <w:vAlign w:val="center"/>
          </w:tcPr>
          <w:p w14:paraId="1844085A" w14:textId="77777777" w:rsidR="00621DD8" w:rsidRDefault="00621DD8">
            <w:pPr>
              <w:pStyle w:val="TableText"/>
            </w:pPr>
          </w:p>
        </w:tc>
        <w:tc>
          <w:tcPr>
            <w:tcW w:w="1584" w:type="dxa"/>
            <w:tcMar>
              <w:top w:w="70" w:type="dxa"/>
              <w:left w:w="70" w:type="dxa"/>
              <w:bottom w:w="70" w:type="dxa"/>
              <w:right w:w="70" w:type="dxa"/>
            </w:tcMar>
            <w:vAlign w:val="center"/>
          </w:tcPr>
          <w:p w14:paraId="05012A28" w14:textId="77777777" w:rsidR="00621DD8" w:rsidRDefault="00621DD8">
            <w:pPr>
              <w:pStyle w:val="TableText"/>
            </w:pPr>
          </w:p>
        </w:tc>
      </w:tr>
      <w:tr w:rsidR="00621DD8" w14:paraId="12838794" w14:textId="77777777">
        <w:trPr>
          <w:cantSplit/>
          <w:jc w:val="center"/>
        </w:trPr>
        <w:tc>
          <w:tcPr>
            <w:tcW w:w="792" w:type="dxa"/>
            <w:tcMar>
              <w:top w:w="70" w:type="dxa"/>
              <w:left w:w="70" w:type="dxa"/>
              <w:bottom w:w="70" w:type="dxa"/>
              <w:right w:w="70" w:type="dxa"/>
            </w:tcMar>
            <w:vAlign w:val="center"/>
          </w:tcPr>
          <w:p w14:paraId="5960492E" w14:textId="77777777" w:rsidR="00621DD8" w:rsidRDefault="00000000">
            <w:pPr>
              <w:pStyle w:val="TableText"/>
            </w:pPr>
            <w:r>
              <w:rPr>
                <w:sz w:val="16"/>
              </w:rPr>
              <w:t>H19</w:t>
            </w:r>
          </w:p>
        </w:tc>
        <w:tc>
          <w:tcPr>
            <w:tcW w:w="3456" w:type="dxa"/>
            <w:tcMar>
              <w:top w:w="70" w:type="dxa"/>
              <w:left w:w="70" w:type="dxa"/>
              <w:bottom w:w="70" w:type="dxa"/>
              <w:right w:w="70" w:type="dxa"/>
            </w:tcMar>
            <w:vAlign w:val="center"/>
          </w:tcPr>
          <w:p w14:paraId="5DE4451F" w14:textId="77777777" w:rsidR="00621DD8" w:rsidRDefault="00000000">
            <w:pPr>
              <w:pStyle w:val="TableText"/>
            </w:pPr>
            <w:r>
              <w:rPr>
                <w:sz w:val="16"/>
              </w:rPr>
              <w:t>GSR × SDM → BS</w:t>
            </w:r>
          </w:p>
        </w:tc>
        <w:tc>
          <w:tcPr>
            <w:tcW w:w="936" w:type="dxa"/>
            <w:tcMar>
              <w:top w:w="70" w:type="dxa"/>
              <w:left w:w="70" w:type="dxa"/>
              <w:bottom w:w="70" w:type="dxa"/>
              <w:right w:w="70" w:type="dxa"/>
            </w:tcMar>
            <w:vAlign w:val="center"/>
          </w:tcPr>
          <w:p w14:paraId="193CA72E" w14:textId="77777777" w:rsidR="00621DD8" w:rsidRDefault="00000000">
            <w:pPr>
              <w:pStyle w:val="TableText"/>
            </w:pPr>
            <w:r>
              <w:rPr>
                <w:sz w:val="16"/>
              </w:rPr>
              <w:t>0.079</w:t>
            </w:r>
          </w:p>
        </w:tc>
        <w:tc>
          <w:tcPr>
            <w:tcW w:w="1080" w:type="dxa"/>
            <w:tcMar>
              <w:top w:w="70" w:type="dxa"/>
              <w:left w:w="70" w:type="dxa"/>
              <w:bottom w:w="70" w:type="dxa"/>
              <w:right w:w="70" w:type="dxa"/>
            </w:tcMar>
            <w:vAlign w:val="center"/>
          </w:tcPr>
          <w:p w14:paraId="46E65F49" w14:textId="77777777" w:rsidR="00621DD8" w:rsidRDefault="00000000">
            <w:pPr>
              <w:pStyle w:val="TableText"/>
            </w:pPr>
            <w:r>
              <w:rPr>
                <w:sz w:val="16"/>
              </w:rPr>
              <w:t>1.442</w:t>
            </w:r>
          </w:p>
        </w:tc>
        <w:tc>
          <w:tcPr>
            <w:tcW w:w="1080" w:type="dxa"/>
            <w:tcMar>
              <w:top w:w="70" w:type="dxa"/>
              <w:left w:w="70" w:type="dxa"/>
              <w:bottom w:w="70" w:type="dxa"/>
              <w:right w:w="70" w:type="dxa"/>
            </w:tcMar>
            <w:vAlign w:val="center"/>
          </w:tcPr>
          <w:p w14:paraId="0EE2499E" w14:textId="77777777" w:rsidR="00621DD8" w:rsidRDefault="00000000">
            <w:pPr>
              <w:pStyle w:val="TableText"/>
            </w:pPr>
            <w:r>
              <w:rPr>
                <w:sz w:val="16"/>
              </w:rPr>
              <w:t>0.150</w:t>
            </w:r>
          </w:p>
        </w:tc>
        <w:tc>
          <w:tcPr>
            <w:tcW w:w="1584" w:type="dxa"/>
            <w:tcMar>
              <w:top w:w="70" w:type="dxa"/>
              <w:left w:w="70" w:type="dxa"/>
              <w:bottom w:w="70" w:type="dxa"/>
              <w:right w:w="70" w:type="dxa"/>
            </w:tcMar>
            <w:vAlign w:val="center"/>
          </w:tcPr>
          <w:p w14:paraId="1A2EDA90" w14:textId="77777777" w:rsidR="00621DD8" w:rsidRDefault="00000000">
            <w:pPr>
              <w:pStyle w:val="TableText"/>
            </w:pPr>
            <w:r>
              <w:rPr>
                <w:sz w:val="16"/>
              </w:rPr>
              <w:t>Not Supported</w:t>
            </w:r>
          </w:p>
        </w:tc>
      </w:tr>
      <w:tr w:rsidR="00621DD8" w14:paraId="6206A721" w14:textId="77777777">
        <w:trPr>
          <w:cantSplit/>
          <w:jc w:val="center"/>
        </w:trPr>
        <w:tc>
          <w:tcPr>
            <w:tcW w:w="792" w:type="dxa"/>
            <w:tcMar>
              <w:top w:w="70" w:type="dxa"/>
              <w:left w:w="70" w:type="dxa"/>
              <w:bottom w:w="70" w:type="dxa"/>
              <w:right w:w="70" w:type="dxa"/>
            </w:tcMar>
            <w:vAlign w:val="center"/>
          </w:tcPr>
          <w:p w14:paraId="5AF4F442" w14:textId="77777777" w:rsidR="00621DD8" w:rsidRDefault="00000000">
            <w:pPr>
              <w:pStyle w:val="TableText"/>
            </w:pPr>
            <w:r>
              <w:rPr>
                <w:sz w:val="16"/>
              </w:rPr>
              <w:t>H20</w:t>
            </w:r>
          </w:p>
        </w:tc>
        <w:tc>
          <w:tcPr>
            <w:tcW w:w="3456" w:type="dxa"/>
            <w:tcMar>
              <w:top w:w="70" w:type="dxa"/>
              <w:left w:w="70" w:type="dxa"/>
              <w:bottom w:w="70" w:type="dxa"/>
              <w:right w:w="70" w:type="dxa"/>
            </w:tcMar>
            <w:vAlign w:val="center"/>
          </w:tcPr>
          <w:p w14:paraId="024B6A5D" w14:textId="77777777" w:rsidR="00621DD8" w:rsidRDefault="00000000">
            <w:pPr>
              <w:pStyle w:val="TableText"/>
            </w:pPr>
            <w:r>
              <w:rPr>
                <w:sz w:val="16"/>
              </w:rPr>
              <w:t>GSR × SDL → BS</w:t>
            </w:r>
          </w:p>
        </w:tc>
        <w:tc>
          <w:tcPr>
            <w:tcW w:w="936" w:type="dxa"/>
            <w:tcMar>
              <w:top w:w="70" w:type="dxa"/>
              <w:left w:w="70" w:type="dxa"/>
              <w:bottom w:w="70" w:type="dxa"/>
              <w:right w:w="70" w:type="dxa"/>
            </w:tcMar>
            <w:vAlign w:val="center"/>
          </w:tcPr>
          <w:p w14:paraId="223C11DB" w14:textId="77777777" w:rsidR="00621DD8" w:rsidRDefault="00000000">
            <w:pPr>
              <w:pStyle w:val="TableText"/>
            </w:pPr>
            <w:r>
              <w:rPr>
                <w:sz w:val="16"/>
              </w:rPr>
              <w:t>0.154</w:t>
            </w:r>
          </w:p>
        </w:tc>
        <w:tc>
          <w:tcPr>
            <w:tcW w:w="1080" w:type="dxa"/>
            <w:tcMar>
              <w:top w:w="70" w:type="dxa"/>
              <w:left w:w="70" w:type="dxa"/>
              <w:bottom w:w="70" w:type="dxa"/>
              <w:right w:w="70" w:type="dxa"/>
            </w:tcMar>
            <w:vAlign w:val="center"/>
          </w:tcPr>
          <w:p w14:paraId="7585CE82" w14:textId="77777777" w:rsidR="00621DD8" w:rsidRDefault="00000000">
            <w:pPr>
              <w:pStyle w:val="TableText"/>
            </w:pPr>
            <w:r>
              <w:rPr>
                <w:sz w:val="16"/>
              </w:rPr>
              <w:t>2.511</w:t>
            </w:r>
          </w:p>
        </w:tc>
        <w:tc>
          <w:tcPr>
            <w:tcW w:w="1080" w:type="dxa"/>
            <w:tcMar>
              <w:top w:w="70" w:type="dxa"/>
              <w:left w:w="70" w:type="dxa"/>
              <w:bottom w:w="70" w:type="dxa"/>
              <w:right w:w="70" w:type="dxa"/>
            </w:tcMar>
            <w:vAlign w:val="center"/>
          </w:tcPr>
          <w:p w14:paraId="29503ACD" w14:textId="77777777" w:rsidR="00621DD8" w:rsidRDefault="00000000">
            <w:pPr>
              <w:pStyle w:val="TableText"/>
            </w:pPr>
            <w:r>
              <w:rPr>
                <w:sz w:val="16"/>
              </w:rPr>
              <w:t>0.012</w:t>
            </w:r>
          </w:p>
        </w:tc>
        <w:tc>
          <w:tcPr>
            <w:tcW w:w="1584" w:type="dxa"/>
            <w:tcMar>
              <w:top w:w="70" w:type="dxa"/>
              <w:left w:w="70" w:type="dxa"/>
              <w:bottom w:w="70" w:type="dxa"/>
              <w:right w:w="70" w:type="dxa"/>
            </w:tcMar>
            <w:vAlign w:val="center"/>
          </w:tcPr>
          <w:p w14:paraId="05ECA1C5" w14:textId="77777777" w:rsidR="00621DD8" w:rsidRDefault="00000000">
            <w:pPr>
              <w:pStyle w:val="TableText"/>
            </w:pPr>
            <w:r>
              <w:rPr>
                <w:sz w:val="16"/>
              </w:rPr>
              <w:t>Supported</w:t>
            </w:r>
          </w:p>
        </w:tc>
      </w:tr>
      <w:tr w:rsidR="00621DD8" w14:paraId="65FB2C9D" w14:textId="77777777">
        <w:trPr>
          <w:cantSplit/>
          <w:jc w:val="center"/>
        </w:trPr>
        <w:tc>
          <w:tcPr>
            <w:tcW w:w="792" w:type="dxa"/>
            <w:tcMar>
              <w:top w:w="70" w:type="dxa"/>
              <w:left w:w="70" w:type="dxa"/>
              <w:bottom w:w="70" w:type="dxa"/>
              <w:right w:w="70" w:type="dxa"/>
            </w:tcMar>
            <w:vAlign w:val="center"/>
          </w:tcPr>
          <w:p w14:paraId="34468F68" w14:textId="77777777" w:rsidR="00621DD8" w:rsidRDefault="00000000">
            <w:pPr>
              <w:pStyle w:val="TableText"/>
            </w:pPr>
            <w:r>
              <w:rPr>
                <w:sz w:val="16"/>
              </w:rPr>
              <w:t>H21</w:t>
            </w:r>
          </w:p>
        </w:tc>
        <w:tc>
          <w:tcPr>
            <w:tcW w:w="3456" w:type="dxa"/>
            <w:tcMar>
              <w:top w:w="70" w:type="dxa"/>
              <w:left w:w="70" w:type="dxa"/>
              <w:bottom w:w="70" w:type="dxa"/>
              <w:right w:w="70" w:type="dxa"/>
            </w:tcMar>
            <w:vAlign w:val="center"/>
          </w:tcPr>
          <w:p w14:paraId="11F84A46" w14:textId="77777777" w:rsidR="00621DD8" w:rsidRDefault="00000000">
            <w:pPr>
              <w:pStyle w:val="TableText"/>
            </w:pPr>
            <w:r>
              <w:rPr>
                <w:sz w:val="16"/>
              </w:rPr>
              <w:t>GSR × GEO → BS</w:t>
            </w:r>
          </w:p>
        </w:tc>
        <w:tc>
          <w:tcPr>
            <w:tcW w:w="936" w:type="dxa"/>
            <w:tcMar>
              <w:top w:w="70" w:type="dxa"/>
              <w:left w:w="70" w:type="dxa"/>
              <w:bottom w:w="70" w:type="dxa"/>
              <w:right w:w="70" w:type="dxa"/>
            </w:tcMar>
            <w:vAlign w:val="center"/>
          </w:tcPr>
          <w:p w14:paraId="7D460976" w14:textId="77777777" w:rsidR="00621DD8" w:rsidRDefault="00000000">
            <w:pPr>
              <w:pStyle w:val="TableText"/>
            </w:pPr>
            <w:r>
              <w:rPr>
                <w:sz w:val="16"/>
              </w:rPr>
              <w:t>0.079</w:t>
            </w:r>
          </w:p>
        </w:tc>
        <w:tc>
          <w:tcPr>
            <w:tcW w:w="1080" w:type="dxa"/>
            <w:tcMar>
              <w:top w:w="70" w:type="dxa"/>
              <w:left w:w="70" w:type="dxa"/>
              <w:bottom w:w="70" w:type="dxa"/>
              <w:right w:w="70" w:type="dxa"/>
            </w:tcMar>
            <w:vAlign w:val="center"/>
          </w:tcPr>
          <w:p w14:paraId="02E5F041" w14:textId="77777777" w:rsidR="00621DD8" w:rsidRDefault="00000000">
            <w:pPr>
              <w:pStyle w:val="TableText"/>
            </w:pPr>
            <w:r>
              <w:rPr>
                <w:sz w:val="16"/>
              </w:rPr>
              <w:t>1.337</w:t>
            </w:r>
          </w:p>
        </w:tc>
        <w:tc>
          <w:tcPr>
            <w:tcW w:w="1080" w:type="dxa"/>
            <w:tcMar>
              <w:top w:w="70" w:type="dxa"/>
              <w:left w:w="70" w:type="dxa"/>
              <w:bottom w:w="70" w:type="dxa"/>
              <w:right w:w="70" w:type="dxa"/>
            </w:tcMar>
            <w:vAlign w:val="center"/>
          </w:tcPr>
          <w:p w14:paraId="4A3E8ECE" w14:textId="77777777" w:rsidR="00621DD8" w:rsidRDefault="00000000">
            <w:pPr>
              <w:pStyle w:val="TableText"/>
            </w:pPr>
            <w:r>
              <w:rPr>
                <w:sz w:val="16"/>
              </w:rPr>
              <w:t>0.181</w:t>
            </w:r>
          </w:p>
        </w:tc>
        <w:tc>
          <w:tcPr>
            <w:tcW w:w="1584" w:type="dxa"/>
            <w:tcMar>
              <w:top w:w="70" w:type="dxa"/>
              <w:left w:w="70" w:type="dxa"/>
              <w:bottom w:w="70" w:type="dxa"/>
              <w:right w:w="70" w:type="dxa"/>
            </w:tcMar>
            <w:vAlign w:val="center"/>
          </w:tcPr>
          <w:p w14:paraId="5CF96095" w14:textId="77777777" w:rsidR="00621DD8" w:rsidRDefault="00000000">
            <w:pPr>
              <w:pStyle w:val="TableText"/>
            </w:pPr>
            <w:r>
              <w:rPr>
                <w:sz w:val="16"/>
              </w:rPr>
              <w:t>Not Supported</w:t>
            </w:r>
          </w:p>
        </w:tc>
      </w:tr>
    </w:tbl>
    <w:p w14:paraId="6FEB5FDE" w14:textId="77777777" w:rsidR="00E61326" w:rsidRDefault="00E61326"/>
    <w:sectPr w:rsidR="00E61326" w:rsidSect="00034616">
      <w:pgSz w:w="12240" w:h="15840"/>
      <w:pgMar w:top="1224"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9ED4" w14:textId="77777777" w:rsidR="00171AEC" w:rsidRDefault="00171AEC" w:rsidP="00806CF8">
      <w:pPr>
        <w:spacing w:after="0" w:line="240" w:lineRule="auto"/>
      </w:pPr>
      <w:r>
        <w:separator/>
      </w:r>
    </w:p>
  </w:endnote>
  <w:endnote w:type="continuationSeparator" w:id="0">
    <w:p w14:paraId="759FFC89" w14:textId="77777777" w:rsidR="00171AEC" w:rsidRDefault="00171AEC" w:rsidP="00806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5FBDE" w14:textId="77777777" w:rsidR="00171AEC" w:rsidRDefault="00171AEC" w:rsidP="00806CF8">
      <w:pPr>
        <w:spacing w:after="0" w:line="240" w:lineRule="auto"/>
      </w:pPr>
      <w:r>
        <w:separator/>
      </w:r>
    </w:p>
  </w:footnote>
  <w:footnote w:type="continuationSeparator" w:id="0">
    <w:p w14:paraId="0FFB8011" w14:textId="77777777" w:rsidR="00171AEC" w:rsidRDefault="00171AEC" w:rsidP="00806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980774">
    <w:abstractNumId w:val="8"/>
  </w:num>
  <w:num w:numId="2" w16cid:durableId="1017124442">
    <w:abstractNumId w:val="6"/>
  </w:num>
  <w:num w:numId="3" w16cid:durableId="781337175">
    <w:abstractNumId w:val="5"/>
  </w:num>
  <w:num w:numId="4" w16cid:durableId="1958559202">
    <w:abstractNumId w:val="4"/>
  </w:num>
  <w:num w:numId="5" w16cid:durableId="757362553">
    <w:abstractNumId w:val="7"/>
  </w:num>
  <w:num w:numId="6" w16cid:durableId="341667810">
    <w:abstractNumId w:val="3"/>
  </w:num>
  <w:num w:numId="7" w16cid:durableId="377972854">
    <w:abstractNumId w:val="2"/>
  </w:num>
  <w:num w:numId="8" w16cid:durableId="1764035479">
    <w:abstractNumId w:val="1"/>
  </w:num>
  <w:num w:numId="9" w16cid:durableId="123471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F4D"/>
    <w:rsid w:val="0015074B"/>
    <w:rsid w:val="00171AEC"/>
    <w:rsid w:val="0029639D"/>
    <w:rsid w:val="002F73B8"/>
    <w:rsid w:val="00326F90"/>
    <w:rsid w:val="003956CF"/>
    <w:rsid w:val="005C2065"/>
    <w:rsid w:val="00621DD8"/>
    <w:rsid w:val="008029FA"/>
    <w:rsid w:val="00806CF8"/>
    <w:rsid w:val="008E7153"/>
    <w:rsid w:val="00AA1D8D"/>
    <w:rsid w:val="00B47730"/>
    <w:rsid w:val="00B6671A"/>
    <w:rsid w:val="00BA1A7E"/>
    <w:rsid w:val="00C33374"/>
    <w:rsid w:val="00C6490D"/>
    <w:rsid w:val="00CB0664"/>
    <w:rsid w:val="00E61326"/>
    <w:rsid w:val="00E67F8E"/>
    <w:rsid w:val="00E902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27AEE8"/>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sz w:val="17"/>
    </w:rPr>
  </w:style>
  <w:style w:type="paragraph" w:customStyle="1" w:styleId="Reference">
    <w:name w:val="Reference"/>
    <w:pPr>
      <w:spacing w:after="80"/>
      <w:ind w:left="360" w:hanging="360"/>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7246</Words>
  <Characters>41303</Characters>
  <Application>Microsoft Office Word</Application>
  <DocSecurity>0</DocSecurity>
  <Lines>344</Lines>
  <Paragraphs>96</Paragraphs>
  <ScaleCrop>false</ScaleCrop>
  <Manager/>
  <Company/>
  <LinksUpToDate>false</LinksUpToDate>
  <CharactersWithSpaces>48453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2026-08-24T11:47:00Z</dcterms:created>
  <dcterms:modified xsi:type="dcterms:W3CDTF">2026-08-25T04:38:00Z</dcterms:modified>
  <cp:category/>
</cp:coreProperties>
</file>