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6B78"/>
          <w:sz w:val="22"/>
        </w:rPr>
        <w:t>PROPOSTA PROGETTUALE</w:t>
      </w:r>
    </w:p>
    <w:p/>
    <w:p/>
    <w:p/>
    <w:p>
      <w:pPr>
        <w:pStyle w:val="Title"/>
        <w:jc w:val="center"/>
      </w:pPr>
      <w:r>
        <w:t>Passione Fantascienza</w:t>
      </w:r>
    </w:p>
    <w:p>
      <w:pPr>
        <w:pStyle w:val="Subtitle"/>
        <w:jc w:val="center"/>
      </w:pPr>
      <w:r>
        <w:t>Dal gruppo Telegram a una community editoriale e a un punto di riferimento online per la fantascienza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</w:tblGrid>
      <w:tr>
        <w:tc>
          <w:tcPr>
            <w:tcW w:type="dxa" w:w="9858"/>
            <w:shd w:fill="EAF2F5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2"/>
              </w:rPr>
              <w:t>Proponente: Giordano Sognatore · Destinatario: Riccardo, amministratore di Passione Fantascienza</w:t>
            </w:r>
          </w:p>
        </w:tc>
      </w:tr>
    </w:tbl>
    <w:p>
      <w:pPr>
        <w:jc w:val="center"/>
      </w:pPr>
      <w:r>
        <w:rPr>
          <w:color w:val="52606D"/>
        </w:rPr>
        <w:t>26 settembre 2026</w:t>
      </w:r>
    </w:p>
    <w:p/>
    <w:p>
      <w:pPr>
        <w:pStyle w:val="PFQuote"/>
        <w:jc w:val="center"/>
      </w:pPr>
      <w:r>
        <w:t>Dalla conversazione alla rivista: trasformare una community Telegram in un archivio vivo, pubblico e riconoscibile della fantascienza.</w:t>
      </w:r>
    </w:p>
    <w:p>
      <w:r>
        <w:br w:type="page"/>
      </w:r>
    </w:p>
    <w:p>
      <w:pPr>
        <w:pStyle w:val="Heading1"/>
      </w:pPr>
      <w:r>
        <w:t>1. Sintesi della proposta</w:t>
      </w:r>
    </w:p>
    <w:p>
      <w:r>
        <w:t>L’idea è affiancare al gruppo Telegram “Passione Fantascienza” un sito editoriale leggero, moderno e progressivamente espandibile. Il sito non sostituirebbe Telegram: ne diventerebbe la parte pubblica, permanente e indicizzabile, trasformando una parte delle conversazioni, delle segnalazioni e delle competenze già presenti nella community in contenuti ordinati e riutilizzabili nel tempo.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Principio guida — </w:t>
            </w:r>
            <w:r>
              <w:t>Telegram resta il luogo della conversazione; il sito diventa il luogo in cui il meglio della conversazione viene curato, approfondito, archiviato e reso raggiungibile anche da chi non conosce ancora il gruppo.</w:t>
            </w:r>
          </w:p>
        </w:tc>
      </w:tr>
    </w:tbl>
    <w:p/>
    <w:p>
      <w:r>
        <w:t>La proposta è partire con un prototipo già costruito secondo un’architettura adatta a diventare, senza essere riscritto da zero, il sito definitivo. L’obiettivo iniziale non è creare subito una grande rivista, ma dimostrare in modo concreto il potenziale del modello e farlo crescere solo quando contenuti, collaboratori e pubblico lo giustificheranno.</w:t>
      </w:r>
    </w:p>
    <w:p>
      <w:pPr>
        <w:pStyle w:val="Heading2"/>
      </w:pPr>
      <w:r>
        <w:t>Obiettivi principali</w:t>
      </w:r>
    </w:p>
    <w:p>
      <w:pPr>
        <w:pStyle w:val="ListBullet"/>
        <w:spacing w:after="60"/>
      </w:pPr>
      <w:r>
        <w:rPr>
          <w:b/>
        </w:rPr>
        <w:t>Dare una casa permanente ai contenuti.</w:t>
      </w:r>
      <w:r>
        <w:t xml:space="preserve"> Le discussioni Telegram scorrono velocemente; gli articoli e le guide sul sito restano ricercabili e condivisibili.</w:t>
      </w:r>
    </w:p>
    <w:p>
      <w:pPr>
        <w:pStyle w:val="ListBullet"/>
        <w:spacing w:after="60"/>
      </w:pPr>
      <w:r>
        <w:rPr>
          <w:b/>
        </w:rPr>
        <w:t>Aumentare la visibilità della community.</w:t>
      </w:r>
      <w:r>
        <w:t xml:space="preserve"> Il sito può essere indicizzato dai motori di ricerca, condiviso sui social e collegato da autori, editori, podcast e altre realtà del settore.</w:t>
      </w:r>
    </w:p>
    <w:p>
      <w:pPr>
        <w:pStyle w:val="ListBullet"/>
        <w:spacing w:after="60"/>
      </w:pPr>
      <w:r>
        <w:rPr>
          <w:b/>
        </w:rPr>
        <w:t>Costruire autorevolezza editoriale.</w:t>
      </w:r>
      <w:r>
        <w:t xml:space="preserve"> Recensioni, interviste, rubriche e dossier permettono di creare nel tempo una voce riconoscibile, non soltanto un flusso di messaggi.</w:t>
      </w:r>
    </w:p>
    <w:p>
      <w:pPr>
        <w:pStyle w:val="ListBullet"/>
        <w:spacing w:after="60"/>
      </w:pPr>
      <w:r>
        <w:rPr>
          <w:b/>
        </w:rPr>
        <w:t>Creare un ponte tra lettori, autori ed editori.</w:t>
      </w:r>
      <w:r>
        <w:t xml:space="preserve"> La community può diventare un luogo interessante per presentazioni, anteprime, interviste, recensioni e iniziative dedicate.</w:t>
      </w:r>
    </w:p>
    <w:p>
      <w:pPr>
        <w:pStyle w:val="ListBullet"/>
        <w:spacing w:after="60"/>
      </w:pPr>
      <w:r>
        <w:rPr>
          <w:b/>
        </w:rPr>
        <w:t>Far crescere Telegram attraverso il sito.</w:t>
      </w:r>
      <w:r>
        <w:t xml:space="preserve"> Ogni articolo può invitare il lettore a entrare nel gruppo e a continuare lì la discussione.</w:t>
      </w:r>
    </w:p>
    <w:p>
      <w:pPr>
        <w:pStyle w:val="Heading1"/>
      </w:pPr>
      <w:r>
        <w:t>2. Visione editoriale: dalla conversazione alla rivista</w:t>
      </w:r>
    </w:p>
    <w:p>
      <w:r>
        <w:t>Il tratto distintivo non dovrebbe essere “avere un altro blog di fantascienza”. Esistono già siti molto ricchi e autorevoli. La forza specifica di Passione Fantascienza può essere il collegamento strutturale tra una community attiva e una pubblicazione editoriale.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917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Cosa accade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1. Conversazione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Nel gruppo nasce una discussione, una segnalazione, un sondaggio o una domanda interessante.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2. Selezione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La redazione individua i temi che meritano di essere conservati o approfonditi.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3. Cura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Un redattore verifica fonti, ordina le idee e scrive un articolo autonomo e leggibile anche fuori dal contesto Telegram.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4. Pubblicazione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Il contenuto diventa una pagina permanente del sito, con categorie, tag, autore e collegamenti correlati.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5. Ritorno alla community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L’articolo rimanda al gruppo per commenti, confronto, sondaggi e nuove discussioni.</w:t>
            </w:r>
          </w:p>
        </w:tc>
      </w:tr>
    </w:tbl>
    <w:p/>
    <w:p>
      <w:r>
        <w:t>Questo crea un ciclo virtuoso: community → contenuto → ricerca/condivisione → nuovi lettori → ingresso nel gruppo → nuove discussioni → nuovi contenuti.</w:t>
      </w:r>
    </w:p>
    <w:p>
      <w:pPr>
        <w:pStyle w:val="Heading2"/>
      </w:pPr>
      <w:r>
        <w:t>La rubrica chiave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Questa settimana in Passione Fantascienza — </w:t>
            </w:r>
            <w:r>
              <w:t>Una rubrica periodica che seleziona i temi più interessanti emersi nel gruppo e li trasforma in un racconto editoriale: non una trascrizione, ma un articolo con contesto, fonti, collegamenti e invito alla discussione.</w:t>
            </w:r>
          </w:p>
        </w:tc>
      </w:tr>
    </w:tbl>
    <w:p/>
    <w:p>
      <w:r>
        <w:t>La rubrica potrebbe diventare il marchio più riconoscibile del progetto perché nasce da qualcosa che un normale magazine non possiede: una community che produce ogni giorno spunti, reazioni e domande.</w:t>
      </w:r>
    </w:p>
    <w:p>
      <w:pPr>
        <w:pStyle w:val="Heading1"/>
      </w:pPr>
      <w:r>
        <w:t>3. Struttura proposta del sito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Contenuti possibili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Presentare identità e attività corrente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Manifesto breve, articolo principale, ultimi contenuti, discussione della settimana, autore ospite, invito a Telegram.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Magazine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Archivio generale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Tutti gli articoli ordinabili per data, categoria, tag e autore.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Libri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Polo letterario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Recensioni, nuove uscite, classici, saghe, narrativa italiana, consigli di lettura.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Cinema &amp; TV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Fantascienza audiovisiva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Film, serie, anime, adattamenti, confronti libro/schermo.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Autori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Rapporto con gli scrittori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Profili autore, interviste, articoli ospiti, anteprime, estratti autorizzati.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Dossier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Approfondimento tematico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AI, robotica, cyberpunk, hard SF, distopie, ucronia, viaggi nel tempo, space opera, fantascienza italiana.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Community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Collegare sito e Telegram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Rubrica settimanale, sondaggi, discussioni selezionate, iniziative e appuntamenti.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Risorse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Biblioteca ragionata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Link, podcast, riviste, archivi, associazioni, concorsi, strumenti per lettori e autori.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Calendario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Servizio alla community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Uscite, fiere, convention, presentazioni, streaming e incontri.</w:t>
            </w:r>
          </w:p>
        </w:tc>
      </w:tr>
    </w:tbl>
    <w:p/>
    <w:p>
      <w:pPr>
        <w:pStyle w:val="Heading2"/>
      </w:pPr>
      <w:r>
        <w:t>Rubriche ricorrenti possibili</w:t>
      </w:r>
    </w:p>
    <w:p>
      <w:pPr>
        <w:pStyle w:val="ListBullet"/>
        <w:spacing w:after="60"/>
      </w:pPr>
      <w:r>
        <w:rPr>
          <w:b/>
        </w:rPr>
        <w:t>Questa settimana in Passione Fantascienza.</w:t>
      </w:r>
      <w:r>
        <w:t xml:space="preserve"> Sintesi ragionata delle conversazioni e dei temi più vivi del gruppo.</w:t>
      </w:r>
    </w:p>
    <w:p>
      <w:pPr>
        <w:pStyle w:val="ListBullet"/>
        <w:spacing w:after="60"/>
      </w:pPr>
      <w:r>
        <w:rPr>
          <w:b/>
        </w:rPr>
        <w:t>Riletture dal futuro.</w:t>
      </w:r>
      <w:r>
        <w:t xml:space="preserve"> Classici della fantascienza riletti alla luce del presente.</w:t>
      </w:r>
    </w:p>
    <w:p>
      <w:pPr>
        <w:pStyle w:val="ListBullet"/>
        <w:spacing w:after="60"/>
      </w:pPr>
      <w:r>
        <w:rPr>
          <w:b/>
        </w:rPr>
        <w:t>Il futuro è già qui.</w:t>
      </w:r>
      <w:r>
        <w:t xml:space="preserve"> Scienza e tecnologia contemporanee messe in dialogo con le intuizioni della SF.</w:t>
      </w:r>
    </w:p>
    <w:p>
      <w:pPr>
        <w:pStyle w:val="ListBullet"/>
        <w:spacing w:after="60"/>
      </w:pPr>
      <w:r>
        <w:rPr>
          <w:b/>
        </w:rPr>
        <w:t>Cinque opere per…</w:t>
      </w:r>
      <w:r>
        <w:t xml:space="preserve"> Liste ragionate che aiutano a esplorare un tema, un autore o un sottogenere.</w:t>
      </w:r>
    </w:p>
    <w:p>
      <w:pPr>
        <w:pStyle w:val="ListBullet"/>
        <w:spacing w:after="60"/>
      </w:pPr>
      <w:r>
        <w:rPr>
          <w:b/>
        </w:rPr>
        <w:t>Autore a bordo.</w:t>
      </w:r>
      <w:r>
        <w:t xml:space="preserve"> Intervista e spazio editoriale dedicato a uno scrittore.</w:t>
      </w:r>
    </w:p>
    <w:p>
      <w:pPr>
        <w:pStyle w:val="ListBullet"/>
        <w:spacing w:after="60"/>
      </w:pPr>
      <w:r>
        <w:rPr>
          <w:b/>
        </w:rPr>
        <w:t>Libro vs schermo.</w:t>
      </w:r>
      <w:r>
        <w:t xml:space="preserve"> Adattamenti, differenze e scelte narrative.</w:t>
      </w:r>
    </w:p>
    <w:p>
      <w:pPr>
        <w:pStyle w:val="ListBullet"/>
        <w:spacing w:after="60"/>
      </w:pPr>
      <w:r>
        <w:rPr>
          <w:b/>
        </w:rPr>
        <w:t>Archivio delle domande impossibili.</w:t>
      </w:r>
      <w:r>
        <w:t xml:space="preserve"> Quesiti emersi dalla community: coscienza artificiale, paradossi temporali, Fermi, primo contatto e così via.</w:t>
      </w:r>
    </w:p>
    <w:p>
      <w:pPr>
        <w:pStyle w:val="Heading1"/>
      </w:pPr>
      <w:r>
        <w:t>4. Collaborazioni con scrittori, editori e realtà del settore</w:t>
      </w:r>
    </w:p>
    <w:p>
      <w:r>
        <w:t>Una seconda linea di crescita può essere la costruzione di rapporti con autori di fantascienza, editori, traduttori, curatori, illustratori, associazioni, podcast e organizzatori di eventi. L’obiettivo non è trasformare il sito in una bacheca promozionale, ma offrire un contesto editoriale in cui le collaborazioni producano valore per i lettori.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Valore per il pubblico</w:t>
            </w:r>
          </w:p>
        </w:tc>
        <w:tc>
          <w:tcPr>
            <w:tcW w:type="dxa" w:w="3286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Valore per il partner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Intervista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Conoscere idee, metodo e opere dell’autore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Presentarsi a una community già interessata al genere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Anteprima / estratto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Leggere materiale prima o attorno all’uscita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Dare visibilità qualificata al libro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Recensione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Ricevere una valutazione editoriale indipendente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Ottenere attenzione e discussione sulla propria opera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Articolo ospite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Accedere a competenze e punti di vista nuovi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Far conoscere la propria voce oltre la scheda libro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Incontro Telegram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Dialogare direttamente con l’autore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Interagire con lettori reali e raccogliere domande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Codice sconto / offerta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Ottenere un vantaggio concreto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Incentivare l’acquisto senza pubblicità invasiva</w:t>
            </w:r>
          </w:p>
        </w:tc>
      </w:tr>
      <w:tr>
        <w:trPr>
          <w:cantSplit/>
        </w:trP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Autore del mese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Percorso editoriale più ricco e coerente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Presenza distribuita tra profilo, intervista, incontro e contenuti</w:t>
            </w:r>
          </w:p>
        </w:tc>
      </w:tr>
    </w:tbl>
    <w:p/>
    <w:p>
      <w:r>
        <w:t>Ogni collaborazione commerciale, sconto, affiliazione o contenuto sponsorizzato dovrebbe essere dichiarato in modo chiaro. Le recensioni dovrebbero mantenere indipendenza editoriale anche quando il volume è stato fornito gratuitamente.</w:t>
      </w:r>
    </w:p>
    <w:p>
      <w:pPr>
        <w:pStyle w:val="Heading1"/>
      </w:pPr>
      <w:r>
        <w:t>5. Una biblioteca della fantascienza che cresce nel tempo</w:t>
      </w:r>
    </w:p>
    <w:p>
      <w:r>
        <w:t>Nel medio periodo il sito potrebbe costruire un insieme di pagine-guida pensate per durare più delle news: contenuti evergreen capaci di diventare porte d’ingresso al genere e alla community.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Guida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Contenuto minimo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Cyberpunk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Definizione, temi, opere fondamentali, autori, film/serie, articoli correlati.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Robot e intelligenza artificiale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Dalle Tre Leggi alle AI contemporanee; narrativa, cinema, saggi e discussioni.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Fantascienza italiana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Autori, collane, editori, premi, opere consigliate e approfondimenti.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Hard SF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Caratteristiche del sottogenere, autori e percorsi di lettura.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Distopie e utopie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Tradizione, differenze, opere classiche e contemporanee.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Ucronia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Storie alternative, esempi, temi e strumenti narrativi.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Viaggi nel tempo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Paradossi, modelli narrativi, libri e film chiave.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Primo contatto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Alienità, comunicazione, antropologia e opere fondamentali.</w:t>
            </w:r>
          </w:p>
        </w:tc>
      </w:tr>
    </w:tbl>
    <w:p/>
    <w:p>
      <w:r>
        <w:t>Queste guide hanno due vantaggi: servono davvero al lettore e possono essere aggiornate nel tempo, diventando nodi che collegano decine di articoli e discussioni successive.</w:t>
      </w:r>
    </w:p>
    <w:p>
      <w:pPr>
        <w:pStyle w:val="Heading1"/>
      </w:pPr>
      <w:r>
        <w:t>6. Ruolo proposto per Giordano Sognatore</w:t>
      </w:r>
    </w:p>
    <w:p>
      <w:r>
        <w:t>Giordano Sognatore propone di occuparsi della progettazione e gestione tecnica iniziale del sito e di contribuire alla sua attività editoriale. Il ruolo può essere definito progressivamente, senza sottrarre a Riccardo o agli amministratori del gruppo la titolarità delle decisioni sulla community.</w:t>
      </w:r>
    </w:p>
    <w:p>
      <w:pPr>
        <w:pStyle w:val="ListBullet"/>
        <w:spacing w:after="60"/>
      </w:pPr>
      <w:r>
        <w:rPr>
          <w:b/>
        </w:rPr>
        <w:t>Gestione tecnica.</w:t>
      </w:r>
      <w:r>
        <w:t xml:space="preserve"> Repository, pubblicazione, manutenzione, struttura dei contenuti, miglioramenti progressivi e documentazione.</w:t>
      </w:r>
    </w:p>
    <w:p>
      <w:pPr>
        <w:pStyle w:val="ListBullet"/>
        <w:spacing w:after="60"/>
      </w:pPr>
      <w:r>
        <w:rPr>
          <w:b/>
        </w:rPr>
        <w:t>Redazione.</w:t>
      </w:r>
      <w:r>
        <w:t xml:space="preserve"> Produzione di articoli, in particolare una rubrica settimanale ispirata ai temi emersi nella chat.</w:t>
      </w:r>
    </w:p>
    <w:p>
      <w:pPr>
        <w:pStyle w:val="ListBullet"/>
        <w:spacing w:after="60"/>
      </w:pPr>
      <w:r>
        <w:rPr>
          <w:b/>
        </w:rPr>
        <w:t>Coordinamento contenuti.</w:t>
      </w:r>
      <w:r>
        <w:t xml:space="preserve"> Preparazione di template, categorie, linee guida e supporto a eventuali collaboratori.</w:t>
      </w:r>
    </w:p>
    <w:p>
      <w:pPr>
        <w:pStyle w:val="ListBullet"/>
        <w:spacing w:after="60"/>
      </w:pPr>
      <w:r>
        <w:rPr>
          <w:b/>
        </w:rPr>
        <w:t>Sviluppo partnership.</w:t>
      </w:r>
      <w:r>
        <w:t xml:space="preserve"> Supporto nella preparazione delle pagine autore, interviste e iniziative editoriali.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Garanzia di equilibrio — </w:t>
            </w:r>
            <w:r>
              <w:t>Il sito deve restare “Passione Fantascienza”, non diventare il sito personale di Giordano Sognatore. Le sue opere possono comparire in modo trasparente nella pagina autore o quando editorialmente pertinenti, applicando le stesse regole adottate per gli altri scrittori e dichiarando eventuali conflitti di interesse.</w:t>
            </w:r>
          </w:p>
        </w:tc>
      </w:tr>
    </w:tbl>
    <w:p/>
    <w:p>
      <w:r>
        <w:t>Questa separazione è utile anche a Giordano: la visibilità personale nasce dalla qualità e continuità del contributo editoriale, non da una promozione forzata. Nel tempo una firma associata a decine di articoli di qualità costruisce reputazione in modo più credibile di un semplice spazio pubblicitario.</w:t>
      </w:r>
    </w:p>
    <w:p>
      <w:pPr>
        <w:pStyle w:val="Heading1"/>
      </w:pPr>
      <w:r>
        <w:t>7. Piano di sviluppo progressivo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Cosa viene realizzato</w:t>
            </w:r>
          </w:p>
        </w:tc>
        <w:tc>
          <w:tcPr>
            <w:tcW w:type="dxa" w:w="2464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 di passaggio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0 · Prototipo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Rendere visibile l’idea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Home, archivio articoli, categorie principali, pagina community, pagina autore dimostrativa, 6–10 contenuti campione, CTA Telegram, ricerca base.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Riccardo e gli amministratori ritengono il modello utile e coerente con il gruppo.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1 · Lancio minimo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Pubblicare davvero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Dominio o URL definitivo, linee editoriali, RSS, SEO, analytics essenziali, workflow di pubblicazione, primi articoli reali.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Ritmo editoriale sostenibile e primi dati su letture/click verso Telegram.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2 · Consolidamento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Creare appuntamenti ricorrenti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Rubriche fisse, calendario, dossier tematici, pagine autore strutturate, archivio migliore, procedure per collaboratori.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Aumento contenuti evergreen e partecipazione della community.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3 · Collaborazioni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Aprire il progetto al settore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Interviste, anteprime, autori ospiti, eventi Telegram, rapporti con editori/podcast/associazioni.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Partnership ripetute e contenuti esterni di qualità.</w:t>
            </w:r>
          </w:p>
        </w:tc>
      </w:tr>
      <w:tr>
        <w:trPr>
          <w:cantSplit/>
        </w:trP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4 · Ecosistema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Diventare punto di riferimento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Guide strutturate, speciali, eventuale newsletter, narrativa breve selezionata, iniziative annuali e collaborazioni continuative.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Il progetto ha redazione, pubblico e carico di lavoro sufficienti a giustificare nuove funzioni.</w:t>
            </w:r>
          </w:p>
        </w:tc>
      </w:tr>
    </w:tbl>
    <w:p/>
    <w:p>
      <w:pPr>
        <w:pStyle w:val="Heading2"/>
      </w:pPr>
      <w:r>
        <w:t>Cosa mostrare nel prototipo</w:t>
      </w:r>
    </w:p>
    <w:p>
      <w:pPr>
        <w:pStyle w:val="ListBullet"/>
        <w:spacing w:after="60"/>
      </w:pPr>
      <w:r>
        <w:t>Homepage editoriale con identità visiva riconoscibile e invito chiaro al gruppo Telegram.</w:t>
      </w:r>
    </w:p>
    <w:p>
      <w:pPr>
        <w:pStyle w:val="ListBullet"/>
        <w:spacing w:after="60"/>
      </w:pPr>
      <w:r>
        <w:t>Un articolo principale e una griglia degli ultimi articoli.</w:t>
      </w:r>
    </w:p>
    <w:p>
      <w:pPr>
        <w:pStyle w:val="ListBullet"/>
        <w:spacing w:after="60"/>
      </w:pPr>
      <w:r>
        <w:t>Categorie Libri, Cinema &amp; TV, Community, Autori e Dossier.</w:t>
      </w:r>
    </w:p>
    <w:p>
      <w:pPr>
        <w:pStyle w:val="ListBullet"/>
        <w:spacing w:after="60"/>
      </w:pPr>
      <w:r>
        <w:t>Una pagina “Questa settimana in Passione Fantascienza”.</w:t>
      </w:r>
    </w:p>
    <w:p>
      <w:pPr>
        <w:pStyle w:val="ListBullet"/>
        <w:spacing w:after="60"/>
      </w:pPr>
      <w:r>
        <w:t>Una pagina autore dimostrativa completa.</w:t>
      </w:r>
    </w:p>
    <w:p>
      <w:pPr>
        <w:pStyle w:val="ListBullet"/>
        <w:spacing w:after="60"/>
      </w:pPr>
      <w:r>
        <w:t>Una pagina “Collabora con noi” per scrittori, editori e contributor.</w:t>
      </w:r>
    </w:p>
    <w:p>
      <w:pPr>
        <w:pStyle w:val="ListBullet"/>
        <w:spacing w:after="60"/>
      </w:pPr>
      <w:r>
        <w:t>Una piccola sezione Risorse con link ragionati.</w:t>
      </w:r>
    </w:p>
    <w:p>
      <w:pPr>
        <w:pStyle w:val="ListBullet"/>
        <w:spacing w:after="60"/>
      </w:pPr>
      <w:r>
        <w:t>Ricerca interna e pagine responsive per smartphone.</w:t>
      </w:r>
    </w:p>
    <w:p>
      <w:pPr>
        <w:pStyle w:val="Heading1"/>
      </w:pPr>
      <w:r>
        <w:t>8. Modello editoriale e regole minime</w:t>
      </w:r>
    </w:p>
    <w:p>
      <w:r>
        <w:t>Per crescere senza perdere credibilità conviene stabilire poche regole fin dall’inizio. Non serve una burocrazia da testata giornalistica: bastano criteri chiari e replicabili.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Regola proposta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Firma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Ogni articolo indica chiaramente l’autore o la redazione.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Opinioni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Le opinioni sono distinte dai fatti e attribuite quando riguardano posizioni controverse.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Fonti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Approfondimenti e notizie riportano fonti verificabili; evitare il semplice copia/incolla di comunicati.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Recensioni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Indipendenza dal rapporto con autore/editore; dichiarare copie omaggio, sponsorizzazioni o affiliazioni.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Citazioni dalla chat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Usare interventi degli utenti solo con criterio e, quando identificabili o sensibili, previa autorizzazione.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Copyright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Pubblicare immagini, estratti e materiali solo con licenza o autorizzazione compatibile.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Correzioni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7"/>
              </w:rPr>
              <w:t>Errori sostanziali corretti in modo trasparente; il versionamento tecnico aiuta a conservare la storia delle modifiche.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Moderazione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7"/>
              </w:rPr>
              <w:t>Il sito rimanda alle regole del gruppo per la conversazione; eventuali commenti web vengono aggiunti solo se davvero utili e sostenibili.</w:t>
            </w:r>
          </w:p>
        </w:tc>
      </w:tr>
    </w:tbl>
    <w:p/>
    <w:p>
      <w:pPr>
        <w:pStyle w:val="Heading1"/>
      </w:pPr>
      <w:r>
        <w:t>9. Indicatori da osservare</w:t>
      </w:r>
    </w:p>
    <w:p>
      <w:r>
        <w:t>Nella fase iniziale eviterei di inseguire numeri “da social”. I dati utili sono quelli che dicono se il sito sta rafforzando la community e costruendo un archivio che continua a essere letto.</w:t>
      </w:r>
    </w:p>
    <w:p>
      <w:pPr>
        <w:pStyle w:val="ListBullet"/>
        <w:spacing w:after="60"/>
      </w:pPr>
      <w:r>
        <w:t>articoli pubblicati con regolarità e percentuale di contenuti evergreen;</w:t>
      </w:r>
    </w:p>
    <w:p>
      <w:pPr>
        <w:pStyle w:val="ListBullet"/>
        <w:spacing w:after="60"/>
      </w:pPr>
      <w:r>
        <w:t>letture e tempo medio sui contenuti principali;</w:t>
      </w:r>
    </w:p>
    <w:p>
      <w:pPr>
        <w:pStyle w:val="ListBullet"/>
        <w:spacing w:after="60"/>
      </w:pPr>
      <w:r>
        <w:t>accessi provenienti dai motori di ricerca;</w:t>
      </w:r>
    </w:p>
    <w:p>
      <w:pPr>
        <w:pStyle w:val="ListBullet"/>
        <w:spacing w:after="60"/>
      </w:pPr>
      <w:r>
        <w:t>click dal sito verso Telegram;</w:t>
      </w:r>
    </w:p>
    <w:p>
      <w:pPr>
        <w:pStyle w:val="ListBullet"/>
        <w:spacing w:after="60"/>
      </w:pPr>
      <w:r>
        <w:t>nuovi ingressi nel gruppo attribuibili a campagne o contenuti;</w:t>
      </w:r>
    </w:p>
    <w:p>
      <w:pPr>
        <w:pStyle w:val="ListBullet"/>
        <w:spacing w:after="60"/>
      </w:pPr>
      <w:r>
        <w:t>numero e qualità di autori/editori che accettano di collaborare;</w:t>
      </w:r>
    </w:p>
    <w:p>
      <w:pPr>
        <w:pStyle w:val="ListBullet"/>
        <w:spacing w:after="60"/>
      </w:pPr>
      <w:r>
        <w:t>articoli che continuano a ricevere visite dopo settimane o mesi;</w:t>
      </w:r>
    </w:p>
    <w:p>
      <w:pPr>
        <w:pStyle w:val="ListBullet"/>
        <w:spacing w:after="60"/>
      </w:pPr>
      <w:r>
        <w:t>partecipazione a sondaggi, incontri e discussioni generate dagli articoli.</w:t>
      </w:r>
    </w:p>
    <w:p>
      <w:pPr>
        <w:pStyle w:val="Heading1"/>
      </w:pPr>
      <w:r>
        <w:t>10. Perché partire con un prototipo</w:t>
      </w:r>
    </w:p>
    <w:p>
      <w:r>
        <w:t>Il prototipo permette di discutere su qualcosa di concreto invece che su un’idea astratta. È possibile verificare subito tono, grafica, organizzazione, peso della community e qualità della lettura da smartphone. Inoltre, se costruito con la stessa architettura prevista per il prodotto finale, il lavoro non viene buttato: le pagine, i componenti e il modello dei contenuti possono essere riutilizzati nel lancio reale.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0F6B78"/>
              </w:rPr>
              <w:t xml:space="preserve">Proposta operativa — </w:t>
            </w:r>
            <w:r>
              <w:t>Realizzare una prima versione dimostrativa separata dal sito personale di Giordano Sognatore; sottoporla a Riccardo; raccogliere osservazioni; decidere insieme nome, identità visiva, priorità editoriali e modalità di gestione; soltanto dopo passare al lancio pubblico.</w:t>
            </w:r>
          </w:p>
        </w:tc>
      </w:tr>
    </w:tbl>
    <w:p/>
    <w:p>
      <w:pPr>
        <w:pStyle w:val="Heading1"/>
      </w:pPr>
      <w:r>
        <w:t>11. Decisioni da prendere insieme dopo la demo</w:t>
      </w:r>
    </w:p>
    <w:p>
      <w:pPr>
        <w:pStyle w:val="ListNumber"/>
        <w:spacing w:after="60"/>
      </w:pPr>
      <w:r>
        <w:t>Confermare che il progetto rappresenti correttamente Passione Fantascienza e non cambi la natura del gruppo.</w:t>
      </w:r>
    </w:p>
    <w:p>
      <w:pPr>
        <w:pStyle w:val="ListNumber"/>
        <w:spacing w:after="60"/>
      </w:pPr>
      <w:r>
        <w:t>Definire chi approva contenuti, collaborazioni e modifiche strutturali.</w:t>
      </w:r>
    </w:p>
    <w:p>
      <w:pPr>
        <w:pStyle w:val="ListNumber"/>
        <w:spacing w:after="60"/>
      </w:pPr>
      <w:r>
        <w:t>Stabilire il ritmo realistico di pubblicazione iniziale.</w:t>
      </w:r>
    </w:p>
    <w:p>
      <w:pPr>
        <w:pStyle w:val="ListNumber"/>
        <w:spacing w:after="60"/>
      </w:pPr>
      <w:r>
        <w:t>Scegliere nome visuale, payoff, eventuale dominio e grafica definitiva.</w:t>
      </w:r>
    </w:p>
    <w:p>
      <w:pPr>
        <w:pStyle w:val="ListNumber"/>
        <w:spacing w:after="60"/>
      </w:pPr>
      <w:r>
        <w:t>Decidere quali contenuti della chat possano essere ripresi e con quali regole di consenso/anonimizzazione.</w:t>
      </w:r>
    </w:p>
    <w:p>
      <w:pPr>
        <w:pStyle w:val="ListNumber"/>
        <w:spacing w:after="60"/>
      </w:pPr>
      <w:r>
        <w:t>Stabilire una policy semplice per recensioni, copie omaggio, sconti e collaborazioni commerciali.</w:t>
      </w:r>
    </w:p>
    <w:p>
      <w:pPr>
        <w:pStyle w:val="ListNumber"/>
        <w:spacing w:after="60"/>
      </w:pPr>
      <w:r>
        <w:t>Valutare dopo i primi mesi se introdurre newsletter, commenti web o altre funzioni.</w:t>
      </w:r>
    </w:p>
    <w:p>
      <w:pPr>
        <w:pStyle w:val="Heading1"/>
      </w:pPr>
      <w:r>
        <w:t>12. Conclusione</w:t>
      </w:r>
    </w:p>
    <w:p>
      <w:r>
        <w:t>Passione Fantascienza possiede già l’elemento più difficile da costruire da zero: una community con un interesse comune e una conversazione continua. Il sito può trasformare questa energia in un patrimonio editoriale permanente, capace di attirare nuovi lettori e allo stesso tempo di dare maggiore valore a chi è già nel gruppo.</w:t>
      </w:r>
    </w:p>
    <w:p>
      <w:r>
        <w:t>Il progetto può partire piccolo, con costi tecnici minimi e senza vincolare la community a una struttura complessa. Se il prototipo funziona, il sito può crescere insieme al gruppo fino a diventare un punto di riferimento per lettori, autori e appassionati di fantascienza, mantenendo Telegram come cuore della partecipazione.</w:t>
      </w:r>
    </w:p>
    <w:p>
      <w:pPr>
        <w:pStyle w:val="Heading1"/>
      </w:pPr>
      <w:r>
        <w:t>Appendice · Modelli editoriali di riferimento</w:t>
      </w:r>
    </w:p>
    <w:p>
      <w:r>
        <w:t>Il progetto non intende replicare siti esistenti, ma può apprendere da alcuni modelli consolidati: archivi e speciali tematici, recensioni, rubriche ricorrenti, interviste, estratti, narrativa e collaborazione con autori. La differenza proposta è rendere strutturale il flusso tra community Telegram e magazine.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Riferimento</w:t>
            </w:r>
          </w:p>
        </w:tc>
        <w:tc>
          <w:tcPr>
            <w:tcW w:type="dxa" w:w="492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Spunto utile per Passione Fantascienza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Fantascienza.com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Ampiezza dell’archivio, recensioni, speciali, settori tematici, risorse storiche e rapporto con uscite editoriali.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Reactor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  <w:vAlign w:val="top"/>
          </w:tcPr>
          <w:p>
            <w:r>
              <w:rPr>
                <w:sz w:val="18"/>
              </w:rPr>
              <w:t>Rubriche ricorrenti, riletture, liste tematiche, conversazioni con autori, recensioni, estratti e fiction.</w:t>
            </w:r>
          </w:p>
        </w:tc>
      </w:tr>
      <w:tr>
        <w:trPr>
          <w:cantSplit/>
        </w:trP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Riviste / magazine di settore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8"/>
              </w:rPr>
              <w:t>Continuità editoriale, firme riconoscibili, interviste, contenuti originali e speciali.</w:t>
            </w:r>
          </w:p>
        </w:tc>
      </w:tr>
    </w:tbl>
    <w:p/>
    <w:p>
      <w:pPr>
        <w:pStyle w:val="Heading2"/>
      </w:pPr>
      <w:r>
        <w:t>Riferimenti consultati</w:t>
      </w:r>
    </w:p>
    <w:p>
      <w:pPr>
        <w:pStyle w:val="PFSmall"/>
      </w:pPr>
      <w:r>
        <w:t>Verifica aggiornata al 26 settembre 2026. Le fonti sono indicate per documentare i modelli editoriali o le capacità tecniche richiamate nel testo.</w:t>
      </w:r>
    </w:p>
    <w:p>
      <w:pPr>
        <w:pStyle w:val="ListBullet"/>
        <w:spacing w:after="40"/>
      </w:pPr>
      <w:r>
        <w:t xml:space="preserve">Fantascienza.com — homepage e speciali: </w:t>
      </w:r>
      <w:hyperlink r:id="rId11">
        <w:r>
          <w:rPr>
            <w:color w:val="0B63A5"/>
            <w:u w:val="single"/>
          </w:rPr>
          <w:t>https://www.fantascienza.com/</w:t>
        </w:r>
      </w:hyperlink>
    </w:p>
    <w:p>
      <w:pPr>
        <w:pStyle w:val="ListBullet"/>
        <w:spacing w:after="40"/>
      </w:pPr>
      <w:r>
        <w:t xml:space="preserve">Fantascienza.com — recensioni libri: </w:t>
      </w:r>
      <w:hyperlink r:id="rId12">
        <w:r>
          <w:rPr>
            <w:color w:val="0B63A5"/>
            <w:u w:val="single"/>
          </w:rPr>
          <w:t>https://www.fantascienza.com/libri/recensioni</w:t>
        </w:r>
      </w:hyperlink>
    </w:p>
    <w:p>
      <w:pPr>
        <w:pStyle w:val="ListBullet"/>
        <w:spacing w:after="40"/>
      </w:pPr>
      <w:r>
        <w:t xml:space="preserve">Fantascienza.com — collaborazione: </w:t>
      </w:r>
      <w:hyperlink r:id="rId13">
        <w:r>
          <w:rPr>
            <w:color w:val="0B63A5"/>
            <w:u w:val="single"/>
          </w:rPr>
          <w:t>https://www.fantascienza.com/info/collaborare</w:t>
        </w:r>
      </w:hyperlink>
    </w:p>
    <w:p>
      <w:pPr>
        <w:pStyle w:val="ListBullet"/>
        <w:spacing w:after="40"/>
      </w:pPr>
      <w:r>
        <w:t xml:space="preserve">Reactor — archivio libri: </w:t>
      </w:r>
      <w:hyperlink r:id="rId14">
        <w:r>
          <w:rPr>
            <w:color w:val="0B63A5"/>
            <w:u w:val="single"/>
          </w:rPr>
          <w:t>https://reactormag.com/articles/books/</w:t>
        </w:r>
      </w:hyperlink>
    </w:p>
    <w:p>
      <w:pPr>
        <w:pStyle w:val="ListBullet"/>
        <w:spacing w:after="40"/>
      </w:pPr>
      <w:r>
        <w:t xml:space="preserve">Reactor — rubriche: </w:t>
      </w:r>
      <w:hyperlink r:id="rId15">
        <w:r>
          <w:rPr>
            <w:color w:val="0B63A5"/>
            <w:u w:val="single"/>
          </w:rPr>
          <w:t>https://reactormag.com/columns/</w:t>
        </w:r>
      </w:hyperlink>
    </w:p>
    <w:p>
      <w:pPr>
        <w:pStyle w:val="ListBullet"/>
        <w:spacing w:after="40"/>
      </w:pPr>
      <w:r>
        <w:t xml:space="preserve">Reactor — narrativa: </w:t>
      </w:r>
      <w:hyperlink r:id="rId16">
        <w:r>
          <w:rPr>
            <w:color w:val="0B63A5"/>
            <w:u w:val="single"/>
          </w:rPr>
          <w:t>https://reactormag.com/fiction-/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FSmall"/>
      <w:jc w:val="left"/>
    </w:pPr>
    <w:r>
      <w:t>Passione Fantascienza  ·  documento di lavoro  ·  26 settembre 2026</w:t>
    </w:r>
  </w:p>
  <w:p>
    <w:pPr>
      <w:jc w:val="right"/>
    </w:pPr>
    <w:r>
      <w:rPr>
        <w:sz w:val="16"/>
      </w:rPr>
      <w:t xml:space="preserve">Pag.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FSmall"/>
      <w:jc w:val="right"/>
    </w:pPr>
    <w:r>
      <w:rPr>
        <w:color w:val="0F6B78"/>
      </w:rPr>
      <w:t>Passione Fantascienza · Proposta editoriale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Liberation Sans" w:hAnsi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FSmall">
    <w:name w:val="PF Small"/>
    <w:pPr>
      <w:spacing w:after="40"/>
    </w:pPr>
    <w:rPr>
      <w:rFonts w:ascii="Liberation Sans" w:hAnsi="Liberation Sans"/>
      <w:color w:val="52606D"/>
      <w:sz w:val="17"/>
    </w:rPr>
  </w:style>
  <w:style w:type="paragraph" w:customStyle="1" w:styleId="PFQuote">
    <w:name w:val="PF Quote"/>
    <w:pPr>
      <w:spacing w:before="120" w:after="160"/>
      <w:ind w:left="454" w:right="454"/>
    </w:pPr>
    <w:rPr>
      <w:rFonts w:ascii="Liberation Sans" w:hAnsi="Liberation Sans"/>
      <w:i/>
      <w:color w:val="102A43"/>
      <w:sz w:val="22"/>
    </w:rPr>
  </w:style>
  <w:style w:type="paragraph" w:customStyle="1" w:styleId="PFCallout">
    <w:name w:val="PF Callout"/>
    <w:pPr>
      <w:spacing w:before="100" w:after="100"/>
    </w:pPr>
    <w:rPr>
      <w:rFonts w:ascii="Liberation Sans" w:hAnsi="Liberation Sans"/>
      <w:b/>
      <w:color w:val="0F6B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ntascienza.com/" TargetMode="External"/><Relationship Id="rId12" Type="http://schemas.openxmlformats.org/officeDocument/2006/relationships/hyperlink" Target="https://www.fantascienza.com/libri/recensioni" TargetMode="External"/><Relationship Id="rId13" Type="http://schemas.openxmlformats.org/officeDocument/2006/relationships/hyperlink" Target="https://www.fantascienza.com/info/collaborare" TargetMode="External"/><Relationship Id="rId14" Type="http://schemas.openxmlformats.org/officeDocument/2006/relationships/hyperlink" Target="https://reactormag.com/articles/books/" TargetMode="External"/><Relationship Id="rId15" Type="http://schemas.openxmlformats.org/officeDocument/2006/relationships/hyperlink" Target="https://reactormag.com/columns/" TargetMode="External"/><Relationship Id="rId16" Type="http://schemas.openxmlformats.org/officeDocument/2006/relationships/hyperlink" Target="https://reactormag.com/fiction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Passione Fantascienza - Proposta di Giordano Sognatore a Riccardo</dc:title>
  <dc:subject>Proposta editoriale e piano di sviluppo progressivo</dc:subject>
  <dc:creator>Giordano Sognatore</dc:creator>
  <cp:keywords>Passione Fantascienza, Giordano Sognatore, GitHub Pages, Astro</cp:keywords>
  <dc:description>generated by python-docx</dc:description>
  <cp:lastModifiedBy>Giordano Sognatore</cp:lastModifiedBy>
  <cp:revision>1</cp:revision>
  <dcterms:created xsi:type="dcterms:W3CDTF">2013-12-23T23:15:00Z</dcterms:created>
  <dcterms:modified xsi:type="dcterms:W3CDTF">2013-12-23T23:15:00Z</dcterms:modified>
  <cp:category/>
</cp:coreProperties>
</file>