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0EC56D1E" w14:textId="7F79642A" w:rsidR="000525D5" w:rsidRPr="002369A9" w:rsidRDefault="00DC48D7" w:rsidP="00E43445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0AE2715" w:rsidR="004351B7" w:rsidRPr="002C01FC" w:rsidRDefault="00293230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 w:rsidR="00135D06">
        <w:rPr>
          <w:rFonts w:ascii="Baskerville" w:hAnsi="Baskerville"/>
          <w:sz w:val="20"/>
          <w:szCs w:val="20"/>
          <w:lang w:val="en-GB"/>
        </w:rPr>
        <w:t xml:space="preserve">           </w:t>
      </w:r>
      <w:r>
        <w:rPr>
          <w:rFonts w:ascii="Baskerville" w:hAnsi="Baskerville"/>
          <w:sz w:val="20"/>
          <w:szCs w:val="20"/>
          <w:lang w:val="en-GB"/>
        </w:rPr>
        <w:t xml:space="preserve">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4369CE46" w:rsidR="006A4926" w:rsidRPr="006A4926" w:rsidRDefault="006A492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201</w:t>
      </w:r>
      <w:r>
        <w:rPr>
          <w:rFonts w:ascii="Baskerville" w:hAnsi="Baskerville"/>
          <w:i/>
          <w:sz w:val="20"/>
          <w:szCs w:val="20"/>
          <w:lang w:val="en-GB"/>
        </w:rPr>
        <w:t>7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– 2018</w:t>
      </w:r>
      <w:r w:rsidR="00060CA8">
        <w:rPr>
          <w:rFonts w:ascii="Baskerville" w:hAnsi="Baskerville"/>
          <w:i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303432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31534E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3616647B" w:rsidR="00122402" w:rsidRDefault="00122402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044703">
        <w:rPr>
          <w:rFonts w:ascii="Baskerville" w:hAnsi="Baskerville" w:cs="Times"/>
          <w:color w:val="000000"/>
          <w:sz w:val="20"/>
          <w:szCs w:val="20"/>
          <w:lang w:val="en-GB"/>
        </w:rPr>
        <w:t>forthcoming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Pledgeability” with Jason Donaldson and Denis Gromb (R&amp;R at the JFE)</w:t>
      </w:r>
    </w:p>
    <w:p w14:paraId="20C6ABBE" w14:textId="77777777" w:rsidR="00640B4F" w:rsidRDefault="00640B4F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0B75E4F" w14:textId="657947E9" w:rsidR="00640B4F" w:rsidRDefault="00640B4F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Opportunity Cost of Collateral” with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Jason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and Mina Lee</w:t>
      </w:r>
      <w:bookmarkStart w:id="0" w:name="_GoBack"/>
      <w:bookmarkEnd w:id="0"/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75E4CA1A" w14:textId="652A3F2E" w:rsidR="00640B4F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57A9DF3D" w14:textId="453569CB" w:rsidR="00A442EE" w:rsidRPr="00A442EE" w:rsidRDefault="00A442EE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2018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</w:t>
      </w:r>
      <w:r>
        <w:rPr>
          <w:rFonts w:ascii="Baskerville" w:hAnsi="Baskerville"/>
          <w:sz w:val="20"/>
          <w:szCs w:val="20"/>
          <w:lang w:val="en-GB"/>
        </w:rPr>
        <w:t xml:space="preserve"> Visiting scholar Federal Reserve Bank of Philadelphia</w:t>
      </w:r>
    </w:p>
    <w:p w14:paraId="2AE6013A" w14:textId="77777777" w:rsidR="00A442EE" w:rsidRDefault="00A442EE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lastRenderedPageBreak/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0E27BE5B" w14:textId="77777777" w:rsidR="001B7878" w:rsidRDefault="001B7878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7191EB0C" w14:textId="3A9EA41B" w:rsidR="004420CB" w:rsidRDefault="000A5DD7" w:rsidP="00A53AF3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30A7D64" w14:textId="77777777" w:rsidR="00A53AF3" w:rsidRDefault="00A53AF3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A4DE251" w14:textId="50B31B1A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Harvard Business School (scheduled)</w:t>
      </w:r>
    </w:p>
    <w:p w14:paraId="3E169834" w14:textId="576BC9D0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6C429239" w14:textId="25AEBEAF" w:rsidR="00716FF0" w:rsidRDefault="0090134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Business School </w:t>
      </w:r>
    </w:p>
    <w:p w14:paraId="1A190B23" w14:textId="5D2A0FF2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School of Economics (scheduled)</w:t>
      </w:r>
    </w:p>
    <w:p w14:paraId="2C15D5AA" w14:textId="4ACAC82B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Queen Mary (scheduled)</w:t>
      </w:r>
    </w:p>
    <w:p w14:paraId="0756FC9B" w14:textId="2F257E48" w:rsidR="003955E2" w:rsidRDefault="003955E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Rochester (scheduled)</w:t>
      </w:r>
    </w:p>
    <w:p w14:paraId="566E6F41" w14:textId="65AEE4C1" w:rsidR="00AD5956" w:rsidRDefault="00AD595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UCL (scheduled)</w:t>
      </w:r>
    </w:p>
    <w:p w14:paraId="20737EA7" w14:textId="33324824" w:rsidR="008D39CE" w:rsidRDefault="008D39C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UT Austin</w:t>
      </w:r>
      <w:r w:rsidR="0058710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55A6B54" w14:textId="5D34C81A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ADEA622" w14:textId="58742811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Sonoran Winter Finance Conference*</w:t>
      </w:r>
    </w:p>
    <w:p w14:paraId="1CE9F9DC" w14:textId="7909417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4165FD2C" w14:textId="77777777" w:rsidR="005E6AD5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</w:p>
    <w:p w14:paraId="35C7AA1B" w14:textId="061A705C" w:rsidR="006D4198" w:rsidRDefault="005E6AD5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Econometric Society (scheduled)</w:t>
      </w:r>
      <w:r w:rsidR="00E95502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E5DE4F6" w14:textId="5823D135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EFA* </w:t>
      </w:r>
    </w:p>
    <w:p w14:paraId="51A95934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Rome Junior Finance conference* </w:t>
      </w:r>
    </w:p>
    <w:p w14:paraId="4568226B" w14:textId="74137EE0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“Pizzanomics”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589AE849" w14:textId="1024EFE3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79838E0F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>
        <w:rPr>
          <w:rFonts w:ascii="Baskerville" w:hAnsi="Baskerville"/>
          <w:sz w:val="20"/>
          <w:szCs w:val="20"/>
          <w:lang w:val="en-GB"/>
        </w:rPr>
        <w:t>Beach Conference</w:t>
      </w:r>
    </w:p>
    <w:p w14:paraId="4A4A55EF" w14:textId="53310152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2A8F576C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1CFDB3EE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OxFIT*</w:t>
      </w:r>
    </w:p>
    <w:p w14:paraId="6CB25207" w14:textId="77777777" w:rsidR="00AE3CE3" w:rsidRPr="00B108B1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</w:p>
    <w:p w14:paraId="5D21ECBA" w14:textId="03DC120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</w:t>
      </w:r>
      <w:r w:rsidR="009C1D04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(two papers)</w:t>
      </w:r>
    </w:p>
    <w:p w14:paraId="3F85EC6C" w14:textId="2AF746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 w:rsidR="007F76C1">
        <w:rPr>
          <w:rFonts w:ascii="Baskerville" w:hAnsi="Baskerville"/>
          <w:sz w:val="20"/>
          <w:szCs w:val="20"/>
          <w:lang w:val="en-GB"/>
        </w:rPr>
        <w:t>, second paper*)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620364F" w14:textId="2EDC8FFF" w:rsidR="007C2AD8" w:rsidRDefault="007C2AD8" w:rsidP="007C2AD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 (finance)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1969D46" w14:textId="3FC8302B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FDIC conference*</w:t>
      </w:r>
    </w:p>
    <w:p w14:paraId="773B4867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Financial Intermediation and Risk</w:t>
      </w:r>
    </w:p>
    <w:p w14:paraId="7E40633A" w14:textId="77777777" w:rsidR="00C10261" w:rsidRDefault="00C10261" w:rsidP="00C10261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247D8412" w14:textId="31A10EA4" w:rsidR="00C10261" w:rsidRDefault="00C10261" w:rsidP="00C10261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385587E3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in </w:t>
      </w:r>
      <w:r>
        <w:rPr>
          <w:rFonts w:ascii="Baskerville" w:hAnsi="Baskerville"/>
          <w:sz w:val="20"/>
          <w:szCs w:val="20"/>
          <w:lang w:val="en-GB"/>
        </w:rPr>
        <w:t>Stockholm</w:t>
      </w:r>
    </w:p>
    <w:p w14:paraId="1EC7EF7D" w14:textId="06D9FE8D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 at the Bank of Portugal</w:t>
      </w:r>
    </w:p>
    <w:p w14:paraId="1791F89E" w14:textId="2BB2170A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8C9FA52" w14:textId="7A29C17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1F85BBAD" w14:textId="6CCFEE2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lastRenderedPageBreak/>
        <w:t xml:space="preserve">FTG </w:t>
      </w:r>
      <w:r>
        <w:rPr>
          <w:rFonts w:ascii="Baskerville" w:hAnsi="Baskerville"/>
          <w:sz w:val="20"/>
          <w:szCs w:val="20"/>
          <w:lang w:val="en-GB"/>
        </w:rPr>
        <w:t>(Imperial College)</w:t>
      </w:r>
    </w:p>
    <w:p w14:paraId="607596CB" w14:textId="5D15D88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72294D8F" w14:textId="3E4A4A89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59BE3203" w14:textId="6A7BF4A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Ox</w:t>
      </w:r>
      <w:r>
        <w:rPr>
          <w:rFonts w:ascii="Baskerville" w:hAnsi="Baskerville"/>
          <w:sz w:val="20"/>
          <w:szCs w:val="20"/>
          <w:lang w:val="en-GB"/>
        </w:rPr>
        <w:t>FIT</w:t>
      </w:r>
    </w:p>
    <w:p w14:paraId="739B22BB" w14:textId="71EDF4F2" w:rsidR="003066EB" w:rsidRDefault="00367A41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788EDE13" w14:textId="0C46759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66378473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7AE10CD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B63081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366F98B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Fragility*</w:t>
      </w:r>
    </w:p>
    <w:p w14:paraId="72423B68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>
        <w:rPr>
          <w:rFonts w:ascii="Baskerville" w:hAnsi="Baskerville"/>
          <w:sz w:val="20"/>
          <w:szCs w:val="20"/>
          <w:lang w:val="en-GB"/>
        </w:rPr>
        <w:t>*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79FAA495" w14:textId="43A3E4C0" w:rsidR="00660DC2" w:rsidRPr="00660DC2" w:rsidRDefault="003066EB" w:rsidP="00660DC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Junior Finance Conference</w:t>
      </w: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5B51833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73AF743B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15D816D5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7AD8AEC1" w14:textId="342CCB60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0F06DF7C" w14:textId="4556D010" w:rsidR="004922F6" w:rsidRP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34617AD" w14:textId="67C2B07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Group* (Boston College)</w:t>
      </w:r>
    </w:p>
    <w:p w14:paraId="50487F05" w14:textId="4358CC41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FIRS* </w:t>
      </w:r>
    </w:p>
    <w:p w14:paraId="4575BBD1" w14:textId="00A9934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88921E" w14:textId="40A0BE18" w:rsidR="00B97752" w:rsidRDefault="00716FF0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57A584" w14:textId="07B5534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4D548455" w14:textId="71A96872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Female Economist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3BA06574" w14:textId="1360E81D" w:rsidR="005C7AA7" w:rsidRDefault="005C7AA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59A35EC" w14:textId="6089542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6461287B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Finance Conference </w:t>
      </w:r>
    </w:p>
    <w:p w14:paraId="7EA03D6B" w14:textId="0017D2A9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WFA* 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53FCDB2E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</w:t>
      </w: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0C3EDA5" w14:textId="7E5C7E35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Bank of Portugal Conference on Financial Intermediation (Lisbon)*</w:t>
      </w:r>
    </w:p>
    <w:p w14:paraId="36143AA3" w14:textId="297B6F68" w:rsidR="00B01C2B" w:rsidRP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665554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3D62A1CD" w14:textId="159B2E14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3C70E74D" w14:textId="3AE467FC" w:rsidR="00B01C2B" w:rsidRDefault="00B01C2B" w:rsidP="00B01C2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 xml:space="preserve">CFF conference </w:t>
      </w:r>
      <w:r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4414686D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21E1A6FC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5BD7CB47" w14:textId="557CB700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 (Tel Aviv)</w:t>
      </w:r>
    </w:p>
    <w:p w14:paraId="1239879E" w14:textId="2C855B96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2A9E729" w14:textId="7F6DC218" w:rsidR="003237B0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</w:t>
      </w:r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41085089" w14:textId="37EF98FF" w:rsidR="00E53707" w:rsidRDefault="00647CAC" w:rsidP="009026D4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(Labor and Finance Group)</w:t>
      </w: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F2AFEEA" w14:textId="5EA49D01" w:rsidR="00255E39" w:rsidRDefault="00255E39" w:rsidP="00255E39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5ADE348E" w14:textId="3BC4CFEC" w:rsidR="00255E39" w:rsidRPr="00764EF6" w:rsidRDefault="00255E39" w:rsidP="00255E39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Rome Tor Vergata</w:t>
      </w:r>
    </w:p>
    <w:p w14:paraId="40CDB8E9" w14:textId="2A6798EB" w:rsidR="006E6DA9" w:rsidRPr="00EF1DAB" w:rsidRDefault="00E53707" w:rsidP="00EF1DAB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6AC3201" w14:textId="43B36C69" w:rsidR="002369A9" w:rsidRDefault="006E6DA9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27F64F28" w14:textId="61DB054F" w:rsidR="00EF1DAB" w:rsidRDefault="00EF1DAB" w:rsidP="00EF1DAB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>
        <w:rPr>
          <w:rFonts w:ascii="Baskerville" w:hAnsi="Baskerville"/>
          <w:sz w:val="20"/>
          <w:szCs w:val="20"/>
          <w:lang w:val="en-GB"/>
        </w:rPr>
        <w:t xml:space="preserve">edit Ratings (Boston)* </w:t>
      </w:r>
    </w:p>
    <w:p w14:paraId="2587FE69" w14:textId="6D37C727" w:rsidR="00EF1DAB" w:rsidRDefault="00EF1DAB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>
        <w:rPr>
          <w:rFonts w:ascii="Baskerville" w:hAnsi="Baskerville"/>
          <w:sz w:val="20"/>
          <w:szCs w:val="20"/>
          <w:lang w:val="en-GB"/>
        </w:rPr>
        <w:t>aul Woolley Conference (Sydney)</w:t>
      </w: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469D8D" w14:textId="51AA0CF6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07A131F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51E531BF" w14:textId="77777777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4892FF6E" w14:textId="313367A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7C41629" w14:textId="13FEAC8D" w:rsidR="009321EC" w:rsidRP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</w:t>
      </w:r>
    </w:p>
    <w:p w14:paraId="7E56BFC3" w14:textId="7BCC25C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7B2D6FDA" w14:textId="1C1D7C2B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2DA6BD0F" w14:textId="77777777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51E0F8BF" w14:textId="083C223D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37374BFD" w14:textId="24E86D5C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1F957B6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7F81915" w14:textId="5552DAAD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lastRenderedPageBreak/>
        <w:t>Elroy Dimson, Oğuzhan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E47F95">
        <w:rPr>
          <w:rFonts w:ascii="Baskerville" w:hAnsi="Baskerville"/>
          <w:sz w:val="20"/>
          <w:szCs w:val="20"/>
          <w:lang w:val="en-GB"/>
        </w:rPr>
        <w:t>Deeksha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Nosal, Yuet-Yee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>Alan D. Morrison and John Thanassoulis</w:t>
      </w:r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Oehmke, and Hongda Zhong: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Sockin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Bisin, Piero Gottardi, and Gian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Eduardo Davila and Itay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Hongda Zhong: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OxFIT</w:t>
      </w:r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Slava Fos: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>Jan Zabojnik</w:t>
      </w:r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Parlatore Siritto: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OxFIT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Opp, Marcus Opp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 w:rsidR="00C732BC"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AA3853">
        <w:rPr>
          <w:rFonts w:ascii="Baskerville" w:hAnsi="Baskerville"/>
          <w:sz w:val="20"/>
          <w:szCs w:val="20"/>
          <w:lang w:val="en-GB"/>
        </w:rPr>
        <w:t xml:space="preserve">Doron Levit and Nadya Malenko: </w:t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F6D70">
        <w:rPr>
          <w:rFonts w:ascii="Baskerville" w:hAnsi="Baskerville"/>
          <w:sz w:val="20"/>
          <w:szCs w:val="20"/>
          <w:lang w:val="en-GB"/>
        </w:rPr>
        <w:t>Qianqian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Xiaoyun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Gantchev and Pab Jotikasthira: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Exit?,”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1DEB8D6D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5FE7D770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Econometrica</w:t>
      </w:r>
    </w:p>
    <w:p w14:paraId="539DDDDC" w14:textId="5FEA65C0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Games and Economics Behavior</w:t>
      </w:r>
    </w:p>
    <w:p w14:paraId="5F1C814C" w14:textId="067E1E16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E179B26" w14:textId="4F7F7709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</w:t>
      </w:r>
      <w:r>
        <w:rPr>
          <w:rFonts w:ascii="Baskerville" w:hAnsi="Baskerville"/>
          <w:sz w:val="20"/>
          <w:szCs w:val="20"/>
          <w:lang w:val="en-GB"/>
        </w:rPr>
        <w:t>ournal of Financial and Quantitative Analysis</w:t>
      </w:r>
    </w:p>
    <w:p w14:paraId="2E050017" w14:textId="07F038CA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6F49997B" w14:textId="3E4E53BD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30BBC40E" w14:textId="57E94ECB" w:rsidR="004533D2" w:rsidRDefault="004533D2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7ECB554" w14:textId="3E07ADD7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74307A" w14:textId="7E078EE5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Economic Studies</w:t>
      </w:r>
    </w:p>
    <w:p w14:paraId="2DD568B5" w14:textId="77777777" w:rsidR="00640B4F" w:rsidRDefault="00B67535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Theoretical Economics</w:t>
      </w:r>
    </w:p>
    <w:p w14:paraId="25A956C3" w14:textId="6F1EA86A" w:rsidR="005A0E89" w:rsidRPr="00510DAD" w:rsidRDefault="005A0E89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3E0A2106" w14:textId="0F8614D8" w:rsidR="00DB78D8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</w:t>
      </w:r>
      <w:r w:rsidR="00DB78D8">
        <w:rPr>
          <w:rFonts w:ascii="Baskerville" w:hAnsi="Baskerville"/>
          <w:sz w:val="20"/>
          <w:szCs w:val="20"/>
          <w:lang w:val="en-GB"/>
        </w:rPr>
        <w:t>– present</w:t>
      </w:r>
    </w:p>
    <w:p w14:paraId="2C936B28" w14:textId="25A1C078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9026D4">
        <w:rPr>
          <w:rFonts w:ascii="Baskerville" w:hAnsi="Baskerville"/>
          <w:sz w:val="20"/>
          <w:szCs w:val="20"/>
          <w:lang w:val="en-GB"/>
        </w:rPr>
        <w:t xml:space="preserve"> present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1252E06C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</w:p>
    <w:p w14:paraId="11E839C3" w14:textId="7042562F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Labor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703"/>
    <w:rsid w:val="00044F70"/>
    <w:rsid w:val="000456C6"/>
    <w:rsid w:val="00045F24"/>
    <w:rsid w:val="000525D5"/>
    <w:rsid w:val="00060CA8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4AC3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B7878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42600"/>
    <w:rsid w:val="00255E39"/>
    <w:rsid w:val="002648DA"/>
    <w:rsid w:val="00264F17"/>
    <w:rsid w:val="0026526B"/>
    <w:rsid w:val="002702AF"/>
    <w:rsid w:val="00293230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300E84"/>
    <w:rsid w:val="003010F0"/>
    <w:rsid w:val="00303432"/>
    <w:rsid w:val="00303F12"/>
    <w:rsid w:val="003066EB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55E2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05DB"/>
    <w:rsid w:val="003F69D9"/>
    <w:rsid w:val="00406D9D"/>
    <w:rsid w:val="00427CCB"/>
    <w:rsid w:val="0043240B"/>
    <w:rsid w:val="00432FB7"/>
    <w:rsid w:val="004351B7"/>
    <w:rsid w:val="004365CD"/>
    <w:rsid w:val="004420CB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71D7E"/>
    <w:rsid w:val="00581203"/>
    <w:rsid w:val="00587102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C6672"/>
    <w:rsid w:val="005C7AA7"/>
    <w:rsid w:val="005D1B9B"/>
    <w:rsid w:val="005E1322"/>
    <w:rsid w:val="005E6AD5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0B4F"/>
    <w:rsid w:val="00647C13"/>
    <w:rsid w:val="00647CAC"/>
    <w:rsid w:val="00657EBA"/>
    <w:rsid w:val="00660DC2"/>
    <w:rsid w:val="00660FA2"/>
    <w:rsid w:val="00662827"/>
    <w:rsid w:val="0066494E"/>
    <w:rsid w:val="00665C05"/>
    <w:rsid w:val="00667F26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2AD8"/>
    <w:rsid w:val="007C7F00"/>
    <w:rsid w:val="007E6D2B"/>
    <w:rsid w:val="007F37C3"/>
    <w:rsid w:val="007F76C1"/>
    <w:rsid w:val="00805813"/>
    <w:rsid w:val="00814D87"/>
    <w:rsid w:val="00823BDE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D39CE"/>
    <w:rsid w:val="008E06E9"/>
    <w:rsid w:val="009000CA"/>
    <w:rsid w:val="00900BF2"/>
    <w:rsid w:val="00901342"/>
    <w:rsid w:val="009026D4"/>
    <w:rsid w:val="00904883"/>
    <w:rsid w:val="00906AF6"/>
    <w:rsid w:val="0091033C"/>
    <w:rsid w:val="00920A6E"/>
    <w:rsid w:val="009321EC"/>
    <w:rsid w:val="00935C23"/>
    <w:rsid w:val="00950692"/>
    <w:rsid w:val="00955FCC"/>
    <w:rsid w:val="00957B63"/>
    <w:rsid w:val="00960AB0"/>
    <w:rsid w:val="00967D36"/>
    <w:rsid w:val="0097671F"/>
    <w:rsid w:val="00977F70"/>
    <w:rsid w:val="009851F2"/>
    <w:rsid w:val="00985261"/>
    <w:rsid w:val="00993F5D"/>
    <w:rsid w:val="009A4C16"/>
    <w:rsid w:val="009A6B63"/>
    <w:rsid w:val="009B549C"/>
    <w:rsid w:val="009C1D04"/>
    <w:rsid w:val="009C2CAD"/>
    <w:rsid w:val="009C5A7F"/>
    <w:rsid w:val="009D1D7A"/>
    <w:rsid w:val="009E08FB"/>
    <w:rsid w:val="009E34A2"/>
    <w:rsid w:val="009F4FAC"/>
    <w:rsid w:val="00A01FEB"/>
    <w:rsid w:val="00A07BCF"/>
    <w:rsid w:val="00A25215"/>
    <w:rsid w:val="00A31412"/>
    <w:rsid w:val="00A31FAA"/>
    <w:rsid w:val="00A3775E"/>
    <w:rsid w:val="00A442EE"/>
    <w:rsid w:val="00A478F5"/>
    <w:rsid w:val="00A52986"/>
    <w:rsid w:val="00A531AF"/>
    <w:rsid w:val="00A53AF3"/>
    <w:rsid w:val="00A558DF"/>
    <w:rsid w:val="00A616D5"/>
    <w:rsid w:val="00A620DA"/>
    <w:rsid w:val="00A628E8"/>
    <w:rsid w:val="00A63085"/>
    <w:rsid w:val="00A63DE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D5956"/>
    <w:rsid w:val="00AE3CE3"/>
    <w:rsid w:val="00AE50C8"/>
    <w:rsid w:val="00AF1CB5"/>
    <w:rsid w:val="00AF7DFF"/>
    <w:rsid w:val="00B01C2B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67535"/>
    <w:rsid w:val="00B7792F"/>
    <w:rsid w:val="00B821F5"/>
    <w:rsid w:val="00B86A62"/>
    <w:rsid w:val="00B921E4"/>
    <w:rsid w:val="00B93881"/>
    <w:rsid w:val="00B97752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0261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39F1"/>
    <w:rsid w:val="00CC785A"/>
    <w:rsid w:val="00CE0819"/>
    <w:rsid w:val="00CE273A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B78D8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04C27"/>
    <w:rsid w:val="00E1345B"/>
    <w:rsid w:val="00E13FF3"/>
    <w:rsid w:val="00E23968"/>
    <w:rsid w:val="00E2727A"/>
    <w:rsid w:val="00E27645"/>
    <w:rsid w:val="00E34D16"/>
    <w:rsid w:val="00E35FF6"/>
    <w:rsid w:val="00E43445"/>
    <w:rsid w:val="00E44423"/>
    <w:rsid w:val="00E45EE5"/>
    <w:rsid w:val="00E47095"/>
    <w:rsid w:val="00E47280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95502"/>
    <w:rsid w:val="00EB3F37"/>
    <w:rsid w:val="00EB4E96"/>
    <w:rsid w:val="00EC1709"/>
    <w:rsid w:val="00EC7D79"/>
    <w:rsid w:val="00ED195A"/>
    <w:rsid w:val="00ED4A6C"/>
    <w:rsid w:val="00EF1DAB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117E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F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7C5016E-B78B-0249-B05A-4214812E3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1406</Words>
  <Characters>8018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178</cp:revision>
  <cp:lastPrinted>2018-08-15T14:11:00Z</cp:lastPrinted>
  <dcterms:created xsi:type="dcterms:W3CDTF">2017-10-12T20:39:00Z</dcterms:created>
  <dcterms:modified xsi:type="dcterms:W3CDTF">2018-08-27T15:14:00Z</dcterms:modified>
</cp:coreProperties>
</file>