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1170BEB" w:rsidR="004351B7" w:rsidRPr="004351B7" w:rsidRDefault="00135D0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4351B7">
        <w:rPr>
          <w:rFonts w:ascii="Baskerville" w:hAnsi="Baskerville"/>
          <w:sz w:val="20"/>
          <w:szCs w:val="20"/>
          <w:lang w:val="en-GB"/>
        </w:rPr>
        <w:t>Associate Professor of Finance 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56E72971" w:rsidR="006A4926" w:rsidRPr="006A4926" w:rsidRDefault="006A649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Pr="00AD3E4F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>
        <w:rPr>
          <w:rFonts w:ascii="Baskerville" w:hAnsi="Baskerville"/>
          <w:sz w:val="20"/>
          <w:szCs w:val="20"/>
          <w:lang w:val="en-GB"/>
        </w:rPr>
        <w:t>scheduled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89AE849" w14:textId="62032B58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lastRenderedPageBreak/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66B17F8B" w14:textId="25A6BFC0" w:rsidR="00727449" w:rsidRDefault="00B52B8B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Elroy Dimson, Oghuzhan Karakas, and Xi Li</w:t>
      </w: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727449">
        <w:rPr>
          <w:rFonts w:ascii="Baskerville" w:hAnsi="Baskerville"/>
          <w:sz w:val="20"/>
          <w:szCs w:val="20"/>
          <w:lang w:val="en-GB"/>
        </w:rPr>
        <w:t>“Coordinated Engagements,”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lastRenderedPageBreak/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40469"/>
    <w:rsid w:val="00041F31"/>
    <w:rsid w:val="00044F70"/>
    <w:rsid w:val="000456C6"/>
    <w:rsid w:val="00045F24"/>
    <w:rsid w:val="000525D5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EEE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EECFBDF-6B76-9B4D-85A9-D9703988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1363</Words>
  <Characters>7771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128</cp:revision>
  <cp:lastPrinted>2018-02-18T19:30:00Z</cp:lastPrinted>
  <dcterms:created xsi:type="dcterms:W3CDTF">2017-10-12T20:39:00Z</dcterms:created>
  <dcterms:modified xsi:type="dcterms:W3CDTF">2018-05-30T04:06:00Z</dcterms:modified>
</cp:coreProperties>
</file>