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F6" w:rsidRPr="003D5DE8" w:rsidRDefault="00906AF6" w:rsidP="00B921E4">
      <w:pPr>
        <w:pBdr>
          <w:bottom w:val="single" w:sz="12" w:space="1" w:color="auto"/>
        </w:pBdr>
        <w:jc w:val="center"/>
        <w:rPr>
          <w:rFonts w:ascii="Baskerville" w:hAnsi="Baskerville"/>
          <w:lang w:val="en-GB"/>
        </w:rPr>
      </w:pPr>
      <w:r w:rsidRPr="003D5DE8">
        <w:rPr>
          <w:rFonts w:ascii="Baskerville" w:hAnsi="Baskerville"/>
          <w:lang w:val="en-GB"/>
        </w:rPr>
        <w:t>Giorgia Piacentino</w:t>
      </w:r>
    </w:p>
    <w:p w:rsidR="00B921E4" w:rsidRPr="003D5DE8" w:rsidRDefault="00B921E4" w:rsidP="00B921E4">
      <w:pPr>
        <w:pBdr>
          <w:bottom w:val="single" w:sz="12" w:space="1" w:color="auto"/>
        </w:pBdr>
        <w:jc w:val="center"/>
        <w:rPr>
          <w:rFonts w:ascii="Baskerville" w:hAnsi="Baskerville"/>
          <w:lang w:val="en-GB"/>
        </w:rPr>
      </w:pPr>
      <w:r w:rsidRPr="003D5DE8">
        <w:rPr>
          <w:rFonts w:ascii="Baskerville" w:hAnsi="Baskerville"/>
          <w:lang w:val="en-GB"/>
        </w:rPr>
        <w:t xml:space="preserve"> Curriculum Vitae</w:t>
      </w:r>
    </w:p>
    <w:p w:rsidR="0054353E" w:rsidRPr="003D5DE8" w:rsidRDefault="0054353E" w:rsidP="0054353E">
      <w:pPr>
        <w:rPr>
          <w:rFonts w:ascii="Baskerville" w:hAnsi="Baskerville"/>
          <w:b/>
          <w:sz w:val="22"/>
          <w:lang w:val="en-GB"/>
        </w:rPr>
      </w:pPr>
    </w:p>
    <w:p w:rsidR="0054353E" w:rsidRPr="003D5DE8" w:rsidRDefault="0054353E"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u w:val="single"/>
          <w:lang w:val="en-GB"/>
        </w:rPr>
        <w:t xml:space="preserve">Current address </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London School of Economics</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Financial Markets Group</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Lionel Robbins Building</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10 Portugal St</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WC2A 2AE London</w:t>
      </w:r>
    </w:p>
    <w:p w:rsidR="0054353E"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Phone: +44(0)7540138597</w:t>
      </w:r>
    </w:p>
    <w:p w:rsidR="0054353E" w:rsidRPr="003D5DE8" w:rsidRDefault="0054353E" w:rsidP="0054353E">
      <w:pPr>
        <w:jc w:val="center"/>
        <w:rPr>
          <w:rFonts w:ascii="Baskerville" w:hAnsi="Baskerville"/>
          <w:sz w:val="22"/>
          <w:lang w:val="en-GB"/>
        </w:rPr>
      </w:pPr>
      <w:r w:rsidRPr="003D5DE8">
        <w:rPr>
          <w:rFonts w:ascii="Baskerville" w:hAnsi="Baskerville"/>
          <w:sz w:val="22"/>
          <w:szCs w:val="26"/>
          <w:lang w:val="en-GB"/>
        </w:rPr>
        <w:t>Email</w:t>
      </w:r>
      <w:r w:rsidR="00491443" w:rsidRPr="003D5DE8">
        <w:rPr>
          <w:rFonts w:ascii="Baskerville" w:hAnsi="Baskerville"/>
          <w:sz w:val="22"/>
          <w:szCs w:val="26"/>
          <w:lang w:val="en-GB"/>
        </w:rPr>
        <w:t>:</w:t>
      </w:r>
      <w:r w:rsidRPr="003D5DE8">
        <w:rPr>
          <w:rFonts w:ascii="Baskerville" w:hAnsi="Baskerville"/>
          <w:sz w:val="22"/>
          <w:szCs w:val="26"/>
          <w:lang w:val="en-GB"/>
        </w:rPr>
        <w:t xml:space="preserve"> g.piacentino@lse.ac.uk</w:t>
      </w:r>
      <w:r w:rsidRPr="003D5DE8">
        <w:rPr>
          <w:rFonts w:ascii="Baskerville" w:hAnsi="Baskerville"/>
          <w:sz w:val="22"/>
          <w:lang w:val="en-GB"/>
        </w:rPr>
        <w:t xml:space="preserve"> </w:t>
      </w:r>
    </w:p>
    <w:p w:rsidR="00E62CC8" w:rsidRPr="003D5DE8" w:rsidRDefault="00E62CC8" w:rsidP="0054353E">
      <w:pPr>
        <w:rPr>
          <w:rFonts w:ascii="Baskerville" w:hAnsi="Baskerville"/>
          <w:b/>
          <w:sz w:val="22"/>
          <w:lang w:val="en-GB"/>
        </w:rPr>
      </w:pPr>
    </w:p>
    <w:p w:rsidR="0054353E" w:rsidRPr="003D5DE8" w:rsidRDefault="0054353E" w:rsidP="0054353E">
      <w:pPr>
        <w:rPr>
          <w:rFonts w:ascii="Baskerville" w:hAnsi="Baskerville"/>
          <w:b/>
          <w:sz w:val="22"/>
          <w:lang w:val="en-GB"/>
        </w:rPr>
      </w:pPr>
      <w:r w:rsidRPr="003D5DE8">
        <w:rPr>
          <w:rFonts w:ascii="Baskerville" w:hAnsi="Baskerville"/>
          <w:b/>
          <w:sz w:val="22"/>
          <w:lang w:val="en-GB"/>
        </w:rPr>
        <w:t>Education</w:t>
      </w:r>
    </w:p>
    <w:p w:rsidR="0054353E" w:rsidRPr="003D5DE8" w:rsidRDefault="0054353E" w:rsidP="0054353E">
      <w:pPr>
        <w:rPr>
          <w:rFonts w:ascii="Baskerville" w:hAnsi="Baskerville"/>
          <w:sz w:val="22"/>
          <w:lang w:val="en-GB"/>
        </w:rPr>
      </w:pP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Since Sept. 2009</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PhD Finance, London School of Economics  </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June. 2009</w:t>
      </w:r>
      <w:r w:rsidRPr="003D5DE8">
        <w:rPr>
          <w:rFonts w:ascii="Baskerville" w:hAnsi="Baskerville"/>
          <w:sz w:val="22"/>
          <w:lang w:val="en-GB"/>
        </w:rPr>
        <w:t xml:space="preserve">                       M.Sc. Financial Markets and Intermediaries, </w:t>
      </w:r>
      <w:r w:rsidRPr="003D5DE8">
        <w:rPr>
          <w:rFonts w:ascii="Baskerville" w:hAnsi="Baskerville"/>
          <w:i/>
          <w:sz w:val="22"/>
          <w:lang w:val="en-GB"/>
        </w:rPr>
        <w:t>très bien</w:t>
      </w:r>
      <w:r w:rsidRPr="003D5DE8">
        <w:rPr>
          <w:rFonts w:ascii="Baskerville" w:hAnsi="Baskerville"/>
          <w:sz w:val="22"/>
          <w:lang w:val="en-GB"/>
        </w:rPr>
        <w:t xml:space="preserve"> (first class honours) Toulouse School of Economics</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t xml:space="preserve">Dissertation: </w:t>
      </w:r>
      <w:r w:rsidRPr="003D5DE8">
        <w:rPr>
          <w:rFonts w:ascii="Baskerville" w:hAnsi="Baskerville"/>
          <w:i/>
          <w:sz w:val="22"/>
          <w:lang w:val="en-GB"/>
        </w:rPr>
        <w:t>Strategic Liquidity Supply in an Asymmetric Information Environment with a Risk Averse Entrepreneur</w:t>
      </w:r>
    </w:p>
    <w:p w:rsidR="0054353E" w:rsidRPr="003D5DE8" w:rsidRDefault="0054353E" w:rsidP="0054353E">
      <w:pPr>
        <w:rPr>
          <w:rFonts w:ascii="Baskerville" w:hAnsi="Baskerville"/>
          <w:i/>
          <w:sz w:val="22"/>
          <w:lang w:val="en-GB"/>
        </w:rPr>
      </w:pPr>
    </w:p>
    <w:p w:rsidR="0054353E" w:rsidRPr="003D5DE8" w:rsidRDefault="0054353E" w:rsidP="00906AF6">
      <w:pPr>
        <w:tabs>
          <w:tab w:val="left" w:pos="1980"/>
        </w:tabs>
        <w:ind w:left="2520" w:hanging="2520"/>
        <w:rPr>
          <w:rFonts w:ascii="Baskerville" w:hAnsi="Baskerville"/>
          <w:sz w:val="22"/>
          <w:lang w:val="en-GB"/>
        </w:rPr>
      </w:pPr>
      <w:r w:rsidRPr="003D5DE8">
        <w:rPr>
          <w:rFonts w:ascii="Baskerville" w:hAnsi="Baskerville"/>
          <w:i/>
          <w:sz w:val="22"/>
          <w:lang w:val="en-GB"/>
        </w:rPr>
        <w:t>Jan. 2006 - June 2008</w:t>
      </w:r>
      <w:r w:rsidRPr="003D5DE8">
        <w:rPr>
          <w:rFonts w:ascii="Baskerville" w:hAnsi="Baskerville"/>
          <w:sz w:val="22"/>
          <w:lang w:val="en-GB"/>
        </w:rPr>
        <w:t xml:space="preserve">     M.Sc. Economics and Finance, 110/110 </w:t>
      </w:r>
      <w:r w:rsidRPr="003D5DE8">
        <w:rPr>
          <w:rFonts w:ascii="Baskerville" w:hAnsi="Baskerville"/>
          <w:i/>
          <w:sz w:val="22"/>
          <w:lang w:val="en-GB"/>
        </w:rPr>
        <w:t>cum laude</w:t>
      </w:r>
      <w:r w:rsidRPr="003D5DE8">
        <w:rPr>
          <w:rFonts w:ascii="Baskerville" w:hAnsi="Baskerville"/>
          <w:sz w:val="22"/>
          <w:lang w:val="en-GB"/>
        </w:rPr>
        <w:t xml:space="preserve"> and special mention (in the School Annals), Rome Tor Vergata University </w:t>
      </w:r>
    </w:p>
    <w:p w:rsidR="0054353E" w:rsidRPr="003D5DE8" w:rsidRDefault="0054353E" w:rsidP="00906AF6">
      <w:pPr>
        <w:ind w:left="2520"/>
        <w:rPr>
          <w:rFonts w:ascii="Baskerville" w:hAnsi="Baskerville"/>
          <w:sz w:val="22"/>
          <w:lang w:val="en-GB"/>
        </w:rPr>
      </w:pPr>
      <w:r w:rsidRPr="003D5DE8">
        <w:rPr>
          <w:rFonts w:ascii="Baskerville" w:hAnsi="Baskerville"/>
          <w:sz w:val="22"/>
          <w:lang w:val="en-GB"/>
        </w:rPr>
        <w:t xml:space="preserve">Dissertation: </w:t>
      </w:r>
      <w:r w:rsidRPr="003D5DE8">
        <w:rPr>
          <w:rFonts w:ascii="Baskerville" w:hAnsi="Baskerville"/>
          <w:i/>
          <w:sz w:val="22"/>
          <w:lang w:val="en-GB"/>
        </w:rPr>
        <w:t>The pricing of interest rate derivatives: a survey of the literature and an estimation of the reserved auction</w:t>
      </w:r>
      <w:r w:rsidRPr="003D5DE8">
        <w:rPr>
          <w:rFonts w:ascii="Baskerville" w:hAnsi="Baskerville"/>
          <w:sz w:val="22"/>
          <w:lang w:val="en-GB"/>
        </w:rPr>
        <w:t xml:space="preserve"> </w:t>
      </w:r>
      <w:r w:rsidRPr="003D5DE8">
        <w:rPr>
          <w:rFonts w:ascii="Baskerville" w:hAnsi="Baskerville"/>
          <w:i/>
          <w:sz w:val="22"/>
          <w:lang w:val="en-GB"/>
        </w:rPr>
        <w:t>reopening in Italy, France and Belgium</w:t>
      </w:r>
    </w:p>
    <w:p w:rsidR="0054353E" w:rsidRPr="003D5DE8" w:rsidRDefault="0054353E" w:rsidP="0054353E">
      <w:pPr>
        <w:rPr>
          <w:rFonts w:ascii="Baskerville" w:hAnsi="Baskerville"/>
          <w:sz w:val="22"/>
          <w:lang w:val="en-GB"/>
        </w:rPr>
      </w:pPr>
    </w:p>
    <w:p w:rsidR="00173B70" w:rsidRPr="003D5DE8" w:rsidRDefault="0054353E" w:rsidP="008C091E">
      <w:pPr>
        <w:tabs>
          <w:tab w:val="left" w:pos="1980"/>
          <w:tab w:val="left" w:pos="2340"/>
        </w:tabs>
        <w:ind w:left="2552" w:hanging="2552"/>
        <w:rPr>
          <w:rFonts w:ascii="Baskerville" w:hAnsi="Baskerville"/>
          <w:sz w:val="22"/>
          <w:lang w:val="en-GB"/>
        </w:rPr>
      </w:pPr>
      <w:r w:rsidRPr="003D5DE8">
        <w:rPr>
          <w:rFonts w:ascii="Baskerville" w:hAnsi="Baskerville"/>
          <w:i/>
          <w:sz w:val="22"/>
          <w:lang w:val="en-GB"/>
        </w:rPr>
        <w:t xml:space="preserve">Sept. 2002 - Dec. 2005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B.Sc. Economics and Management, 110/110 </w:t>
      </w:r>
      <w:r w:rsidRPr="003D5DE8">
        <w:rPr>
          <w:rFonts w:ascii="Baskerville" w:hAnsi="Baskerville"/>
          <w:i/>
          <w:sz w:val="22"/>
          <w:lang w:val="en-GB"/>
        </w:rPr>
        <w:t>cum laude</w:t>
      </w:r>
      <w:r w:rsidRPr="003D5DE8">
        <w:rPr>
          <w:rFonts w:ascii="Baskerville" w:hAnsi="Baskerville"/>
          <w:sz w:val="22"/>
          <w:lang w:val="en-GB"/>
        </w:rPr>
        <w:t>, Rome Third University</w:t>
      </w:r>
    </w:p>
    <w:p w:rsidR="00173B70" w:rsidRPr="003D5DE8" w:rsidRDefault="00173B70" w:rsidP="008C091E">
      <w:pPr>
        <w:tabs>
          <w:tab w:val="left" w:pos="1980"/>
          <w:tab w:val="left" w:pos="2340"/>
        </w:tabs>
        <w:ind w:left="2552" w:hanging="2552"/>
        <w:rPr>
          <w:rFonts w:ascii="Baskerville" w:hAnsi="Baskerville"/>
          <w:sz w:val="22"/>
          <w:lang w:val="en-GB"/>
        </w:rPr>
      </w:pPr>
    </w:p>
    <w:p w:rsidR="00B542D5" w:rsidRPr="003D5DE8" w:rsidRDefault="00B542D5" w:rsidP="00B542D5">
      <w:pPr>
        <w:tabs>
          <w:tab w:val="left" w:pos="2694"/>
        </w:tabs>
        <w:rPr>
          <w:rFonts w:ascii="Baskerville" w:hAnsi="Baskerville"/>
          <w:b/>
          <w:sz w:val="22"/>
          <w:lang w:val="en-GB"/>
        </w:rPr>
      </w:pPr>
      <w:r>
        <w:rPr>
          <w:rFonts w:ascii="Baskerville" w:hAnsi="Baskerville"/>
          <w:b/>
          <w:sz w:val="22"/>
          <w:lang w:val="en-GB"/>
        </w:rPr>
        <w:t>Job Market Paper</w:t>
      </w:r>
    </w:p>
    <w:p w:rsidR="00B542D5" w:rsidRPr="003D5DE8" w:rsidRDefault="00B542D5" w:rsidP="00B542D5">
      <w:pPr>
        <w:tabs>
          <w:tab w:val="left" w:pos="2694"/>
        </w:tabs>
        <w:rPr>
          <w:rFonts w:ascii="Baskerville" w:hAnsi="Baskerville"/>
          <w:b/>
          <w:sz w:val="22"/>
          <w:lang w:val="en-GB"/>
        </w:rPr>
      </w:pPr>
    </w:p>
    <w:p w:rsidR="00B542D5" w:rsidRPr="003D5DE8" w:rsidRDefault="00B542D5" w:rsidP="00B542D5">
      <w:pPr>
        <w:tabs>
          <w:tab w:val="left" w:pos="2694"/>
        </w:tabs>
        <w:rPr>
          <w:rFonts w:ascii="Baskerville" w:hAnsi="Baskerville"/>
          <w:sz w:val="22"/>
          <w:lang w:val="en-GB"/>
        </w:rPr>
      </w:pPr>
      <w:r>
        <w:rPr>
          <w:rFonts w:ascii="Baskerville" w:hAnsi="Baskerville"/>
          <w:sz w:val="22"/>
          <w:lang w:val="en-GB"/>
        </w:rPr>
        <w:t>How Institutional Investors Relax the Funding Constraints of Equity-Dependent Firms</w:t>
      </w:r>
    </w:p>
    <w:p w:rsidR="00B542D5" w:rsidRDefault="00B542D5" w:rsidP="00173B70">
      <w:pPr>
        <w:tabs>
          <w:tab w:val="left" w:pos="2694"/>
        </w:tabs>
        <w:rPr>
          <w:rFonts w:ascii="Baskerville" w:hAnsi="Baskerville"/>
          <w:b/>
          <w:sz w:val="22"/>
          <w:lang w:val="en-GB"/>
        </w:rPr>
      </w:pPr>
    </w:p>
    <w:p w:rsidR="001D3835" w:rsidRPr="003D5DE8" w:rsidRDefault="00173B70" w:rsidP="00173B70">
      <w:pPr>
        <w:tabs>
          <w:tab w:val="left" w:pos="2694"/>
        </w:tabs>
        <w:rPr>
          <w:rFonts w:ascii="Baskerville" w:hAnsi="Baskerville"/>
          <w:b/>
          <w:sz w:val="22"/>
          <w:lang w:val="en-GB"/>
        </w:rPr>
      </w:pPr>
      <w:r w:rsidRPr="003D5DE8">
        <w:rPr>
          <w:rFonts w:ascii="Baskerville" w:hAnsi="Baskerville"/>
          <w:b/>
          <w:sz w:val="22"/>
          <w:lang w:val="en-GB"/>
        </w:rPr>
        <w:t>Working Papers</w:t>
      </w:r>
    </w:p>
    <w:p w:rsidR="00173B70" w:rsidRPr="003D5DE8" w:rsidRDefault="00173B70" w:rsidP="00B542D5">
      <w:pPr>
        <w:tabs>
          <w:tab w:val="left" w:pos="1980"/>
          <w:tab w:val="left" w:pos="2340"/>
        </w:tabs>
        <w:rPr>
          <w:rFonts w:ascii="Baskerville" w:hAnsi="Baskerville"/>
          <w:sz w:val="22"/>
          <w:lang w:val="en-GB"/>
        </w:rPr>
      </w:pPr>
    </w:p>
    <w:p w:rsidR="001D3835"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Blockhol</w:t>
      </w:r>
      <w:r w:rsidR="00F43E64" w:rsidRPr="003D5DE8">
        <w:rPr>
          <w:rFonts w:ascii="Baskerville" w:eastAsiaTheme="minorHAnsi" w:hAnsi="Baskerville" w:cs="Times"/>
          <w:color w:val="000000"/>
          <w:sz w:val="22"/>
          <w:lang w:val="en-GB" w:eastAsia="en-US"/>
        </w:rPr>
        <w:t xml:space="preserve">ders Compete for Flows, with </w:t>
      </w:r>
      <w:r w:rsidRPr="003D5DE8">
        <w:rPr>
          <w:rFonts w:ascii="Baskerville" w:eastAsiaTheme="minorHAnsi" w:hAnsi="Baskerville" w:cs="Times"/>
          <w:color w:val="000000"/>
          <w:sz w:val="22"/>
          <w:lang w:val="en-GB" w:eastAsia="en-US"/>
        </w:rPr>
        <w:t xml:space="preserve">Amil Dasgupta, </w:t>
      </w:r>
      <w:r w:rsidR="001D3835" w:rsidRPr="003D5DE8">
        <w:rPr>
          <w:rFonts w:ascii="Baskerville" w:eastAsiaTheme="minorHAnsi" w:hAnsi="Baskerville" w:cs="Times"/>
          <w:color w:val="000000"/>
          <w:sz w:val="22"/>
          <w:lang w:val="en-GB" w:eastAsia="en-US"/>
        </w:rPr>
        <w:t>June</w:t>
      </w:r>
      <w:r w:rsidRPr="003D5DE8">
        <w:rPr>
          <w:rFonts w:ascii="Baskerville" w:eastAsiaTheme="minorHAnsi" w:hAnsi="Baskerville" w:cs="Times"/>
          <w:color w:val="000000"/>
          <w:sz w:val="22"/>
          <w:lang w:val="en-GB" w:eastAsia="en-US"/>
        </w:rPr>
        <w:t xml:space="preserve"> 2012</w:t>
      </w:r>
    </w:p>
    <w:p w:rsidR="001D3835"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p>
    <w:p w:rsidR="00173B70"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r w:rsidR="00E6021B">
        <w:rPr>
          <w:rFonts w:ascii="Baskerville" w:eastAsiaTheme="minorHAnsi" w:hAnsi="Baskerville" w:cs="Times"/>
          <w:color w:val="000000"/>
          <w:sz w:val="22"/>
          <w:lang w:val="en-GB" w:eastAsia="en-US"/>
        </w:rPr>
        <w:t>,</w:t>
      </w:r>
      <w:r w:rsidRPr="003D5DE8">
        <w:rPr>
          <w:rFonts w:ascii="Baskerville" w:eastAsiaTheme="minorHAnsi" w:hAnsi="Baskerville" w:cs="Times"/>
          <w:color w:val="000000"/>
          <w:sz w:val="22"/>
          <w:lang w:val="en-GB" w:eastAsia="en-US"/>
        </w:rPr>
        <w:t xml:space="preserve"> May 2012</w:t>
      </w:r>
    </w:p>
    <w:p w:rsidR="00173B70"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p>
    <w:p w:rsidR="0054353E" w:rsidRPr="003D5DE8" w:rsidRDefault="00173B70" w:rsidP="001D3835">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Regulation, with Jason R Donaldson, June 2011</w:t>
      </w:r>
    </w:p>
    <w:p w:rsidR="0054353E" w:rsidRPr="003D5DE8" w:rsidRDefault="0054353E" w:rsidP="0054353E">
      <w:pPr>
        <w:tabs>
          <w:tab w:val="left" w:pos="2694"/>
        </w:tabs>
        <w:rPr>
          <w:rFonts w:ascii="Baskerville" w:hAnsi="Baskerville"/>
          <w:sz w:val="22"/>
          <w:lang w:val="en-GB"/>
        </w:rPr>
      </w:pPr>
    </w:p>
    <w:p w:rsidR="0054353E" w:rsidRPr="003D5DE8" w:rsidRDefault="0054353E" w:rsidP="0054353E">
      <w:pPr>
        <w:tabs>
          <w:tab w:val="left" w:pos="2694"/>
        </w:tabs>
        <w:rPr>
          <w:rFonts w:ascii="Baskerville" w:hAnsi="Baskerville"/>
          <w:b/>
          <w:sz w:val="22"/>
          <w:lang w:val="en-GB"/>
        </w:rPr>
      </w:pPr>
      <w:r w:rsidRPr="003D5DE8">
        <w:rPr>
          <w:rFonts w:ascii="Baskerville" w:hAnsi="Baskerville"/>
          <w:b/>
          <w:sz w:val="22"/>
          <w:lang w:val="en-GB"/>
        </w:rPr>
        <w:t>Teaching</w:t>
      </w:r>
      <w:r w:rsidR="00045F24" w:rsidRPr="003D5DE8">
        <w:rPr>
          <w:rFonts w:ascii="Baskerville" w:hAnsi="Baskerville"/>
          <w:b/>
          <w:sz w:val="22"/>
          <w:lang w:val="en-GB"/>
        </w:rPr>
        <w:t xml:space="preserve"> Experience</w:t>
      </w:r>
      <w:r w:rsidR="00EB4E96" w:rsidRPr="003D5DE8">
        <w:rPr>
          <w:rFonts w:ascii="Baskerville" w:hAnsi="Baskerville"/>
          <w:b/>
          <w:sz w:val="22"/>
          <w:lang w:val="en-GB"/>
        </w:rPr>
        <w:t xml:space="preserve"> at the LSE</w:t>
      </w:r>
    </w:p>
    <w:p w:rsidR="0054353E" w:rsidRPr="003D5DE8" w:rsidRDefault="0054353E" w:rsidP="0054353E">
      <w:pPr>
        <w:tabs>
          <w:tab w:val="left" w:pos="2694"/>
        </w:tabs>
        <w:rPr>
          <w:rFonts w:ascii="Baskerville" w:hAnsi="Baskerville"/>
          <w:b/>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 xml:space="preserve">2012 </w:t>
      </w:r>
      <w:r w:rsidR="00373662" w:rsidRPr="003D5DE8">
        <w:rPr>
          <w:rFonts w:ascii="Baskerville" w:hAnsi="Baskerville"/>
          <w:i/>
          <w:sz w:val="22"/>
          <w:lang w:val="en-GB"/>
        </w:rPr>
        <w:t>and 2013</w:t>
      </w:r>
      <w:r w:rsidRPr="003D5DE8">
        <w:rPr>
          <w:rFonts w:ascii="Baskerville" w:hAnsi="Baskerville"/>
          <w:i/>
          <w:sz w:val="22"/>
          <w:lang w:val="en-GB"/>
        </w:rPr>
        <w:t xml:space="preserve"> </w:t>
      </w:r>
      <w:r w:rsidRPr="003D5DE8">
        <w:rPr>
          <w:rFonts w:ascii="Baskerville" w:hAnsi="Baskerville"/>
          <w:sz w:val="22"/>
          <w:lang w:val="en-GB"/>
        </w:rPr>
        <w:t xml:space="preserve">          </w:t>
      </w:r>
      <w:r w:rsidR="00373662" w:rsidRPr="003D5DE8">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 Class teacher for </w:t>
      </w:r>
      <w:r w:rsidR="00C07CA7" w:rsidRPr="003D5DE8">
        <w:rPr>
          <w:rFonts w:ascii="Baskerville" w:hAnsi="Baskerville"/>
          <w:sz w:val="22"/>
          <w:lang w:val="en-GB"/>
        </w:rPr>
        <w:t>FM212 Principles of Finance</w:t>
      </w:r>
      <w:r w:rsidRPr="003D5DE8">
        <w:rPr>
          <w:rFonts w:ascii="Baskerville" w:hAnsi="Baskerville"/>
          <w:sz w:val="22"/>
          <w:lang w:val="en-GB"/>
        </w:rPr>
        <w:t xml:space="preserve"> </w:t>
      </w:r>
      <w:r w:rsidR="00C07CA7" w:rsidRPr="003D5DE8">
        <w:rPr>
          <w:rFonts w:ascii="Baskerville" w:hAnsi="Baskerville"/>
          <w:sz w:val="22"/>
          <w:lang w:val="en-GB"/>
        </w:rPr>
        <w:t>(undergraduate)</w:t>
      </w:r>
    </w:p>
    <w:p w:rsidR="0054353E" w:rsidRPr="003D5DE8" w:rsidRDefault="0054353E" w:rsidP="0054353E">
      <w:pPr>
        <w:tabs>
          <w:tab w:val="left" w:pos="2340"/>
          <w:tab w:val="left" w:pos="2694"/>
        </w:tabs>
        <w:ind w:left="2552" w:right="-7" w:hanging="2552"/>
        <w:rPr>
          <w:rFonts w:ascii="Baskerville" w:hAnsi="Baskerville"/>
          <w:i/>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2011</w:t>
      </w:r>
      <w:r w:rsidR="00373662" w:rsidRPr="003D5DE8">
        <w:rPr>
          <w:rFonts w:ascii="Baskerville" w:hAnsi="Baskerville"/>
          <w:i/>
          <w:sz w:val="22"/>
          <w:lang w:val="en-GB"/>
        </w:rPr>
        <w:t xml:space="preserve"> to 2013</w:t>
      </w:r>
      <w:r w:rsidRPr="003D5DE8">
        <w:rPr>
          <w:rFonts w:ascii="Baskerville" w:hAnsi="Baskerville"/>
          <w:i/>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00373662" w:rsidRPr="003D5DE8">
        <w:rPr>
          <w:rFonts w:ascii="Baskerville" w:hAnsi="Baskerville"/>
          <w:sz w:val="22"/>
          <w:lang w:val="en-GB"/>
        </w:rPr>
        <w:t xml:space="preserve"> </w:t>
      </w:r>
      <w:r w:rsidRPr="003D5DE8">
        <w:rPr>
          <w:rFonts w:ascii="Baskerville" w:hAnsi="Baskerville"/>
          <w:sz w:val="22"/>
          <w:lang w:val="en-GB"/>
        </w:rPr>
        <w:t xml:space="preserve">Course Support Manger for </w:t>
      </w:r>
      <w:r w:rsidR="00C07CA7" w:rsidRPr="003D5DE8">
        <w:rPr>
          <w:rFonts w:ascii="Baskerville" w:hAnsi="Baskerville"/>
          <w:sz w:val="22"/>
          <w:lang w:val="en-GB"/>
        </w:rPr>
        <w:t>FM422</w:t>
      </w:r>
      <w:r w:rsidRPr="003D5DE8">
        <w:rPr>
          <w:rFonts w:ascii="Baskerville" w:hAnsi="Baskerville"/>
          <w:sz w:val="22"/>
          <w:lang w:val="en-GB"/>
        </w:rPr>
        <w:t xml:space="preserve"> Corporate Finance</w:t>
      </w:r>
      <w:r w:rsidR="00C07CA7" w:rsidRPr="003D5DE8">
        <w:rPr>
          <w:rFonts w:ascii="Baskerville" w:hAnsi="Baskerville"/>
          <w:sz w:val="22"/>
          <w:lang w:val="en-GB"/>
        </w:rPr>
        <w:t xml:space="preserve"> (executive M.Sc.)</w:t>
      </w:r>
    </w:p>
    <w:p w:rsidR="0054353E" w:rsidRPr="003D5DE8" w:rsidRDefault="0054353E" w:rsidP="0054353E">
      <w:pPr>
        <w:tabs>
          <w:tab w:val="left" w:pos="2694"/>
        </w:tabs>
        <w:rPr>
          <w:rFonts w:ascii="Baskerville" w:hAnsi="Baskerville"/>
          <w:b/>
          <w:sz w:val="22"/>
          <w:lang w:val="en-GB"/>
        </w:rPr>
      </w:pPr>
    </w:p>
    <w:p w:rsidR="0054353E" w:rsidRPr="003D5DE8" w:rsidRDefault="00373662" w:rsidP="0054353E">
      <w:pPr>
        <w:tabs>
          <w:tab w:val="left" w:pos="2552"/>
          <w:tab w:val="left" w:pos="2694"/>
        </w:tabs>
        <w:ind w:left="2552" w:right="-7" w:hanging="2552"/>
        <w:rPr>
          <w:rFonts w:ascii="Baskerville" w:hAnsi="Baskerville"/>
          <w:i/>
          <w:sz w:val="22"/>
          <w:lang w:val="en-GB"/>
        </w:rPr>
      </w:pPr>
      <w:r w:rsidRPr="003D5DE8">
        <w:rPr>
          <w:rFonts w:ascii="Baskerville" w:hAnsi="Baskerville"/>
          <w:i/>
          <w:sz w:val="22"/>
          <w:lang w:val="en-GB"/>
        </w:rPr>
        <w:t xml:space="preserve">Summer </w:t>
      </w:r>
      <w:r w:rsidR="0054353E" w:rsidRPr="003D5DE8">
        <w:rPr>
          <w:rFonts w:ascii="Baskerville" w:hAnsi="Baskerville"/>
          <w:i/>
          <w:sz w:val="22"/>
          <w:lang w:val="en-GB"/>
        </w:rPr>
        <w:t>2010</w:t>
      </w:r>
      <w:r w:rsidRPr="003D5DE8">
        <w:rPr>
          <w:rFonts w:ascii="Baskerville" w:hAnsi="Baskerville"/>
          <w:i/>
          <w:sz w:val="22"/>
          <w:lang w:val="en-GB"/>
        </w:rPr>
        <w:t xml:space="preserve"> and 2011</w:t>
      </w:r>
      <w:r w:rsidR="0054353E" w:rsidRPr="003D5DE8">
        <w:rPr>
          <w:rFonts w:ascii="Baskerville" w:hAnsi="Baskerville"/>
          <w:i/>
          <w:sz w:val="22"/>
          <w:lang w:val="en-GB"/>
        </w:rPr>
        <w:t xml:space="preserve">  </w:t>
      </w:r>
      <w:r w:rsidRPr="003D5DE8">
        <w:rPr>
          <w:rFonts w:ascii="Baskerville" w:hAnsi="Baskerville"/>
          <w:sz w:val="22"/>
          <w:lang w:val="en-GB"/>
        </w:rPr>
        <w:t xml:space="preserve">       </w:t>
      </w:r>
      <w:r w:rsidR="0054353E" w:rsidRPr="003D5DE8">
        <w:rPr>
          <w:rFonts w:ascii="Baskerville" w:hAnsi="Baskerville"/>
          <w:sz w:val="22"/>
          <w:lang w:val="en-GB"/>
        </w:rPr>
        <w:t xml:space="preserve">Class teacher for </w:t>
      </w:r>
      <w:r w:rsidR="00EB4E96" w:rsidRPr="003D5DE8">
        <w:rPr>
          <w:rFonts w:ascii="Baskerville" w:hAnsi="Baskerville"/>
          <w:sz w:val="22"/>
          <w:lang w:val="en-GB"/>
        </w:rPr>
        <w:t>AF250</w:t>
      </w:r>
      <w:r w:rsidR="0054353E" w:rsidRPr="003D5DE8">
        <w:rPr>
          <w:rFonts w:ascii="Baskerville" w:hAnsi="Baskerville"/>
          <w:sz w:val="22"/>
          <w:lang w:val="en-GB"/>
        </w:rPr>
        <w:t xml:space="preserve"> Finance </w:t>
      </w:r>
      <w:r w:rsidR="00EB4E96" w:rsidRPr="003D5DE8">
        <w:rPr>
          <w:rFonts w:ascii="Baskerville" w:hAnsi="Baskerville"/>
          <w:sz w:val="22"/>
          <w:lang w:val="en-GB"/>
        </w:rPr>
        <w:t>(summer school)</w:t>
      </w:r>
    </w:p>
    <w:p w:rsidR="001746BB" w:rsidRPr="003D5DE8" w:rsidRDefault="001746BB" w:rsidP="0054353E">
      <w:pPr>
        <w:tabs>
          <w:tab w:val="left" w:pos="2694"/>
        </w:tabs>
        <w:rPr>
          <w:rFonts w:ascii="Baskerville" w:hAnsi="Baskerville"/>
          <w:b/>
          <w:sz w:val="22"/>
          <w:lang w:val="en-GB"/>
        </w:rPr>
      </w:pPr>
    </w:p>
    <w:p w:rsidR="0054353E" w:rsidRPr="003D5DE8" w:rsidRDefault="0054353E" w:rsidP="0054353E">
      <w:pPr>
        <w:tabs>
          <w:tab w:val="left" w:pos="2694"/>
        </w:tabs>
        <w:rPr>
          <w:rFonts w:ascii="Baskerville" w:hAnsi="Baskerville"/>
          <w:sz w:val="22"/>
          <w:lang w:val="en-GB"/>
        </w:rPr>
      </w:pPr>
      <w:r w:rsidRPr="003D5DE8">
        <w:rPr>
          <w:rFonts w:ascii="Baskerville" w:hAnsi="Baskerville"/>
          <w:b/>
          <w:sz w:val="22"/>
          <w:lang w:val="en-GB"/>
        </w:rPr>
        <w:t>Awards</w:t>
      </w:r>
      <w:r w:rsidR="00045F24" w:rsidRPr="003D5DE8">
        <w:rPr>
          <w:rFonts w:ascii="Baskerville" w:hAnsi="Baskerville"/>
          <w:b/>
          <w:sz w:val="22"/>
          <w:lang w:val="en-GB"/>
        </w:rPr>
        <w:t>,</w:t>
      </w:r>
      <w:r w:rsidRPr="003D5DE8">
        <w:rPr>
          <w:rFonts w:ascii="Baskerville" w:hAnsi="Baskerville"/>
          <w:b/>
          <w:sz w:val="22"/>
          <w:lang w:val="en-GB"/>
        </w:rPr>
        <w:t xml:space="preserve"> Scholarships</w:t>
      </w:r>
      <w:r w:rsidR="00045F24" w:rsidRPr="003D5DE8">
        <w:rPr>
          <w:rFonts w:ascii="Baskerville" w:hAnsi="Baskerville"/>
          <w:b/>
          <w:sz w:val="22"/>
          <w:lang w:val="en-GB"/>
        </w:rPr>
        <w:t xml:space="preserve"> and Fellowships</w:t>
      </w:r>
    </w:p>
    <w:p w:rsidR="0054353E" w:rsidRPr="003D5DE8" w:rsidRDefault="0054353E" w:rsidP="0054353E">
      <w:pPr>
        <w:tabs>
          <w:tab w:val="left" w:pos="2340"/>
        </w:tabs>
        <w:rPr>
          <w:rFonts w:ascii="Baskerville" w:hAnsi="Baskerville"/>
          <w:i/>
          <w:sz w:val="22"/>
          <w:lang w:val="en-GB"/>
        </w:rPr>
      </w:pPr>
    </w:p>
    <w:p w:rsidR="00C35B66" w:rsidRPr="003D5DE8" w:rsidRDefault="00C35B66" w:rsidP="0054353E">
      <w:pPr>
        <w:tabs>
          <w:tab w:val="left" w:pos="2340"/>
        </w:tabs>
        <w:ind w:left="2552" w:hanging="2552"/>
        <w:rPr>
          <w:rFonts w:ascii="Baskerville" w:hAnsi="Baskerville"/>
          <w:i/>
          <w:sz w:val="22"/>
          <w:lang w:val="en-GB"/>
        </w:rPr>
      </w:pPr>
      <w:r w:rsidRPr="003D5DE8">
        <w:rPr>
          <w:rFonts w:ascii="Baskerville" w:hAnsi="Baskerville"/>
          <w:i/>
          <w:sz w:val="22"/>
          <w:lang w:val="en-GB"/>
        </w:rPr>
        <w:t xml:space="preserve">June 2012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Granted the renewal of the Deutsche Bank Fellowships to finance my PhD studies</w:t>
      </w:r>
    </w:p>
    <w:p w:rsidR="00C35B66" w:rsidRPr="003D5DE8" w:rsidRDefault="00C35B66"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2011                     </w:t>
      </w:r>
      <w:r w:rsidRPr="003D5DE8">
        <w:rPr>
          <w:rFonts w:ascii="Baskerville" w:hAnsi="Baskerville"/>
          <w:sz w:val="22"/>
          <w:lang w:val="en-GB"/>
        </w:rPr>
        <w:t xml:space="preserve">    </w:t>
      </w:r>
      <w:r w:rsidR="00DB2077">
        <w:rPr>
          <w:rFonts w:ascii="Baskerville" w:hAnsi="Baskerville"/>
          <w:sz w:val="22"/>
          <w:lang w:val="en-GB"/>
        </w:rPr>
        <w:tab/>
      </w:r>
      <w:r w:rsidR="00B12AB0" w:rsidRPr="003D5DE8">
        <w:rPr>
          <w:rFonts w:ascii="Baskerville" w:hAnsi="Baskerville"/>
          <w:sz w:val="22"/>
          <w:lang w:val="en-GB"/>
        </w:rPr>
        <w:t>Awarded</w:t>
      </w:r>
      <w:r w:rsidRPr="003D5DE8">
        <w:rPr>
          <w:rFonts w:ascii="Baskerville" w:hAnsi="Baskerville"/>
          <w:sz w:val="22"/>
          <w:lang w:val="en-GB"/>
        </w:rPr>
        <w:t xml:space="preserve"> one of the two Deutsche Bank Fellowships </w:t>
      </w:r>
      <w:r w:rsidR="00B12AB0" w:rsidRPr="003D5DE8">
        <w:rPr>
          <w:rFonts w:ascii="Baskerville" w:hAnsi="Baskerville"/>
          <w:sz w:val="22"/>
          <w:lang w:val="en-GB"/>
        </w:rPr>
        <w:t>to finance</w:t>
      </w:r>
      <w:r w:rsidRPr="003D5DE8">
        <w:rPr>
          <w:rFonts w:ascii="Baskerville" w:hAnsi="Baskerville"/>
          <w:sz w:val="22"/>
          <w:lang w:val="en-GB"/>
        </w:rPr>
        <w:t xml:space="preserve"> my </w:t>
      </w:r>
      <w:r w:rsidR="00241C33" w:rsidRPr="003D5DE8">
        <w:rPr>
          <w:rFonts w:ascii="Baskerville" w:hAnsi="Baskerville"/>
          <w:sz w:val="22"/>
          <w:lang w:val="en-GB"/>
        </w:rPr>
        <w:t xml:space="preserve">PhD </w:t>
      </w:r>
      <w:r w:rsidRPr="003D5DE8">
        <w:rPr>
          <w:rFonts w:ascii="Baskerville" w:hAnsi="Baskerville"/>
          <w:sz w:val="22"/>
          <w:lang w:val="en-GB"/>
        </w:rPr>
        <w:t xml:space="preserve">studies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2010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Granted the renewal of the scholarships “Giovanna Crivelli” sponsored by the largest Italian bank, Unicredit Group won in 2009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2009                       </w:t>
      </w:r>
      <w:r w:rsidR="00DB2077">
        <w:rPr>
          <w:rFonts w:ascii="Baskerville" w:hAnsi="Baskerville"/>
          <w:i/>
          <w:sz w:val="22"/>
          <w:lang w:val="en-GB"/>
        </w:rPr>
        <w:tab/>
      </w:r>
      <w:r w:rsidRPr="003D5DE8">
        <w:rPr>
          <w:rFonts w:ascii="Baskerville" w:hAnsi="Baskerville"/>
          <w:sz w:val="22"/>
          <w:lang w:val="en-GB"/>
        </w:rPr>
        <w:t>Awarded with “Tor Vergata - Sebastiano e Rita Raeli” prize for top performance</w:t>
      </w:r>
    </w:p>
    <w:p w:rsidR="0054353E" w:rsidRPr="003D5DE8" w:rsidRDefault="0054353E" w:rsidP="0054353E">
      <w:pPr>
        <w:tabs>
          <w:tab w:val="left" w:pos="2340"/>
        </w:tabs>
        <w:ind w:left="2552" w:hanging="2552"/>
        <w:rPr>
          <w:rFonts w:ascii="Baskerville" w:hAnsi="Baskerville"/>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Jan. 2009                     </w:t>
      </w:r>
      <w:r w:rsidRPr="003D5DE8">
        <w:rPr>
          <w:rFonts w:ascii="Baskerville" w:hAnsi="Baskerville"/>
          <w:sz w:val="22"/>
          <w:lang w:val="en-GB"/>
        </w:rPr>
        <w:t xml:space="preserve">    Awarded with one of the two scholarships “Giovanna Crivelli” sponsored by Unicredit Group. The scholarship provides a grant for being enrolled in a PhD in Finance or Economics in a foreign country</w:t>
      </w:r>
    </w:p>
    <w:p w:rsidR="0054353E" w:rsidRPr="003D5DE8" w:rsidRDefault="0054353E" w:rsidP="0054353E">
      <w:pPr>
        <w:tabs>
          <w:tab w:val="left" w:pos="2340"/>
          <w:tab w:val="left" w:pos="2694"/>
          <w:tab w:val="left" w:pos="2880"/>
        </w:tabs>
        <w:ind w:left="2552" w:right="-7" w:hanging="2552"/>
        <w:rPr>
          <w:rFonts w:ascii="Baskerville" w:hAnsi="Baskerville"/>
          <w:i/>
          <w:sz w:val="22"/>
          <w:lang w:val="en-GB"/>
        </w:rPr>
      </w:pP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r w:rsidRPr="003D5DE8">
        <w:rPr>
          <w:rFonts w:ascii="Baskerville" w:hAnsi="Baskerville"/>
          <w:i/>
          <w:sz w:val="22"/>
          <w:lang w:val="en-GB"/>
        </w:rPr>
        <w:t xml:space="preserve">April 2008                       </w:t>
      </w:r>
      <w:r w:rsidRPr="003D5DE8">
        <w:rPr>
          <w:rFonts w:ascii="Baskerville" w:hAnsi="Baskerville"/>
          <w:sz w:val="22"/>
          <w:lang w:val="en-GB"/>
        </w:rPr>
        <w:t>Awarded with a prize by Unicredit - Banca di Roma, for being one of the top students of Tor Vergata University</w:t>
      </w: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p>
    <w:p w:rsidR="0054353E" w:rsidRPr="003D5DE8" w:rsidRDefault="0054353E" w:rsidP="0054353E">
      <w:pPr>
        <w:tabs>
          <w:tab w:val="left" w:pos="2340"/>
          <w:tab w:val="left" w:pos="2694"/>
        </w:tabs>
        <w:ind w:left="2552" w:hanging="2552"/>
        <w:rPr>
          <w:rFonts w:ascii="Baskerville" w:hAnsi="Baskerville"/>
          <w:sz w:val="22"/>
          <w:lang w:val="en-GB"/>
        </w:rPr>
      </w:pPr>
      <w:r w:rsidRPr="003D5DE8">
        <w:rPr>
          <w:rFonts w:ascii="Baskerville" w:hAnsi="Baskerville"/>
          <w:i/>
          <w:sz w:val="22"/>
          <w:lang w:val="en-GB"/>
        </w:rPr>
        <w:t xml:space="preserve">Dec. 2007 </w:t>
      </w:r>
      <w:r w:rsidRPr="003D5DE8">
        <w:rPr>
          <w:rFonts w:ascii="Baskerville" w:hAnsi="Baskerville"/>
          <w:sz w:val="22"/>
          <w:lang w:val="en-GB"/>
        </w:rPr>
        <w:t xml:space="preserve">                       Selected as one of the best 40 students of Tor Vergata University to take part in the Tutorship Program </w:t>
      </w:r>
    </w:p>
    <w:p w:rsidR="0054353E" w:rsidRPr="003D5DE8" w:rsidRDefault="0054353E" w:rsidP="0054353E">
      <w:pPr>
        <w:tabs>
          <w:tab w:val="left" w:pos="2694"/>
        </w:tabs>
        <w:ind w:left="2552" w:hanging="2552"/>
        <w:rPr>
          <w:rFonts w:ascii="Baskerville" w:hAnsi="Baskerville"/>
          <w:sz w:val="22"/>
          <w:lang w:val="en-GB"/>
        </w:rPr>
      </w:pPr>
    </w:p>
    <w:p w:rsidR="00C603FD" w:rsidRPr="003D5DE8" w:rsidRDefault="0054353E" w:rsidP="00C603FD">
      <w:pPr>
        <w:tabs>
          <w:tab w:val="left" w:pos="2340"/>
          <w:tab w:val="left" w:pos="2694"/>
        </w:tabs>
        <w:ind w:left="2700" w:hanging="2700"/>
        <w:rPr>
          <w:rFonts w:ascii="Baskerville" w:hAnsi="Baskerville"/>
          <w:sz w:val="22"/>
          <w:lang w:val="en-GB"/>
        </w:rPr>
      </w:pPr>
      <w:r w:rsidRPr="003D5DE8">
        <w:rPr>
          <w:rFonts w:ascii="Baskerville" w:hAnsi="Baskerville"/>
          <w:i/>
          <w:sz w:val="22"/>
          <w:lang w:val="en-GB"/>
        </w:rPr>
        <w:t xml:space="preserve">Sept. 2005                       </w:t>
      </w:r>
      <w:r w:rsidRPr="003D5DE8">
        <w:rPr>
          <w:rFonts w:ascii="Baskerville" w:hAnsi="Baskerville"/>
          <w:sz w:val="22"/>
          <w:lang w:val="en-GB"/>
        </w:rPr>
        <w:t xml:space="preserve">Awarded with a prize equal to the university fees for completion of first university degree in due time and </w:t>
      </w:r>
      <w:r w:rsidRPr="003D5DE8">
        <w:rPr>
          <w:rFonts w:ascii="Baskerville" w:hAnsi="Baskerville"/>
          <w:i/>
          <w:sz w:val="22"/>
          <w:lang w:val="en-GB"/>
        </w:rPr>
        <w:t>cum laude</w:t>
      </w:r>
    </w:p>
    <w:p w:rsidR="00C603FD" w:rsidRPr="003D5DE8" w:rsidRDefault="00C603FD" w:rsidP="0054353E">
      <w:pPr>
        <w:tabs>
          <w:tab w:val="left" w:pos="2694"/>
        </w:tabs>
        <w:rPr>
          <w:rFonts w:ascii="Baskerville" w:hAnsi="Baskerville"/>
          <w:b/>
          <w:sz w:val="22"/>
          <w:lang w:val="en-GB"/>
        </w:rPr>
      </w:pPr>
    </w:p>
    <w:p w:rsidR="00C603FD" w:rsidRPr="003D5DE8" w:rsidRDefault="00C603FD" w:rsidP="00C603FD">
      <w:pPr>
        <w:rPr>
          <w:rFonts w:ascii="Baskerville" w:hAnsi="Baskerville"/>
          <w:b/>
          <w:sz w:val="22"/>
          <w:lang w:val="en-GB"/>
        </w:rPr>
      </w:pPr>
      <w:r w:rsidRPr="003D5DE8">
        <w:rPr>
          <w:rFonts w:ascii="Baskerville" w:hAnsi="Baskerville"/>
          <w:b/>
          <w:sz w:val="22"/>
          <w:lang w:val="en-GB"/>
        </w:rPr>
        <w:t>References</w:t>
      </w:r>
    </w:p>
    <w:p w:rsidR="00C603FD" w:rsidRPr="003D5DE8" w:rsidRDefault="00C603FD" w:rsidP="00C603FD">
      <w:pPr>
        <w:rPr>
          <w:rFonts w:ascii="Baskerville" w:hAnsi="Baskerville"/>
          <w:b/>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Amil Dasgupta, Department of Finance, London School of Economics, </w:t>
      </w:r>
      <w:hyperlink r:id="rId5" w:history="1">
        <w:r w:rsidRPr="003D5DE8">
          <w:rPr>
            <w:rStyle w:val="Collegamentoipertestuale"/>
            <w:rFonts w:ascii="Baskerville" w:hAnsi="Baskerville"/>
            <w:sz w:val="22"/>
            <w:lang w:val="en-GB"/>
          </w:rPr>
          <w:t>a.dasgupta@lse.ac.uk</w:t>
        </w:r>
      </w:hyperlink>
    </w:p>
    <w:p w:rsidR="00C603FD" w:rsidRPr="003D5DE8" w:rsidRDefault="00C603FD" w:rsidP="00C603FD">
      <w:pPr>
        <w:rPr>
          <w:rFonts w:ascii="Baskerville" w:hAnsi="Baskerville"/>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Ulf Axelson, Department of Finance, London School of Economics, </w:t>
      </w:r>
      <w:hyperlink r:id="rId6" w:history="1">
        <w:r w:rsidRPr="003D5DE8">
          <w:rPr>
            <w:rStyle w:val="Collegamentoipertestuale"/>
            <w:rFonts w:ascii="Baskerville" w:hAnsi="Baskerville"/>
            <w:sz w:val="22"/>
            <w:lang w:val="en-GB"/>
          </w:rPr>
          <w:t>u.axelson@lse.ac.uk</w:t>
        </w:r>
      </w:hyperlink>
      <w:r w:rsidRPr="003D5DE8">
        <w:rPr>
          <w:rFonts w:ascii="Baskerville" w:hAnsi="Baskerville"/>
          <w:sz w:val="22"/>
          <w:lang w:val="en-GB"/>
        </w:rPr>
        <w:tab/>
      </w:r>
    </w:p>
    <w:p w:rsidR="00C603FD" w:rsidRPr="003D5DE8" w:rsidRDefault="00C603FD" w:rsidP="00C603FD">
      <w:pPr>
        <w:pBdr>
          <w:bottom w:val="single" w:sz="12" w:space="1" w:color="auto"/>
        </w:pBdr>
        <w:tabs>
          <w:tab w:val="left" w:pos="2694"/>
        </w:tabs>
        <w:rPr>
          <w:rFonts w:ascii="Baskerville" w:hAnsi="Baskerville"/>
          <w:b/>
          <w:sz w:val="22"/>
          <w:lang w:val="en-GB"/>
        </w:rPr>
      </w:pPr>
    </w:p>
    <w:p w:rsidR="00A81D33" w:rsidRPr="003D5DE8" w:rsidRDefault="00A81D33" w:rsidP="00A81D33">
      <w:pPr>
        <w:tabs>
          <w:tab w:val="left" w:pos="2694"/>
        </w:tabs>
        <w:rPr>
          <w:rFonts w:ascii="Baskerville" w:hAnsi="Baskerville"/>
          <w:b/>
          <w:sz w:val="22"/>
          <w:lang w:val="en-GB"/>
        </w:rPr>
      </w:pPr>
    </w:p>
    <w:p w:rsidR="005C309C" w:rsidRPr="003D5DE8" w:rsidRDefault="003A1D8A" w:rsidP="00A81D33">
      <w:pPr>
        <w:tabs>
          <w:tab w:val="left" w:pos="2694"/>
        </w:tabs>
        <w:rPr>
          <w:rFonts w:ascii="Baskerville" w:hAnsi="Baskerville"/>
          <w:b/>
          <w:sz w:val="22"/>
          <w:lang w:val="en-GB"/>
        </w:rPr>
      </w:pPr>
      <w:r w:rsidRPr="003D5DE8">
        <w:rPr>
          <w:rFonts w:ascii="Baskerville" w:hAnsi="Baskerville"/>
          <w:b/>
          <w:sz w:val="22"/>
          <w:lang w:val="en-GB"/>
        </w:rPr>
        <w:t>Paper Abstracts</w:t>
      </w:r>
    </w:p>
    <w:p w:rsidR="005C309C" w:rsidRPr="003D5DE8" w:rsidRDefault="005C309C" w:rsidP="00A81D33">
      <w:pPr>
        <w:tabs>
          <w:tab w:val="left" w:pos="2694"/>
        </w:tabs>
        <w:rPr>
          <w:rFonts w:ascii="Baskerville" w:hAnsi="Baskerville"/>
          <w:b/>
          <w:sz w:val="22"/>
          <w:lang w:val="en-GB"/>
        </w:rPr>
      </w:pPr>
    </w:p>
    <w:p w:rsidR="0071628D" w:rsidRPr="003D5DE8" w:rsidRDefault="005C309C" w:rsidP="00A81D33">
      <w:pPr>
        <w:tabs>
          <w:tab w:val="left" w:pos="2694"/>
        </w:tabs>
        <w:rPr>
          <w:rFonts w:ascii="Baskerville" w:hAnsi="Baskerville"/>
          <w:b/>
          <w:sz w:val="22"/>
          <w:lang w:val="en-GB"/>
        </w:rPr>
      </w:pPr>
      <w:r w:rsidRPr="00DB2077">
        <w:rPr>
          <w:rFonts w:ascii="Baskerville" w:hAnsi="Baskerville"/>
          <w:sz w:val="22"/>
          <w:lang w:val="en-GB"/>
        </w:rPr>
        <w:t>“</w:t>
      </w:r>
      <w:r w:rsidR="00B542D5">
        <w:rPr>
          <w:rFonts w:ascii="Baskerville" w:hAnsi="Baskerville"/>
          <w:sz w:val="22"/>
          <w:lang w:val="en-GB"/>
        </w:rPr>
        <w:t>How Institutional Investors Relax the Funding Constraints of Equity-Dependent Firms</w:t>
      </w:r>
      <w:r w:rsidRPr="003D5DE8">
        <w:rPr>
          <w:rFonts w:ascii="Baskerville" w:hAnsi="Baskerville"/>
          <w:sz w:val="22"/>
          <w:lang w:val="en-GB"/>
        </w:rPr>
        <w:t>”</w:t>
      </w:r>
      <w:r w:rsidR="00B542D5">
        <w:rPr>
          <w:rFonts w:ascii="Baskerville" w:hAnsi="Baskerville"/>
          <w:sz w:val="22"/>
          <w:lang w:val="en-GB"/>
        </w:rPr>
        <w:t xml:space="preserve"> (Job Market Paper)</w:t>
      </w:r>
    </w:p>
    <w:p w:rsidR="0071628D" w:rsidRPr="003D5DE8" w:rsidRDefault="0071628D" w:rsidP="00A81D33">
      <w:pPr>
        <w:tabs>
          <w:tab w:val="left" w:pos="2694"/>
        </w:tabs>
        <w:rPr>
          <w:rFonts w:ascii="Baskerville" w:hAnsi="Baskerville"/>
          <w:b/>
          <w:sz w:val="22"/>
          <w:lang w:val="en-GB"/>
        </w:rPr>
      </w:pPr>
    </w:p>
    <w:p w:rsidR="00432FB7" w:rsidRDefault="0087591A" w:rsidP="0087591A">
      <w:pPr>
        <w:tabs>
          <w:tab w:val="left" w:pos="2694"/>
        </w:tabs>
        <w:rPr>
          <w:rFonts w:ascii="Baskerville" w:hAnsi="Baskerville"/>
          <w:sz w:val="22"/>
          <w:lang w:val="en-GB"/>
        </w:rPr>
      </w:pPr>
      <w:r w:rsidRPr="0087591A">
        <w:rPr>
          <w:rFonts w:ascii="Baskerville" w:hAnsi="Baskerville"/>
          <w:sz w:val="22"/>
          <w:lang w:val="en-GB"/>
        </w:rPr>
        <w:t>Delegated portfolio managers have replaced individual investors as the main financial speculators and capital providers. It is well understood that such managers respond to different incentives than individuals: they are motivated by career concerns rather th</w:t>
      </w:r>
      <w:r w:rsidR="00112BEF">
        <w:rPr>
          <w:rFonts w:ascii="Baskerville" w:hAnsi="Baskerville"/>
          <w:sz w:val="22"/>
          <w:lang w:val="en-GB"/>
        </w:rPr>
        <w:t xml:space="preserve">an by portfolio returns alone. </w:t>
      </w:r>
      <w:r w:rsidRPr="0087591A">
        <w:rPr>
          <w:rFonts w:ascii="Baskerville" w:hAnsi="Baskerville"/>
          <w:sz w:val="22"/>
          <w:lang w:val="en-GB"/>
        </w:rPr>
        <w:t>Does this matter for financing of equity-dependent firms?</w:t>
      </w:r>
      <w:r w:rsidR="00112BEF">
        <w:rPr>
          <w:rFonts w:ascii="Baskerville" w:hAnsi="Baskerville"/>
          <w:sz w:val="22"/>
          <w:lang w:val="en-GB"/>
        </w:rPr>
        <w:t xml:space="preserve"> </w:t>
      </w:r>
      <w:r w:rsidRPr="0087591A">
        <w:rPr>
          <w:rFonts w:ascii="Baskerville" w:hAnsi="Baskerville"/>
          <w:sz w:val="22"/>
          <w:lang w:val="en-GB"/>
        </w:rPr>
        <w:t>Due to adverse selection and poor industry fundamentals, prices diverge from fundamental values inhibiting capital from flowing to firms and hence equity-dependent firms to undertake investment. There is a feedback loop between prices and investment via the equity</w:t>
      </w:r>
      <w:r w:rsidR="00432FB7">
        <w:rPr>
          <w:rFonts w:ascii="Baskerville" w:hAnsi="Baskerville"/>
          <w:sz w:val="22"/>
          <w:lang w:val="en-GB"/>
        </w:rPr>
        <w:t>-financing channel. Speculators’</w:t>
      </w:r>
      <w:r w:rsidRPr="0087591A">
        <w:rPr>
          <w:rFonts w:ascii="Baskerville" w:hAnsi="Baskerville"/>
          <w:sz w:val="22"/>
          <w:lang w:val="en-GB"/>
        </w:rPr>
        <w:t xml:space="preserve"> info</w:t>
      </w:r>
      <w:r w:rsidR="00432FB7">
        <w:rPr>
          <w:rFonts w:ascii="Baskerville" w:hAnsi="Baskerville"/>
          <w:sz w:val="22"/>
          <w:lang w:val="en-GB"/>
        </w:rPr>
        <w:t>rmation acquisition about firms’</w:t>
      </w:r>
      <w:r w:rsidRPr="0087591A">
        <w:rPr>
          <w:rFonts w:ascii="Baskerville" w:hAnsi="Baskerville"/>
          <w:sz w:val="22"/>
          <w:lang w:val="en-GB"/>
        </w:rPr>
        <w:t xml:space="preserve"> quality and capital provision is crucial to mend the market: it decreases good firms</w:t>
      </w:r>
      <w:r w:rsidR="00432FB7">
        <w:rPr>
          <w:rFonts w:ascii="Baskerville" w:hAnsi="Baskerville"/>
          <w:sz w:val="22"/>
          <w:lang w:val="en-GB"/>
        </w:rPr>
        <w:t>’</w:t>
      </w:r>
      <w:r w:rsidRPr="0087591A">
        <w:rPr>
          <w:rFonts w:ascii="Baskerville" w:hAnsi="Baskerville"/>
          <w:sz w:val="22"/>
          <w:lang w:val="en-GB"/>
        </w:rPr>
        <w:t xml:space="preserve"> cost of equity allowing them to invest. But often only career-concerned speculators can help. Individual investors have weak incentives to acquire: they hide</w:t>
      </w:r>
      <w:r w:rsidR="00432FB7">
        <w:rPr>
          <w:rFonts w:ascii="Baskerville" w:hAnsi="Baskerville"/>
          <w:sz w:val="22"/>
          <w:lang w:val="en-GB"/>
        </w:rPr>
        <w:t xml:space="preserve"> their private information and have thus little room to profit because they don’</w:t>
      </w:r>
      <w:r w:rsidRPr="0087591A">
        <w:rPr>
          <w:rFonts w:ascii="Baskerville" w:hAnsi="Baskerville"/>
          <w:sz w:val="22"/>
          <w:lang w:val="en-GB"/>
        </w:rPr>
        <w:t>t allow investment to succeed. Career-concerned speculators, instead, want to show-off their inf</w:t>
      </w:r>
      <w:r w:rsidR="00432FB7">
        <w:rPr>
          <w:rFonts w:ascii="Baskerville" w:hAnsi="Baskerville"/>
          <w:sz w:val="22"/>
          <w:lang w:val="en-GB"/>
        </w:rPr>
        <w:t>ormation and promote good firms’</w:t>
      </w:r>
      <w:r w:rsidRPr="0087591A">
        <w:rPr>
          <w:rFonts w:ascii="Baskerville" w:hAnsi="Baskerville"/>
          <w:sz w:val="22"/>
          <w:lang w:val="en-GB"/>
        </w:rPr>
        <w:t xml:space="preserve"> investment. Even though they behave as endogenous noise traders, they make prices informative when it counts for investment.</w:t>
      </w:r>
      <w:r w:rsidR="00112BEF">
        <w:rPr>
          <w:rFonts w:ascii="Baskerville" w:hAnsi="Baskerville"/>
          <w:sz w:val="22"/>
          <w:lang w:val="en-GB"/>
        </w:rPr>
        <w:t xml:space="preserve"> </w:t>
      </w:r>
      <w:r w:rsidRPr="0087591A">
        <w:rPr>
          <w:rFonts w:ascii="Baskerville" w:hAnsi="Baskerville"/>
          <w:sz w:val="22"/>
          <w:lang w:val="en-GB"/>
        </w:rPr>
        <w:t>Further, when bad firms destroy little value, career-concerne</w:t>
      </w:r>
      <w:r w:rsidR="00432FB7">
        <w:rPr>
          <w:rFonts w:ascii="Baskerville" w:hAnsi="Baskerville"/>
          <w:sz w:val="22"/>
          <w:lang w:val="en-GB"/>
        </w:rPr>
        <w:t>d speculators reduce good firms’</w:t>
      </w:r>
      <w:r w:rsidRPr="0087591A">
        <w:rPr>
          <w:rFonts w:ascii="Baskerville" w:hAnsi="Baskerville"/>
          <w:sz w:val="22"/>
          <w:lang w:val="en-GB"/>
        </w:rPr>
        <w:t xml:space="preserve"> underpricing, the economic losses from funding bad projects and not funding good ones and the agency problem between the manager and shareholders.</w:t>
      </w:r>
    </w:p>
    <w:p w:rsidR="00A81D33" w:rsidRPr="003D5DE8" w:rsidRDefault="00A81D33" w:rsidP="0087591A">
      <w:pPr>
        <w:tabs>
          <w:tab w:val="left" w:pos="2694"/>
        </w:tabs>
        <w:rPr>
          <w:rFonts w:ascii="Baskerville" w:eastAsiaTheme="minorHAnsi" w:hAnsi="Baskerville" w:cs="Times"/>
          <w:color w:val="000000"/>
          <w:sz w:val="22"/>
          <w:lang w:val="en-GB" w:eastAsia="en-US"/>
        </w:rPr>
      </w:pPr>
    </w:p>
    <w:p w:rsidR="00A478F5"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w:t>
      </w:r>
      <w:r w:rsidR="00F52E88" w:rsidRPr="003D5DE8">
        <w:rPr>
          <w:rFonts w:ascii="Baskerville" w:eastAsiaTheme="minorHAnsi" w:hAnsi="Baskerville" w:cs="Times"/>
          <w:color w:val="000000"/>
          <w:sz w:val="22"/>
          <w:lang w:val="en-GB" w:eastAsia="en-US"/>
        </w:rPr>
        <w:t>holders Compete for Flows” with</w:t>
      </w:r>
      <w:r w:rsidR="00A07BCF" w:rsidRPr="003D5DE8">
        <w:rPr>
          <w:rFonts w:ascii="Baskerville" w:eastAsiaTheme="minorHAnsi" w:hAnsi="Baskerville" w:cs="Times"/>
          <w:color w:val="000000"/>
          <w:sz w:val="22"/>
          <w:lang w:val="en-GB" w:eastAsia="en-US"/>
        </w:rPr>
        <w:t xml:space="preserve"> </w:t>
      </w:r>
      <w:r w:rsidRPr="003D5DE8">
        <w:rPr>
          <w:rFonts w:ascii="Baskerville" w:eastAsiaTheme="minorHAnsi" w:hAnsi="Baskerville" w:cs="Times"/>
          <w:color w:val="000000"/>
          <w:sz w:val="22"/>
          <w:lang w:val="en-GB" w:eastAsia="en-US"/>
        </w:rPr>
        <w:t>Amil Dasgupta</w:t>
      </w:r>
    </w:p>
    <w:p w:rsidR="00A478F5" w:rsidRPr="003D5DE8" w:rsidRDefault="00A478F5" w:rsidP="00A81D33">
      <w:pPr>
        <w:tabs>
          <w:tab w:val="left" w:pos="2694"/>
        </w:tabs>
        <w:rPr>
          <w:rFonts w:ascii="Baskerville" w:eastAsiaTheme="minorHAnsi" w:hAnsi="Baskerville" w:cs="Times"/>
          <w:color w:val="000000"/>
          <w:sz w:val="22"/>
          <w:lang w:val="en-GB" w:eastAsia="en-US"/>
        </w:rPr>
      </w:pPr>
    </w:p>
    <w:p w:rsidR="00A478F5" w:rsidRPr="003D5DE8"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An important recent theoretical literature argues that the threat of exit can be an effective form of governance when the blockholder is a principal. However, delegated portfolio managers hold a significant fraction of equity blocks. How do agency frictions arising from such delegation affect the ability of blockholders to govern via the threat of exit? Fund managers are often subject to short-term flow-performance relationships and differ in their relative flow-sensitivities. We show that when blockholders are sufficiently flow-sensitive, exit will fail as a disciplining device. Our result generates testable implications across different classes of</w:t>
      </w:r>
    </w:p>
    <w:p w:rsidR="0087591A"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3D5DE8">
        <w:rPr>
          <w:rFonts w:ascii="Baskerville" w:eastAsiaTheme="minorHAnsi" w:hAnsi="Baskerville" w:cs="Times"/>
          <w:color w:val="000000"/>
          <w:sz w:val="22"/>
          <w:lang w:val="en-GB" w:eastAsia="en-US"/>
        </w:rPr>
        <w:t>ent types of portfolio managers’</w:t>
      </w:r>
      <w:r w:rsidRPr="003D5DE8">
        <w:rPr>
          <w:rFonts w:ascii="Baskerville" w:eastAsiaTheme="minorHAnsi" w:hAnsi="Baskerville" w:cs="Times"/>
          <w:color w:val="000000"/>
          <w:sz w:val="22"/>
          <w:lang w:val="en-GB" w:eastAsia="en-US"/>
        </w:rPr>
        <w:t xml:space="preserve"> use of voice.</w:t>
      </w:r>
    </w:p>
    <w:p w:rsidR="00AA0BA1" w:rsidRDefault="00AA0BA1" w:rsidP="0087591A">
      <w:pPr>
        <w:tabs>
          <w:tab w:val="left" w:pos="2694"/>
        </w:tabs>
        <w:rPr>
          <w:rFonts w:ascii="Baskerville" w:eastAsiaTheme="minorHAnsi" w:hAnsi="Baskerville" w:cs="Times"/>
          <w:color w:val="000000"/>
          <w:sz w:val="22"/>
          <w:lang w:val="en-GB" w:eastAsia="en-US"/>
        </w:rPr>
      </w:pPr>
    </w:p>
    <w:p w:rsidR="0087591A" w:rsidRPr="003D5DE8" w:rsidRDefault="0087591A" w:rsidP="0087591A">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p>
    <w:p w:rsidR="0087591A" w:rsidRPr="003D5DE8" w:rsidRDefault="0087591A" w:rsidP="0087591A">
      <w:pPr>
        <w:tabs>
          <w:tab w:val="left" w:pos="2694"/>
        </w:tabs>
        <w:rPr>
          <w:rFonts w:ascii="Baskerville" w:eastAsiaTheme="minorHAnsi" w:hAnsi="Baskerville" w:cs="Times"/>
          <w:color w:val="000000"/>
          <w:sz w:val="22"/>
          <w:lang w:val="en-GB" w:eastAsia="en-US"/>
        </w:rPr>
      </w:pPr>
    </w:p>
    <w:p w:rsidR="00A81D33" w:rsidRPr="0087591A" w:rsidRDefault="0087591A" w:rsidP="0087591A">
      <w:pPr>
        <w:rPr>
          <w:rFonts w:ascii="Baskerville" w:hAnsi="Baskerville"/>
          <w:sz w:val="22"/>
          <w:lang w:val="en-GB"/>
        </w:rPr>
      </w:pPr>
      <w:r w:rsidRPr="0087591A">
        <w:rPr>
          <w:rFonts w:ascii="Baskerville" w:eastAsiaTheme="minorHAnsi" w:hAnsi="Baskerville" w:cs="Times"/>
          <w:color w:val="000000"/>
          <w:sz w:val="22"/>
          <w:szCs w:val="19"/>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Pr>
          <w:rFonts w:ascii="Baskerville" w:eastAsiaTheme="minorHAnsi" w:hAnsi="Baskerville" w:cs="Times"/>
          <w:color w:val="000000"/>
          <w:sz w:val="22"/>
          <w:szCs w:val="19"/>
          <w:lang w:val="en-GB" w:eastAsia="en-US"/>
        </w:rPr>
        <w:t>act is affine in wealth and im</w:t>
      </w:r>
      <w:r w:rsidRPr="0087591A">
        <w:rPr>
          <w:rFonts w:ascii="Baskerville" w:eastAsiaTheme="minorHAnsi" w:hAnsi="Baskerville" w:cs="Times"/>
          <w:color w:val="000000"/>
          <w:sz w:val="22"/>
          <w:szCs w:val="19"/>
          <w:lang w:val="en-GB" w:eastAsia="en-US"/>
        </w:rPr>
        <w:t>plements both efficient investment and optimal risk-sharing for each realization of the public signal, but agents’ competition drives them to write the public signal into their contracts and prevent risk-sharing over it, a result reminiscent of Hirshleifer (1971). We comment on</w:t>
      </w:r>
      <w:r w:rsidR="00432FB7">
        <w:rPr>
          <w:rFonts w:ascii="Baskerville" w:eastAsiaTheme="minorHAnsi" w:hAnsi="Baskerville" w:cs="Times"/>
          <w:color w:val="000000"/>
          <w:sz w:val="22"/>
          <w:szCs w:val="19"/>
          <w:lang w:val="en-GB" w:eastAsia="en-US"/>
        </w:rPr>
        <w:t xml:space="preserve"> applications to asset managers’</w:t>
      </w:r>
      <w:r w:rsidRPr="0087591A">
        <w:rPr>
          <w:rFonts w:ascii="Baskerville" w:eastAsiaTheme="minorHAnsi" w:hAnsi="Baskerville" w:cs="Times"/>
          <w:color w:val="000000"/>
          <w:sz w:val="22"/>
          <w:szCs w:val="19"/>
          <w:lang w:val="en-GB" w:eastAsia="en-US"/>
        </w:rPr>
        <w:t xml:space="preserve"> investment mandates and advocate regulation of credit rating agencies to prohibit their publishing information in forms conducive to inclusion in rigid contracts.</w:t>
      </w:r>
      <w:r w:rsidRPr="003D5DE8">
        <w:rPr>
          <w:rFonts w:ascii="Baskerville" w:hAnsi="Baskerville"/>
          <w:sz w:val="22"/>
          <w:lang w:val="en-GB"/>
        </w:rPr>
        <w:t xml:space="preserve"> </w:t>
      </w:r>
    </w:p>
    <w:p w:rsidR="00A81D33" w:rsidRPr="003D5DE8" w:rsidRDefault="00A81D33" w:rsidP="00A81D33">
      <w:pPr>
        <w:tabs>
          <w:tab w:val="left" w:pos="2694"/>
        </w:tabs>
        <w:rPr>
          <w:rFonts w:ascii="Baskerville" w:eastAsiaTheme="minorHAnsi" w:hAnsi="Baskerville" w:cs="Times"/>
          <w:color w:val="000000"/>
          <w:sz w:val="22"/>
          <w:lang w:val="en-GB" w:eastAsia="en-US"/>
        </w:rPr>
      </w:pPr>
    </w:p>
    <w:p w:rsidR="00A81D33"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w:t>
      </w:r>
      <w:r w:rsidR="00920A6E" w:rsidRPr="003D5DE8">
        <w:rPr>
          <w:rFonts w:ascii="Baskerville" w:eastAsiaTheme="minorHAnsi" w:hAnsi="Baskerville" w:cs="Times"/>
          <w:color w:val="000000"/>
          <w:sz w:val="22"/>
          <w:lang w:val="en-GB" w:eastAsia="en-US"/>
        </w:rPr>
        <w:t>lation” with Jason R Donaldson</w:t>
      </w:r>
    </w:p>
    <w:p w:rsidR="00142034" w:rsidRPr="003D5DE8" w:rsidRDefault="00142034" w:rsidP="00A81D33">
      <w:pPr>
        <w:tabs>
          <w:tab w:val="left" w:pos="2694"/>
        </w:tabs>
        <w:rPr>
          <w:rFonts w:ascii="Baskerville" w:eastAsiaTheme="minorHAnsi" w:hAnsi="Baskerville" w:cs="Times"/>
          <w:color w:val="000000"/>
          <w:sz w:val="22"/>
          <w:lang w:val="en-GB" w:eastAsia="en-US"/>
        </w:rPr>
      </w:pPr>
    </w:p>
    <w:p w:rsidR="00A81D33" w:rsidRPr="00DB2077" w:rsidRDefault="00142034" w:rsidP="00A81D33">
      <w:pPr>
        <w:tabs>
          <w:tab w:val="left" w:pos="2694"/>
        </w:tabs>
        <w:rPr>
          <w:rFonts w:ascii="Baskerville" w:eastAsiaTheme="minorHAnsi" w:hAnsi="Baskerville" w:cs="Helvetica"/>
          <w:color w:val="000000"/>
          <w:sz w:val="22"/>
          <w:szCs w:val="21"/>
          <w:lang w:val="en-GB" w:eastAsia="en-US"/>
        </w:rPr>
      </w:pPr>
      <w:r w:rsidRPr="003D5DE8">
        <w:rPr>
          <w:rFonts w:ascii="Baskerville" w:eastAsiaTheme="minorHAnsi" w:hAnsi="Baskerville" w:cs="Helvetica"/>
          <w:color w:val="000000"/>
          <w:sz w:val="22"/>
          <w:szCs w:val="21"/>
          <w:lang w:val="en-GB" w:eastAsia="en-US"/>
        </w:rPr>
        <w:t>We model the rating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assessment of corporate securities issues with competitive, profit-maximizing agencies certifying issuers whose project choice depends on the value they can fetch for their issue in the market, namely on t</w:t>
      </w:r>
      <w:r w:rsidR="00647C13" w:rsidRPr="003D5DE8">
        <w:rPr>
          <w:rFonts w:ascii="Baskerville" w:eastAsiaTheme="minorHAnsi" w:hAnsi="Baskerville" w:cs="Helvetica"/>
          <w:color w:val="000000"/>
          <w:sz w:val="22"/>
          <w:szCs w:val="21"/>
          <w:lang w:val="en-GB" w:eastAsia="en-US"/>
        </w:rPr>
        <w:t>heir anticipated rating. We be</w:t>
      </w:r>
      <w:r w:rsidRPr="003D5DE8">
        <w:rPr>
          <w:rFonts w:ascii="Baskerville" w:eastAsiaTheme="minorHAnsi" w:hAnsi="Baskerville" w:cs="Helvetica"/>
          <w:color w:val="000000"/>
          <w:sz w:val="22"/>
          <w:szCs w:val="21"/>
          <w:lang w:val="en-GB" w:eastAsia="en-US"/>
        </w:rPr>
        <w:t>gin our analysis with a static monopolistic setting and progressively expand it to end up studying repeated</w:t>
      </w:r>
      <w:r w:rsidR="00993F5D" w:rsidRPr="003D5DE8">
        <w:rPr>
          <w:rFonts w:ascii="Baskerville" w:eastAsiaTheme="minorHAnsi" w:hAnsi="Baskerville" w:cs="Helvetica"/>
          <w:color w:val="000000"/>
          <w:sz w:val="22"/>
          <w:szCs w:val="21"/>
          <w:lang w:val="en-GB" w:eastAsia="en-US"/>
        </w:rPr>
        <w:t xml:space="preserve"> issues and endogenously collu</w:t>
      </w:r>
      <w:r w:rsidR="00647C13" w:rsidRPr="003D5DE8">
        <w:rPr>
          <w:rFonts w:ascii="Baskerville" w:eastAsiaTheme="minorHAnsi" w:hAnsi="Baskerville" w:cs="Helvetica"/>
          <w:color w:val="000000"/>
          <w:sz w:val="22"/>
          <w:szCs w:val="21"/>
          <w:lang w:val="en-GB" w:eastAsia="en-US"/>
        </w:rPr>
        <w:t>d</w:t>
      </w:r>
      <w:r w:rsidRPr="003D5DE8">
        <w:rPr>
          <w:rFonts w:ascii="Baskerville" w:eastAsiaTheme="minorHAnsi" w:hAnsi="Baskerville" w:cs="Helvetica"/>
          <w:color w:val="000000"/>
          <w:sz w:val="22"/>
          <w:szCs w:val="21"/>
          <w:lang w:val="en-GB" w:eastAsia="en-US"/>
        </w:rPr>
        <w:t>ing agencies. In the static environment</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where there is only one issue</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a monopolistic agency always overrates to maximize its profits. Since good firms anticipate that the credit rating agencies will make them unable to distinguish themselves by pooling them with bad ones, they pass over positive NPV investment opp</w:t>
      </w:r>
      <w:r w:rsidR="00993F5D" w:rsidRPr="003D5DE8">
        <w:rPr>
          <w:rFonts w:ascii="Baskerville" w:eastAsiaTheme="minorHAnsi" w:hAnsi="Baskerville" w:cs="Helvetica"/>
          <w:color w:val="000000"/>
          <w:sz w:val="22"/>
          <w:szCs w:val="21"/>
          <w:lang w:val="en-GB" w:eastAsia="en-US"/>
        </w:rPr>
        <w:t>ortunities. Competition ame</w:t>
      </w:r>
      <w:r w:rsidRPr="003D5DE8">
        <w:rPr>
          <w:rFonts w:ascii="Baskerville" w:eastAsiaTheme="minorHAnsi" w:hAnsi="Baskerville" w:cs="Helvetica"/>
          <w:color w:val="000000"/>
          <w:sz w:val="22"/>
          <w:szCs w:val="21"/>
          <w:lang w:val="en-GB" w:eastAsia="en-US"/>
        </w:rPr>
        <w:t xml:space="preserve">liorates the situation: Rating agencies are not only honest but cheap, setting prices equal to marginal costs </w:t>
      </w:r>
      <w:r w:rsidR="00647C13" w:rsidRPr="003D5DE8">
        <w:rPr>
          <w:rFonts w:ascii="Baskerville" w:eastAsiaTheme="minorHAnsi" w:hAnsi="Baskerville" w:cs="Helvetica"/>
          <w:color w:val="000000"/>
          <w:sz w:val="22"/>
          <w:szCs w:val="21"/>
          <w:lang w:val="en-GB" w:eastAsia="en-US"/>
        </w:rPr>
        <w:t xml:space="preserve">à </w:t>
      </w:r>
      <w:r w:rsidRPr="003D5DE8">
        <w:rPr>
          <w:rFonts w:ascii="Baskerville" w:eastAsiaTheme="minorHAnsi" w:hAnsi="Baskerville" w:cs="Helvetica"/>
          <w:color w:val="000000"/>
          <w:sz w:val="22"/>
          <w:szCs w:val="21"/>
          <w:lang w:val="en-GB" w:eastAsia="en-US"/>
        </w:rPr>
        <w:t xml:space="preserve">la Bertrand competition. Firms undertake all good investment opportunities. </w:t>
      </w:r>
      <w:r w:rsidR="00A558DF" w:rsidRPr="003D5DE8">
        <w:rPr>
          <w:rFonts w:ascii="Baskerville" w:eastAsiaTheme="minorHAnsi" w:hAnsi="Baskerville" w:cs="Helvetica"/>
          <w:color w:val="000000"/>
          <w:sz w:val="22"/>
          <w:szCs w:val="21"/>
          <w:lang w:val="en-GB" w:eastAsia="en-US"/>
        </w:rPr>
        <w:t>However, when r</w:t>
      </w:r>
      <w:r w:rsidRPr="003D5DE8">
        <w:rPr>
          <w:rFonts w:ascii="Baskerville" w:eastAsiaTheme="minorHAnsi" w:hAnsi="Baskerville" w:cs="Helvetica"/>
          <w:color w:val="000000"/>
          <w:sz w:val="22"/>
          <w:szCs w:val="21"/>
          <w:lang w:val="en-GB" w:eastAsia="en-US"/>
        </w:rPr>
        <w:t>ating agencies intera</w:t>
      </w:r>
      <w:r w:rsidR="00A558DF" w:rsidRPr="003D5DE8">
        <w:rPr>
          <w:rFonts w:ascii="Baskerville" w:eastAsiaTheme="minorHAnsi" w:hAnsi="Baskerville" w:cs="Helvetica"/>
          <w:color w:val="000000"/>
          <w:sz w:val="22"/>
          <w:szCs w:val="21"/>
          <w:lang w:val="en-GB" w:eastAsia="en-US"/>
        </w:rPr>
        <w:t xml:space="preserve">ct repeatedly </w:t>
      </w:r>
      <w:r w:rsidRPr="003D5DE8">
        <w:rPr>
          <w:rFonts w:ascii="Baskerville" w:eastAsiaTheme="minorHAnsi" w:hAnsi="Baskerville" w:cs="Helvetica"/>
          <w:color w:val="000000"/>
          <w:sz w:val="22"/>
          <w:szCs w:val="21"/>
          <w:lang w:val="en-GB" w:eastAsia="en-US"/>
        </w:rPr>
        <w:t>they are liable to collude. Our main result rests on the number of good investment opportunities in the market. When they are plentiful, like at the beginning of an economic upturn, rating agencies are honest and good firms innovate. Credit rating agencies set their fees so high, however, that some firms with positive NPV projects stay out of the market to avoid the cost of being rated. At the height of the boom, however, after new investments have dried up, ratings agencies start to overrate and firms thus stop investing. We show the amplifying effect rating agencies had in the last crisis: First investment opportunities waned in a</w:t>
      </w:r>
      <w:r w:rsidR="00993F5D" w:rsidRPr="003D5DE8">
        <w:rPr>
          <w:rFonts w:ascii="Baskerville" w:eastAsiaTheme="minorHAnsi" w:hAnsi="Baskerville" w:cs="Helvetica"/>
          <w:color w:val="000000"/>
          <w:sz w:val="22"/>
          <w:szCs w:val="21"/>
          <w:lang w:val="en-GB" w:eastAsia="en-US"/>
        </w:rPr>
        <w:t>ccordance with the business cy</w:t>
      </w:r>
      <w:r w:rsidRPr="003D5DE8">
        <w:rPr>
          <w:rFonts w:ascii="Baskerville" w:eastAsiaTheme="minorHAnsi" w:hAnsi="Baskerville" w:cs="Helvetica"/>
          <w:color w:val="000000"/>
          <w:sz w:val="22"/>
          <w:szCs w:val="21"/>
          <w:lang w:val="en-GB" w:eastAsia="en-US"/>
        </w:rPr>
        <w:t>cle, and then ratings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practices changed resulting in a further choking off of investment and fomenting economic collapse.</w:t>
      </w:r>
    </w:p>
    <w:p w:rsidR="001C4D03" w:rsidRPr="003D5DE8" w:rsidRDefault="001C4D03" w:rsidP="00142034">
      <w:pPr>
        <w:tabs>
          <w:tab w:val="left" w:pos="2694"/>
        </w:tabs>
        <w:rPr>
          <w:rFonts w:ascii="Baskerville" w:eastAsiaTheme="minorHAnsi" w:hAnsi="Baskerville" w:cs="Times"/>
          <w:color w:val="000000"/>
          <w:sz w:val="22"/>
          <w:lang w:val="en-GB" w:eastAsia="en-US"/>
        </w:rPr>
      </w:pPr>
    </w:p>
    <w:p w:rsidR="003450BA" w:rsidRPr="003D5DE8" w:rsidRDefault="003450BA">
      <w:pPr>
        <w:rPr>
          <w:rFonts w:ascii="Baskerville" w:hAnsi="Baskerville"/>
          <w:sz w:val="22"/>
          <w:lang w:val="en-GB"/>
        </w:rPr>
      </w:pPr>
    </w:p>
    <w:p w:rsidR="00993F5D" w:rsidRPr="003D5DE8" w:rsidRDefault="00993F5D">
      <w:pPr>
        <w:rPr>
          <w:rFonts w:ascii="Baskerville" w:hAnsi="Baskerville"/>
          <w:sz w:val="22"/>
          <w:lang w:val="en-GB"/>
        </w:rPr>
      </w:pPr>
    </w:p>
    <w:sectPr w:rsidR="00993F5D" w:rsidRPr="003D5DE8" w:rsidSect="007334D7">
      <w:pgSz w:w="11900" w:h="16840"/>
      <w:pgMar w:top="1417" w:right="1134" w:bottom="1134" w:left="1134" w:header="708" w:footer="708" w:gutter="0"/>
      <w:cols w:space="708"/>
      <w:printerSettings r:id="rId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353E"/>
    <w:rsid w:val="00045F24"/>
    <w:rsid w:val="00082201"/>
    <w:rsid w:val="000B54F4"/>
    <w:rsid w:val="000D6BAC"/>
    <w:rsid w:val="000D75EB"/>
    <w:rsid w:val="00112BEF"/>
    <w:rsid w:val="00142034"/>
    <w:rsid w:val="00173B70"/>
    <w:rsid w:val="001746BB"/>
    <w:rsid w:val="001B03AB"/>
    <w:rsid w:val="001C4D03"/>
    <w:rsid w:val="001D3835"/>
    <w:rsid w:val="001F4710"/>
    <w:rsid w:val="001F5971"/>
    <w:rsid w:val="002033C6"/>
    <w:rsid w:val="00241C33"/>
    <w:rsid w:val="003450BA"/>
    <w:rsid w:val="00373662"/>
    <w:rsid w:val="003973F8"/>
    <w:rsid w:val="003A1D8A"/>
    <w:rsid w:val="003D4B19"/>
    <w:rsid w:val="003D5DE8"/>
    <w:rsid w:val="003D75C9"/>
    <w:rsid w:val="003F69D9"/>
    <w:rsid w:val="00432FB7"/>
    <w:rsid w:val="00461BA2"/>
    <w:rsid w:val="004675DD"/>
    <w:rsid w:val="00491443"/>
    <w:rsid w:val="004A2A5D"/>
    <w:rsid w:val="004D434B"/>
    <w:rsid w:val="004E6F46"/>
    <w:rsid w:val="004F6D6E"/>
    <w:rsid w:val="00516EDB"/>
    <w:rsid w:val="00531744"/>
    <w:rsid w:val="0054353E"/>
    <w:rsid w:val="00567A04"/>
    <w:rsid w:val="005C309C"/>
    <w:rsid w:val="005C61BC"/>
    <w:rsid w:val="006048EB"/>
    <w:rsid w:val="0063454C"/>
    <w:rsid w:val="00647C13"/>
    <w:rsid w:val="006B51A6"/>
    <w:rsid w:val="0071628D"/>
    <w:rsid w:val="00731674"/>
    <w:rsid w:val="007334D7"/>
    <w:rsid w:val="007732C6"/>
    <w:rsid w:val="00814D87"/>
    <w:rsid w:val="0083725E"/>
    <w:rsid w:val="0087591A"/>
    <w:rsid w:val="008817BC"/>
    <w:rsid w:val="008A2492"/>
    <w:rsid w:val="008C091E"/>
    <w:rsid w:val="008E06E9"/>
    <w:rsid w:val="00906AF6"/>
    <w:rsid w:val="00920A6E"/>
    <w:rsid w:val="00950692"/>
    <w:rsid w:val="00993F5D"/>
    <w:rsid w:val="00A07BCF"/>
    <w:rsid w:val="00A478F5"/>
    <w:rsid w:val="00A558DF"/>
    <w:rsid w:val="00A81D33"/>
    <w:rsid w:val="00AA0BA1"/>
    <w:rsid w:val="00AF7DFF"/>
    <w:rsid w:val="00B12AB0"/>
    <w:rsid w:val="00B46A51"/>
    <w:rsid w:val="00B542D5"/>
    <w:rsid w:val="00B921E4"/>
    <w:rsid w:val="00C016AB"/>
    <w:rsid w:val="00C023DE"/>
    <w:rsid w:val="00C07CA7"/>
    <w:rsid w:val="00C35B66"/>
    <w:rsid w:val="00C3729F"/>
    <w:rsid w:val="00C603FD"/>
    <w:rsid w:val="00C71C54"/>
    <w:rsid w:val="00CA39F1"/>
    <w:rsid w:val="00DB2077"/>
    <w:rsid w:val="00DC7368"/>
    <w:rsid w:val="00DD3907"/>
    <w:rsid w:val="00E27645"/>
    <w:rsid w:val="00E44423"/>
    <w:rsid w:val="00E45EE5"/>
    <w:rsid w:val="00E6021B"/>
    <w:rsid w:val="00E62CC8"/>
    <w:rsid w:val="00E832FF"/>
    <w:rsid w:val="00EB4E96"/>
    <w:rsid w:val="00F43E64"/>
    <w:rsid w:val="00F52E88"/>
    <w:rsid w:val="00F92666"/>
    <w:rsid w:val="00F95F47"/>
    <w:rsid w:val="00FA2807"/>
    <w:rsid w:val="00FB2076"/>
    <w:rsid w:val="00FB7B79"/>
  </w:rsids>
  <m:mathPr>
    <m:mathFont m:val="Baskervill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e">
    <w:name w:val="Normal"/>
    <w:qFormat/>
    <w:rsid w:val="0054353E"/>
    <w:rPr>
      <w:rFonts w:ascii="Times New Roman" w:eastAsia="Times New Roman" w:hAnsi="Times New Roman" w:cs="Times New Roman"/>
      <w:lang w:eastAsia="it-IT"/>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styleId="Collegamentoipertestuale">
    <w:name w:val="Hyperlink"/>
    <w:basedOn w:val="Caratterepredefinitoparagrafo"/>
    <w:uiPriority w:val="99"/>
    <w:semiHidden/>
    <w:unhideWhenUsed/>
    <w:rsid w:val="00F4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dasgupta@lse.ac.uk" TargetMode="External"/><Relationship Id="rId6" Type="http://schemas.openxmlformats.org/officeDocument/2006/relationships/hyperlink" Target="mailto:u.axelson@lse.ac.uk" TargetMode="Externa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1238</Words>
  <Characters>7061</Characters>
  <Application>Microsoft Macintosh Word</Application>
  <DocSecurity>0</DocSecurity>
  <Lines>58</Lines>
  <Paragraphs>14</Paragraphs>
  <ScaleCrop>false</ScaleCrop>
  <LinksUpToDate>false</LinksUpToDate>
  <CharactersWithSpaces>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9</cp:revision>
  <cp:lastPrinted>2012-08-19T11:19:00Z</cp:lastPrinted>
  <dcterms:created xsi:type="dcterms:W3CDTF">2012-09-12T19:47:00Z</dcterms:created>
  <dcterms:modified xsi:type="dcterms:W3CDTF">2012-09-24T17:08:00Z</dcterms:modified>
</cp:coreProperties>
</file>