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093C66B9" w:rsidR="00F16308" w:rsidRDefault="00F16308" w:rsidP="00606CB4">
      <w:pPr>
        <w:autoSpaceDE w:val="0"/>
        <w:autoSpaceDN w:val="0"/>
        <w:adjustRightInd w:val="0"/>
        <w:ind w:firstLine="720"/>
        <w:rPr>
          <w:rFonts w:asciiTheme="majorHAnsi" w:hAnsiTheme="majorHAnsi" w:cstheme="majorHAnsi"/>
          <w:color w:val="000000"/>
          <w:sz w:val="20"/>
          <w:szCs w:val="20"/>
        </w:rPr>
      </w:pP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528C33D0"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6B3E8E">
        <w:rPr>
          <w:rFonts w:asciiTheme="majorHAnsi" w:hAnsiTheme="majorHAnsi" w:cstheme="majorHAnsi"/>
          <w:color w:val="000000"/>
          <w:sz w:val="20"/>
          <w:szCs w:val="20"/>
        </w:rPr>
        <w:t>1</w:t>
      </w:r>
    </w:p>
    <w:p w14:paraId="795FBC76" w14:textId="579312E8"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08F114BC"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20A5D7B2" w14:textId="3861E9A8"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lastRenderedPageBreak/>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4DDB4B5E" w14:textId="77777777" w:rsidR="005913F5" w:rsidRDefault="005913F5" w:rsidP="00606CB4">
      <w:pPr>
        <w:autoSpaceDE w:val="0"/>
        <w:autoSpaceDN w:val="0"/>
        <w:adjustRightInd w:val="0"/>
        <w:rPr>
          <w:rFonts w:asciiTheme="majorHAnsi" w:hAnsiTheme="majorHAnsi" w:cstheme="majorHAnsi"/>
          <w:color w:val="000000"/>
          <w:sz w:val="20"/>
          <w:szCs w:val="20"/>
        </w:rPr>
      </w:pPr>
    </w:p>
    <w:p w14:paraId="371FE76A" w14:textId="15508A6E"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14:paraId="5DFDA2A0" w14:textId="77777777" w:rsidR="008862A3" w:rsidRDefault="008862A3" w:rsidP="00606CB4">
      <w:pPr>
        <w:autoSpaceDE w:val="0"/>
        <w:autoSpaceDN w:val="0"/>
        <w:adjustRightInd w:val="0"/>
        <w:rPr>
          <w:rFonts w:asciiTheme="majorHAnsi" w:hAnsiTheme="majorHAnsi" w:cstheme="majorHAnsi"/>
          <w:color w:val="000000"/>
          <w:sz w:val="20"/>
          <w:szCs w:val="20"/>
        </w:rPr>
      </w:pPr>
    </w:p>
    <w:p w14:paraId="6654BB26" w14:textId="401F66E1"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w:t>
      </w:r>
      <w:r w:rsidR="00D243D6">
        <w:rPr>
          <w:rFonts w:asciiTheme="majorHAnsi" w:hAnsiTheme="majorHAnsi" w:cstheme="majorHAnsi"/>
          <w:color w:val="000000"/>
          <w:sz w:val="20"/>
          <w:szCs w:val="20"/>
        </w:rPr>
        <w:t>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77777777"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5CDC1E3" w14:textId="0F2D4781"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07438986" w14:textId="77777777"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769D176" w14:textId="1C994F31" w:rsidR="00C63CC5" w:rsidRPr="00FF46B3" w:rsidRDefault="00C63CC5" w:rsidP="00FF46B3">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 (scheduled)</w:t>
      </w:r>
      <w:r w:rsidR="00F6358E">
        <w:rPr>
          <w:rFonts w:asciiTheme="majorHAnsi" w:hAnsiTheme="majorHAnsi" w:cstheme="majorHAnsi"/>
          <w:color w:val="000000"/>
          <w:sz w:val="20"/>
          <w:szCs w:val="20"/>
        </w:rPr>
        <w:t>, AEA (scheduled)</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9EFE640"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(scheduled),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proofErr w:type="spellStart"/>
      <w:r w:rsidR="00421017">
        <w:rPr>
          <w:rFonts w:asciiTheme="majorHAnsi" w:hAnsiTheme="majorHAnsi" w:cstheme="majorHAnsi"/>
          <w:color w:val="000000"/>
          <w:sz w:val="20"/>
          <w:szCs w:val="20"/>
          <w:u w:color="000000"/>
        </w:rPr>
        <w:t>Insead</w:t>
      </w:r>
      <w:proofErr w:type="spellEnd"/>
      <w:r w:rsidR="00421017">
        <w:rPr>
          <w:rFonts w:asciiTheme="majorHAnsi" w:hAnsiTheme="majorHAnsi" w:cstheme="majorHAnsi"/>
          <w:color w:val="000000"/>
          <w:sz w:val="20"/>
          <w:szCs w:val="20"/>
          <w:u w:color="000000"/>
        </w:rPr>
        <w:t xml:space="preserve"> (scheduled),</w:t>
      </w:r>
      <w:r w:rsidR="005C087E">
        <w:rPr>
          <w:rFonts w:asciiTheme="majorHAnsi" w:hAnsiTheme="majorHAnsi" w:cstheme="majorHAnsi"/>
          <w:color w:val="000000"/>
          <w:sz w:val="20"/>
          <w:szCs w:val="20"/>
          <w:u w:color="000000"/>
        </w:rPr>
        <w:t xml:space="preserve"> Vienna Graduate School of Finance</w:t>
      </w:r>
      <w:r w:rsidR="008A36CB">
        <w:rPr>
          <w:rFonts w:asciiTheme="majorHAnsi" w:hAnsiTheme="majorHAnsi" w:cstheme="majorHAnsi"/>
          <w:color w:val="000000"/>
          <w:sz w:val="20"/>
          <w:szCs w:val="20"/>
          <w:u w:color="000000"/>
        </w:rPr>
        <w:t xml:space="preserve"> (scheduled)</w:t>
      </w:r>
      <w:r w:rsidR="00DB5AC6">
        <w:rPr>
          <w:rFonts w:asciiTheme="majorHAnsi" w:hAnsiTheme="majorHAnsi" w:cstheme="majorHAnsi"/>
          <w:color w:val="000000"/>
          <w:sz w:val="20"/>
          <w:szCs w:val="20"/>
          <w:u w:color="000000"/>
        </w:rPr>
        <w:t>, 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 (scheduled),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 (scheduled)</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228152D6" w:rsidR="001E6992" w:rsidRPr="004B73B7"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69F9051F" w14:textId="69FD1325" w:rsidR="0019005B"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77777777"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60AD29C" w14:textId="77777777"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w:t>
      </w:r>
      <w:r w:rsidRPr="00E869C1">
        <w:rPr>
          <w:rFonts w:asciiTheme="majorHAnsi" w:hAnsiTheme="majorHAnsi" w:cstheme="majorHAnsi"/>
          <w:color w:val="000000"/>
          <w:sz w:val="20"/>
          <w:szCs w:val="20"/>
          <w:u w:color="000000"/>
        </w:rPr>
        <w:lastRenderedPageBreak/>
        <w:t xml:space="preserve">Research Institute Finance Conference (postponed), TSE Sustainable Finance Center Conference, University of Virginia, Symposium on Financial Economics, WFA </w:t>
      </w:r>
    </w:p>
    <w:p w14:paraId="13964E6F" w14:textId="77777777" w:rsidR="001E6992" w:rsidRPr="00E869C1" w:rsidRDefault="001E6992" w:rsidP="000C2ED2">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D84F913" w14:textId="11F49613" w:rsidR="004010ED" w:rsidRPr="00FF46B3"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0422939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A2FD771" w14:textId="566D6499" w:rsidR="000C58CF"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77777777"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3C79765B"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122DECB0"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07D4635" w14:textId="40FB4994" w:rsidR="00D243D6"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17D62205" w14:textId="034282F1" w:rsid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A. and Viswanathan V., Collateral and Secured Debt, AFA (scheduled)</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12402CB7"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A., Two Tales of Debt, NBER SI Corporate Finance 2021</w:t>
      </w:r>
      <w:r w:rsidR="00C63CC5">
        <w:rPr>
          <w:rFonts w:asciiTheme="majorHAnsi" w:hAnsiTheme="majorHAnsi" w:cstheme="majorHAnsi"/>
          <w:color w:val="000000"/>
          <w:sz w:val="20"/>
          <w:szCs w:val="20"/>
          <w:u w:color="000000"/>
        </w:rPr>
        <w:t xml:space="preserve"> (scheduled)</w:t>
      </w:r>
    </w:p>
    <w:p w14:paraId="0312C59C" w14:textId="55FB05E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E. and Walther, A., Prudential Policy with Distorted Beliefs, MFS Spring 2021</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62A515D0"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7FBE05A3" w14:textId="75EF40CB"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3540D3DD"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2306A665" w14:textId="0361187E" w:rsidR="00196334"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lastRenderedPageBreak/>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2ED2"/>
    <w:rsid w:val="000C58CF"/>
    <w:rsid w:val="000E7A46"/>
    <w:rsid w:val="000F22AE"/>
    <w:rsid w:val="00103A59"/>
    <w:rsid w:val="001815AA"/>
    <w:rsid w:val="00181D09"/>
    <w:rsid w:val="0018312A"/>
    <w:rsid w:val="0019005B"/>
    <w:rsid w:val="00196334"/>
    <w:rsid w:val="001A185E"/>
    <w:rsid w:val="001A5F9C"/>
    <w:rsid w:val="001D194F"/>
    <w:rsid w:val="001D6567"/>
    <w:rsid w:val="001E6992"/>
    <w:rsid w:val="00221D96"/>
    <w:rsid w:val="00234808"/>
    <w:rsid w:val="002B4E59"/>
    <w:rsid w:val="002C4DAF"/>
    <w:rsid w:val="00302F2B"/>
    <w:rsid w:val="0031483C"/>
    <w:rsid w:val="003A0337"/>
    <w:rsid w:val="003A4D2B"/>
    <w:rsid w:val="003D1311"/>
    <w:rsid w:val="003D5B79"/>
    <w:rsid w:val="003E1C54"/>
    <w:rsid w:val="004010ED"/>
    <w:rsid w:val="00421017"/>
    <w:rsid w:val="004665E8"/>
    <w:rsid w:val="00475493"/>
    <w:rsid w:val="00497422"/>
    <w:rsid w:val="004B73B7"/>
    <w:rsid w:val="00507531"/>
    <w:rsid w:val="00525233"/>
    <w:rsid w:val="00581E52"/>
    <w:rsid w:val="005913F5"/>
    <w:rsid w:val="005919C1"/>
    <w:rsid w:val="005A0814"/>
    <w:rsid w:val="005C087E"/>
    <w:rsid w:val="005D677E"/>
    <w:rsid w:val="00601825"/>
    <w:rsid w:val="00604F87"/>
    <w:rsid w:val="00606CB4"/>
    <w:rsid w:val="006173F9"/>
    <w:rsid w:val="006B3E8E"/>
    <w:rsid w:val="00701E24"/>
    <w:rsid w:val="00702B86"/>
    <w:rsid w:val="007A16C9"/>
    <w:rsid w:val="007C0C87"/>
    <w:rsid w:val="007C372F"/>
    <w:rsid w:val="007D44F7"/>
    <w:rsid w:val="007D73A6"/>
    <w:rsid w:val="007E442F"/>
    <w:rsid w:val="007F53F7"/>
    <w:rsid w:val="00803B07"/>
    <w:rsid w:val="008553DB"/>
    <w:rsid w:val="00865261"/>
    <w:rsid w:val="008862A3"/>
    <w:rsid w:val="008A36CB"/>
    <w:rsid w:val="008A478B"/>
    <w:rsid w:val="008B5D26"/>
    <w:rsid w:val="008C026B"/>
    <w:rsid w:val="008C0D08"/>
    <w:rsid w:val="008E2257"/>
    <w:rsid w:val="008F6235"/>
    <w:rsid w:val="00905AC4"/>
    <w:rsid w:val="00975C92"/>
    <w:rsid w:val="00981712"/>
    <w:rsid w:val="0099216A"/>
    <w:rsid w:val="009A47AE"/>
    <w:rsid w:val="009A54F8"/>
    <w:rsid w:val="009C2FD8"/>
    <w:rsid w:val="009D6F15"/>
    <w:rsid w:val="00A018CE"/>
    <w:rsid w:val="00A02FB2"/>
    <w:rsid w:val="00A123AC"/>
    <w:rsid w:val="00A43483"/>
    <w:rsid w:val="00A820D0"/>
    <w:rsid w:val="00AB08E2"/>
    <w:rsid w:val="00AC7573"/>
    <w:rsid w:val="00B0668B"/>
    <w:rsid w:val="00B256AE"/>
    <w:rsid w:val="00B41EB6"/>
    <w:rsid w:val="00B535A0"/>
    <w:rsid w:val="00B5448F"/>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93540"/>
    <w:rsid w:val="00DB5AC6"/>
    <w:rsid w:val="00E01977"/>
    <w:rsid w:val="00E24DB8"/>
    <w:rsid w:val="00E439A7"/>
    <w:rsid w:val="00E465B2"/>
    <w:rsid w:val="00E53CBC"/>
    <w:rsid w:val="00E62917"/>
    <w:rsid w:val="00E761F4"/>
    <w:rsid w:val="00E869BB"/>
    <w:rsid w:val="00E869C1"/>
    <w:rsid w:val="00F16308"/>
    <w:rsid w:val="00F16ED1"/>
    <w:rsid w:val="00F563D8"/>
    <w:rsid w:val="00F6358E"/>
    <w:rsid w:val="00F76D8C"/>
    <w:rsid w:val="00FA6DAD"/>
    <w:rsid w:val="00FB58BA"/>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31</cp:revision>
  <cp:lastPrinted>2021-07-23T09:09:00Z</cp:lastPrinted>
  <dcterms:created xsi:type="dcterms:W3CDTF">2021-02-24T01:24:00Z</dcterms:created>
  <dcterms:modified xsi:type="dcterms:W3CDTF">2021-11-08T23:29:00Z</dcterms:modified>
</cp:coreProperties>
</file>