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Малания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НБИбд-04-22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программу HelloWorld и скомпилируйте ее.</w:t>
      </w:r>
    </w:p>
    <w:p>
      <w:pPr>
        <w:numPr>
          <w:ilvl w:val="0"/>
          <w:numId w:val="1001"/>
        </w:numPr>
      </w:pPr>
      <w:r>
        <w:t xml:space="preserve">С помощью любого текстового редактора внесите изменения в текст программы так,</w:t>
      </w:r>
      <w:r>
        <w:t xml:space="preserve"> </w:t>
      </w:r>
      <w:r>
        <w:t xml:space="preserve">чтобы вместо Hello world! на экран выводилась строка с вашими фамилией и именем.</w:t>
      </w:r>
    </w:p>
    <w:p>
      <w:pPr>
        <w:numPr>
          <w:ilvl w:val="0"/>
          <w:numId w:val="1001"/>
        </w:numPr>
      </w:pPr>
      <w:r>
        <w:t xml:space="preserve">Скомпилируйте новую программу и проверьте ее работу.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машинноориентированный язык</w:t>
      </w:r>
      <w:r>
        <w:t xml:space="preserve"> </w:t>
      </w:r>
      <w:r>
        <w:t xml:space="preserve">низкого уровня. Можно считать, что он больше любых других языков приближен к архитектуре ЭВМ</w:t>
      </w:r>
      <w:r>
        <w:t xml:space="preserve"> </w:t>
      </w:r>
      <w:r>
        <w:t xml:space="preserve">и её аппаратным возможностям, что позволяет получить к ним более полный доступ,</w:t>
      </w:r>
      <w:r>
        <w:t xml:space="preserve"> </w:t>
      </w:r>
      <w:r>
        <w:t xml:space="preserve">нежели в языках высокого уровня, таких как C/C++, Perl, Python и пр.</w:t>
      </w:r>
      <w:r>
        <w:t xml:space="preserve"> </w:t>
      </w:r>
      <w:r>
        <w:t xml:space="preserve">Заметим, 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 ядру</w:t>
      </w:r>
      <w:r>
        <w:t xml:space="preserve"> </w:t>
      </w:r>
      <w:r>
        <w:t xml:space="preserve">операционной системы. Именно на этом уровне и работают программы, написанные на ассемблере.</w:t>
      </w:r>
      <w:r>
        <w:t xml:space="preserve"> </w:t>
      </w:r>
      <w:r>
        <w:t xml:space="preserve">Но в отличие от языков высокого уровня ассемблерная программа содержит только тот код,</w:t>
      </w:r>
      <w:r>
        <w:t xml:space="preserve"> </w:t>
      </w:r>
      <w:r>
        <w:t xml:space="preserve">который ввёл программист. Таким образом язык ассемблера — это язык, с помощью которого понятным для человека</w:t>
      </w:r>
      <w:r>
        <w:t xml:space="preserve"> </w:t>
      </w:r>
      <w:r>
        <w:t xml:space="preserve">образом пишутся команды для процессора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Создали каталог lab04 командой mkdir,</w:t>
      </w:r>
      <w:r>
        <w:t xml:space="preserve"> </w:t>
      </w:r>
      <w:r>
        <w:t xml:space="preserve">перешел в него с помощью команды cd,</w:t>
      </w:r>
      <w:r>
        <w:t xml:space="preserve"> </w:t>
      </w:r>
      <w:r>
        <w:t xml:space="preserve">скачал с ТУИС файл hello.asm и положил в папку. (рис. 1)</w:t>
      </w:r>
    </w:p>
    <w:p>
      <w:pPr>
        <w:numPr>
          <w:ilvl w:val="0"/>
          <w:numId w:val="1002"/>
        </w:numPr>
      </w:pPr>
      <w:r>
        <w:t xml:space="preserve">Открыли файл и изучили текст программы (рис. 1)</w:t>
      </w:r>
    </w:p>
    <w:p>
      <w:pPr>
        <w:pStyle w:val="CaptionedFigure"/>
      </w:pPr>
      <w:bookmarkStart w:id="26" w:name="fig:001"/>
      <w:r>
        <w:drawing>
          <wp:inline>
            <wp:extent cx="5334000" cy="3852333"/>
            <wp:effectExtent b="0" l="0" r="0" t="0"/>
            <wp:docPr descr="Рис. 1: Файл hello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2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hello.asm</w:t>
      </w:r>
    </w:p>
    <w:p>
      <w:pPr>
        <w:numPr>
          <w:ilvl w:val="0"/>
          <w:numId w:val="1003"/>
        </w:numPr>
      </w:pPr>
      <w:r>
        <w:t xml:space="preserve">Транслировали файл командой nasm</w:t>
      </w:r>
    </w:p>
    <w:p>
      <w:pPr>
        <w:numPr>
          <w:ilvl w:val="0"/>
          <w:numId w:val="1003"/>
        </w:numPr>
      </w:pPr>
      <w:r>
        <w:t xml:space="preserve">Выполнили линковку командой ld и получили исполняемый файл и запустили его (рис. 2)</w:t>
      </w:r>
    </w:p>
    <w:p>
      <w:pPr>
        <w:pStyle w:val="CaptionedFigure"/>
      </w:pPr>
      <w:bookmarkStart w:id="30" w:name="fig:002"/>
      <w:r>
        <w:drawing>
          <wp:inline>
            <wp:extent cx="5334000" cy="3012045"/>
            <wp:effectExtent b="0" l="0" r="0" t="0"/>
            <wp:docPr descr="Рис. 2: Работа программы hello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2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hello</w:t>
      </w:r>
    </w:p>
    <w:p>
      <w:pPr>
        <w:numPr>
          <w:ilvl w:val="0"/>
          <w:numId w:val="1004"/>
        </w:numPr>
        <w:pStyle w:val="Compact"/>
      </w:pPr>
      <w:r>
        <w:t xml:space="preserve">Изменили сообщение Hello world на свое имя и запустили файл еще раз (рис. 3, 4)</w:t>
      </w:r>
    </w:p>
    <w:p>
      <w:pPr>
        <w:pStyle w:val="CaptionedFigure"/>
      </w:pPr>
      <w:bookmarkStart w:id="34" w:name="fig:003"/>
      <w:r>
        <w:drawing>
          <wp:inline>
            <wp:extent cx="5334000" cy="3885062"/>
            <wp:effectExtent b="0" l="0" r="0" t="0"/>
            <wp:docPr descr="Рис. 3: Файл lab04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5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lab04.asm</w:t>
      </w:r>
    </w:p>
    <w:p>
      <w:pPr>
        <w:pStyle w:val="CaptionedFigure"/>
      </w:pPr>
      <w:bookmarkStart w:id="38" w:name="fig:004"/>
      <w:r>
        <w:drawing>
          <wp:inline>
            <wp:extent cx="5334000" cy="3444875"/>
            <wp:effectExtent b="0" l="0" r="0" t="0"/>
            <wp:docPr descr="Рис. 4: Работа программы lab04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4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 lab04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41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05"/>
        </w:numPr>
        <w:pStyle w:val="Compact"/>
      </w:pPr>
      <w:hyperlink r:id="rId42">
        <w:r>
          <w:rPr>
            <w:rStyle w:val="Hyperlink"/>
          </w:rPr>
          <w:t xml:space="preserve">MASM, TASM, FASM, NASM под Windows и Linux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2" Target="https://habr.com/ru/post/326078/" TargetMode="External" /><Relationship Type="http://schemas.openxmlformats.org/officeDocument/2006/relationships/hyperlink" Id="rId41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habr.com/ru/post/326078/" TargetMode="External" /><Relationship Type="http://schemas.openxmlformats.org/officeDocument/2006/relationships/hyperlink" Id="rId41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Малания Георгий НБИбд-04-22</dc:creator>
  <dc:language>ru-RU</dc:language>
  <cp:keywords/>
  <dcterms:created xsi:type="dcterms:W3CDTF">2022-11-23T11:15:45Z</dcterms:created>
  <dcterms:modified xsi:type="dcterms:W3CDTF">2022-11-23T11:15:45Z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