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49829542"/>
    <w:bookmarkEnd w:id="0"/>
    <w:p w14:paraId="09526B56" w14:textId="23DD3497" w:rsidR="00370A5F" w:rsidRDefault="00682249">
      <w:pPr>
        <w:ind w:firstLine="0"/>
        <w:rPr>
          <w:rFonts w:eastAsiaTheme="majorEastAsia" w:cstheme="majorBidi"/>
          <w:spacing w:val="-10"/>
          <w:kern w:val="28"/>
          <w:sz w:val="40"/>
          <w:szCs w:val="56"/>
        </w:rPr>
      </w:pPr>
      <w:r>
        <w:rPr>
          <w:rFonts w:eastAsiaTheme="majorEastAsia" w:cstheme="majorBidi"/>
          <w:spacing w:val="-10"/>
          <w:kern w:val="28"/>
          <w:sz w:val="40"/>
          <w:szCs w:val="56"/>
        </w:rPr>
        <w:object w:dxaOrig="8505" w:dyaOrig="13253" w14:anchorId="4AD48E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35pt;height:662.75pt" o:ole="">
            <v:imagedata r:id="rId8" o:title=""/>
          </v:shape>
          <o:OLEObject Type="Embed" ProgID="Word.OpenDocumentText.12" ShapeID="_x0000_i1025" DrawAspect="Content" ObjectID="_1750713325" r:id="rId9"/>
        </w:object>
      </w:r>
    </w:p>
    <w:p w14:paraId="6BDF8F97" w14:textId="19F5E4AC" w:rsidR="00B74655" w:rsidRDefault="00B74655">
      <w:pPr>
        <w:ind w:firstLine="0"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p w14:paraId="54F68C78" w14:textId="77777777" w:rsidR="00B74655" w:rsidRDefault="00B74655" w:rsidP="00B04133">
      <w:pPr>
        <w:pStyle w:val="Titolo"/>
      </w:pPr>
      <w:r>
        <w:lastRenderedPageBreak/>
        <w:t>ABSTRACT</w:t>
      </w:r>
    </w:p>
    <w:p w14:paraId="1177CBA9" w14:textId="77777777" w:rsidR="00B74655" w:rsidRDefault="00B74655" w:rsidP="00B04133">
      <w:pPr>
        <w:ind w:firstLine="0"/>
        <w:rPr>
          <w:sz w:val="30"/>
          <w:szCs w:val="30"/>
        </w:rPr>
      </w:pPr>
    </w:p>
    <w:p w14:paraId="556B2FD2" w14:textId="73337402" w:rsidR="005D06EE" w:rsidRDefault="00484BAB" w:rsidP="005D06EE">
      <w:r>
        <w:t xml:space="preserve">I containers sono degli ambienti di lavoro e di </w:t>
      </w:r>
      <w:proofErr w:type="spellStart"/>
      <w:r>
        <w:t>runtime</w:t>
      </w:r>
      <w:proofErr w:type="spellEnd"/>
      <w:r>
        <w:t xml:space="preserve"> virtualizzati, divenuti popolari per la loro leggerezza, flessibilità</w:t>
      </w:r>
      <w:r w:rsidR="00BD6BC8">
        <w:t>, portabilità</w:t>
      </w:r>
      <w:r>
        <w:t xml:space="preserve"> e </w:t>
      </w:r>
      <w:r w:rsidR="00A8272A">
        <w:t xml:space="preserve">la capacità di fornire sistemi isolati senza bisogno di </w:t>
      </w:r>
      <w:proofErr w:type="spellStart"/>
      <w:r w:rsidR="00A8272A">
        <w:t>hypervisor</w:t>
      </w:r>
      <w:proofErr w:type="spellEnd"/>
      <w:r w:rsidR="005D06EE">
        <w:t>.</w:t>
      </w:r>
    </w:p>
    <w:p w14:paraId="44EAC30A" w14:textId="52F5EF99" w:rsidR="00484BAB" w:rsidRDefault="004E6B32" w:rsidP="005D06EE">
      <w:r>
        <w:t>Essendo che si basano sul sistema operativo ospitante, t</w:t>
      </w:r>
      <w:r w:rsidR="00531834">
        <w:t xml:space="preserve">ra </w:t>
      </w:r>
      <w:proofErr w:type="spellStart"/>
      <w:r w:rsidR="00531834">
        <w:t>host</w:t>
      </w:r>
      <w:proofErr w:type="spellEnd"/>
      <w:r w:rsidR="00531834">
        <w:t xml:space="preserve"> e container non vi è una completa separazione degli spazi d’indirizzi</w:t>
      </w:r>
      <w:r w:rsidR="00653632" w:rsidRPr="00653632">
        <w:t xml:space="preserve">: </w:t>
      </w:r>
      <w:r w:rsidR="00180422">
        <w:t>senza le dovute misure di sicurezza,</w:t>
      </w:r>
      <w:r w:rsidR="000624D5">
        <w:t xml:space="preserve"> dunque,</w:t>
      </w:r>
      <w:r w:rsidR="00180422">
        <w:t xml:space="preserve"> </w:t>
      </w:r>
      <w:r w:rsidR="00806249">
        <w:t>può aprirsi la possibilità</w:t>
      </w:r>
      <w:r w:rsidR="000624D5">
        <w:t xml:space="preserve"> </w:t>
      </w:r>
      <w:r w:rsidR="00C03EF6">
        <w:t xml:space="preserve">di </w:t>
      </w:r>
      <w:r w:rsidR="00653632" w:rsidRPr="00653632">
        <w:t>un</w:t>
      </w:r>
      <w:r w:rsidR="00AB6BB4">
        <w:t>a</w:t>
      </w:r>
      <w:r w:rsidR="00653632" w:rsidRPr="00653632">
        <w:t xml:space="preserve"> escalation dei privilegi </w:t>
      </w:r>
      <w:r w:rsidR="005C170F">
        <w:t>sulla</w:t>
      </w:r>
      <w:r w:rsidR="00653632" w:rsidRPr="00653632">
        <w:t xml:space="preserve"> macchina ospitante</w:t>
      </w:r>
      <w:r w:rsidR="005C170F">
        <w:t xml:space="preserve"> </w:t>
      </w:r>
      <w:r w:rsidR="00156332">
        <w:t>a partire</w:t>
      </w:r>
      <w:r w:rsidR="005C170F">
        <w:t xml:space="preserve"> dal container</w:t>
      </w:r>
      <w:r w:rsidR="00653632" w:rsidRPr="00653632">
        <w:t>.</w:t>
      </w:r>
    </w:p>
    <w:p w14:paraId="6D57BB68" w14:textId="703ABA0D" w:rsidR="00D466E2" w:rsidRDefault="00D466E2" w:rsidP="008C3ADB">
      <w:pPr>
        <w:pStyle w:val="Rientrocorpodeltesto"/>
      </w:pPr>
      <w:r>
        <w:t>Docker</w:t>
      </w:r>
      <w:r w:rsidR="00806249">
        <w:t xml:space="preserve"> è</w:t>
      </w:r>
      <w:r>
        <w:t xml:space="preserve"> un framework popolare per l</w:t>
      </w:r>
      <w:r w:rsidR="004F2E38">
        <w:t>a</w:t>
      </w:r>
      <w:r w:rsidR="00BC5934">
        <w:t xml:space="preserve"> gestione dei container:</w:t>
      </w:r>
      <w:r w:rsidR="004F2E38">
        <w:t xml:space="preserve"> </w:t>
      </w:r>
      <w:r w:rsidR="00C15340">
        <w:t>semplifica a</w:t>
      </w:r>
      <w:r w:rsidR="00BF6715">
        <w:t>i</w:t>
      </w:r>
      <w:r w:rsidR="00C15340">
        <w:t xml:space="preserve"> developer</w:t>
      </w:r>
      <w:r w:rsidR="002731D1">
        <w:t xml:space="preserve"> </w:t>
      </w:r>
      <w:r w:rsidR="00BF6715">
        <w:t xml:space="preserve">l’interazione </w:t>
      </w:r>
      <w:r w:rsidR="006B4E1B">
        <w:t>coi container</w:t>
      </w:r>
      <w:r w:rsidR="00482348">
        <w:t xml:space="preserve"> e </w:t>
      </w:r>
      <w:r w:rsidR="0052326F">
        <w:t xml:space="preserve">la </w:t>
      </w:r>
      <w:r w:rsidR="00482348">
        <w:t>“containerizzazione” delle applicazion</w:t>
      </w:r>
      <w:r w:rsidR="00CC480B">
        <w:t>i</w:t>
      </w:r>
      <w:r w:rsidR="00BC5934">
        <w:t xml:space="preserve"> per mezzo di comandi di alto livello</w:t>
      </w:r>
      <w:r w:rsidR="00DA2605">
        <w:t>.</w:t>
      </w:r>
    </w:p>
    <w:p w14:paraId="1598221B" w14:textId="03441107" w:rsidR="00806249" w:rsidRDefault="00806249" w:rsidP="00D466E2">
      <w:r>
        <w:t>In questa tesi viene proposta un’illustrazione variegata di contesti di vulnerabilità atti a dimostrare</w:t>
      </w:r>
      <w:r w:rsidR="004F2E38">
        <w:t xml:space="preserve">, per mezzo di codici realizzati nei linguaggi Python3, C, Shell, Bash, </w:t>
      </w:r>
      <w:proofErr w:type="spellStart"/>
      <w:r w:rsidR="004F2E38">
        <w:t>Dockerfile</w:t>
      </w:r>
      <w:proofErr w:type="spellEnd"/>
      <w:r w:rsidR="004F2E38">
        <w:t>,</w:t>
      </w:r>
      <w:r>
        <w:t xml:space="preserve"> la possibilità di fuga</w:t>
      </w:r>
      <w:r w:rsidR="008C3ADB">
        <w:t xml:space="preserve"> da containe</w:t>
      </w:r>
      <w:r w:rsidR="00C5321C">
        <w:t>r</w:t>
      </w:r>
      <w:r w:rsidR="004F2E38">
        <w:t xml:space="preserve">, con lo scopo di aprire una riflessione su determinate </w:t>
      </w:r>
      <w:r w:rsidR="009A750B">
        <w:t>vulnerabilità</w:t>
      </w:r>
      <w:r w:rsidR="004F2E38">
        <w:t xml:space="preserve"> del framework Docke</w:t>
      </w:r>
      <w:r w:rsidR="009A750B">
        <w:t>r e le forme di mitigazione adoperabili</w:t>
      </w:r>
      <w:r w:rsidR="004F2E38">
        <w:t>.</w:t>
      </w:r>
    </w:p>
    <w:p w14:paraId="53D45075" w14:textId="77777777" w:rsidR="00180422" w:rsidRDefault="00180422" w:rsidP="004F2E38">
      <w:pPr>
        <w:ind w:firstLine="0"/>
      </w:pPr>
    </w:p>
    <w:p w14:paraId="0C4D60E7" w14:textId="619C5160" w:rsidR="00B74655" w:rsidRDefault="00B74655" w:rsidP="00B04133">
      <w:pPr>
        <w:ind w:firstLine="0"/>
      </w:pPr>
      <w:r>
        <w:br w:type="page"/>
      </w:r>
    </w:p>
    <w:p w14:paraId="2B49E619" w14:textId="77777777" w:rsidR="002C3929" w:rsidRDefault="002C3929" w:rsidP="00B04133">
      <w:pPr>
        <w:jc w:val="center"/>
        <w:rPr>
          <w:sz w:val="30"/>
          <w:szCs w:val="30"/>
        </w:rPr>
      </w:pPr>
    </w:p>
    <w:p w14:paraId="517C461B" w14:textId="77777777" w:rsidR="00A7146B" w:rsidRDefault="00A7146B" w:rsidP="00B04133">
      <w:pPr>
        <w:ind w:firstLine="0"/>
        <w:jc w:val="left"/>
        <w:rPr>
          <w:sz w:val="30"/>
          <w:szCs w:val="30"/>
        </w:rPr>
        <w:sectPr w:rsidR="00A7146B" w:rsidSect="00307B43">
          <w:pgSz w:w="11907" w:h="16840" w:code="9"/>
          <w:pgMar w:top="1701" w:right="1701" w:bottom="1701" w:left="1701" w:header="720" w:footer="720" w:gutter="0"/>
          <w:cols w:space="708"/>
          <w:noEndnote/>
          <w:docGrid w:linePitch="299"/>
        </w:sectPr>
      </w:pPr>
    </w:p>
    <w:p w14:paraId="1AFF9B7B" w14:textId="5E43F39D" w:rsidR="00CD2FA7" w:rsidRDefault="00CD2FA7" w:rsidP="00B04133">
      <w:pPr>
        <w:pStyle w:val="Titolo"/>
      </w:pPr>
      <w:r>
        <w:lastRenderedPageBreak/>
        <w:t>INDICE DEI CONTENUTI</w:t>
      </w:r>
    </w:p>
    <w:p w14:paraId="75DA739B" w14:textId="77777777" w:rsidR="00E80B6D" w:rsidRPr="00E80B6D" w:rsidRDefault="00E80B6D" w:rsidP="00B04133"/>
    <w:p w14:paraId="5AFC7ECC" w14:textId="77777777" w:rsidR="00CD2FA7" w:rsidRDefault="00CD2FA7" w:rsidP="00B04133">
      <w:pPr>
        <w:ind w:firstLine="0"/>
        <w:jc w:val="right"/>
        <w:rPr>
          <w:sz w:val="30"/>
          <w:szCs w:val="30"/>
        </w:rPr>
      </w:pPr>
      <w:r w:rsidRPr="00CD2FA7">
        <w:t>pagina</w:t>
      </w:r>
    </w:p>
    <w:p w14:paraId="1F657A02" w14:textId="3C468112" w:rsidR="00AB7285" w:rsidRDefault="00CD2FA7">
      <w:pPr>
        <w:pStyle w:val="Sommario1"/>
        <w:tabs>
          <w:tab w:val="left" w:pos="4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TOC \o "1-3" \h \z \u </w:instrText>
      </w:r>
      <w:r>
        <w:rPr>
          <w:sz w:val="30"/>
          <w:szCs w:val="30"/>
        </w:rPr>
        <w:fldChar w:fldCharType="separate"/>
      </w:r>
      <w:hyperlink w:anchor="_Toc140055455" w:history="1">
        <w:r w:rsidR="00AB7285" w:rsidRPr="008362BB">
          <w:rPr>
            <w:rStyle w:val="Collegamentoipertestuale"/>
            <w:noProof/>
          </w:rPr>
          <w:t>1</w:t>
        </w:r>
        <w:r w:rsidR="00AB7285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AB7285" w:rsidRPr="008362BB">
          <w:rPr>
            <w:rStyle w:val="Collegamentoipertestuale"/>
            <w:noProof/>
          </w:rPr>
          <w:t>INTRODUZIONE</w:t>
        </w:r>
        <w:r w:rsidR="00AB7285">
          <w:rPr>
            <w:noProof/>
            <w:webHidden/>
          </w:rPr>
          <w:tab/>
        </w:r>
        <w:r w:rsidR="00AB7285">
          <w:rPr>
            <w:noProof/>
            <w:webHidden/>
          </w:rPr>
          <w:fldChar w:fldCharType="begin"/>
        </w:r>
        <w:r w:rsidR="00AB7285">
          <w:rPr>
            <w:noProof/>
            <w:webHidden/>
          </w:rPr>
          <w:instrText xml:space="preserve"> PAGEREF _Toc140055455 \h </w:instrText>
        </w:r>
        <w:r w:rsidR="00AB7285">
          <w:rPr>
            <w:noProof/>
            <w:webHidden/>
          </w:rPr>
        </w:r>
        <w:r w:rsidR="00AB7285">
          <w:rPr>
            <w:noProof/>
            <w:webHidden/>
          </w:rPr>
          <w:fldChar w:fldCharType="separate"/>
        </w:r>
        <w:r w:rsidR="00AB7285">
          <w:rPr>
            <w:noProof/>
            <w:webHidden/>
          </w:rPr>
          <w:t>1</w:t>
        </w:r>
        <w:r w:rsidR="00AB7285">
          <w:rPr>
            <w:noProof/>
            <w:webHidden/>
          </w:rPr>
          <w:fldChar w:fldCharType="end"/>
        </w:r>
      </w:hyperlink>
    </w:p>
    <w:p w14:paraId="13066FE1" w14:textId="791D6E20" w:rsidR="00AB7285" w:rsidRDefault="00AB7285">
      <w:pPr>
        <w:pStyle w:val="Sommario2"/>
        <w:tabs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055456" w:history="1">
        <w:r w:rsidRPr="008362BB">
          <w:rPr>
            <w:rStyle w:val="Collegamentoipertestuale"/>
            <w:noProof/>
          </w:rPr>
          <w:t>.1.1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_Toc140055456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FEB359" w14:textId="3667E56F" w:rsidR="00AB7285" w:rsidRDefault="00AB7285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055457" w:history="1">
        <w:r w:rsidRPr="008362BB">
          <w:rPr>
            <w:rStyle w:val="Collegamentoipertestuale"/>
            <w:noProof/>
          </w:rPr>
          <w:t>1.1.1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8362BB">
          <w:rPr>
            <w:rStyle w:val="Collegamentoipertestuale"/>
            <w:noProof/>
          </w:rPr>
          <w:t>Container Management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_Toc140055457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E334867" w14:textId="019BD409" w:rsidR="00AB7285" w:rsidRDefault="00AB7285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055458" w:history="1">
        <w:r w:rsidRPr="008362BB">
          <w:rPr>
            <w:rStyle w:val="Collegamentoipertestuale"/>
            <w:noProof/>
          </w:rPr>
          <w:t>1.2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8362BB">
          <w:rPr>
            <w:rStyle w:val="Collegamentoipertestuale"/>
            <w:noProof/>
          </w:rPr>
          <w:t>Limitazione risorse in kernel 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_Toc140055458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6D86FC" w14:textId="6BE8C02F" w:rsidR="00AB7285" w:rsidRDefault="00AB7285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055459" w:history="1">
        <w:r w:rsidRPr="008362BB">
          <w:rPr>
            <w:rStyle w:val="Collegamentoipertestuale"/>
            <w:noProof/>
          </w:rPr>
          <w:t>1.2.1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8362BB">
          <w:rPr>
            <w:rStyle w:val="Collegamentoipertestuale"/>
            <w:noProof/>
          </w:rPr>
          <w:t>Spazi d’indirizzi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_Toc140055459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E05D25" w14:textId="2E9D077C" w:rsidR="00AB7285" w:rsidRDefault="00AB7285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055460" w:history="1">
        <w:r w:rsidRPr="008362BB">
          <w:rPr>
            <w:rStyle w:val="Collegamentoipertestuale"/>
            <w:noProof/>
          </w:rPr>
          <w:t>1.2.2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8362BB">
          <w:rPr>
            <w:rStyle w:val="Collegamentoipertestuale"/>
            <w:noProof/>
          </w:rPr>
          <w:t>gruppi di controllo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_Toc140055460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6227FD" w14:textId="781DF310" w:rsidR="00AB7285" w:rsidRDefault="00AB7285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055461" w:history="1">
        <w:r w:rsidRPr="008362BB">
          <w:rPr>
            <w:rStyle w:val="Collegamentoipertestuale"/>
            <w:noProof/>
          </w:rPr>
          <w:t>1.2.3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8362BB">
          <w:rPr>
            <w:rStyle w:val="Collegamentoipertestuale"/>
            <w:noProof/>
          </w:rPr>
          <w:t>Capacità e processi privilegiati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_Toc140055461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A4DCB1" w14:textId="0BE79790" w:rsidR="00AB7285" w:rsidRDefault="00AB7285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055462" w:history="1">
        <w:r w:rsidRPr="008362BB">
          <w:rPr>
            <w:rStyle w:val="Collegamentoipertestuale"/>
            <w:noProof/>
          </w:rPr>
          <w:t>1.3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8362BB">
          <w:rPr>
            <w:rStyle w:val="Collegamentoipertestuale"/>
            <w:noProof/>
          </w:rPr>
          <w:t>Linux Security 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_Toc140055462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B34C96" w14:textId="1CF1E83A" w:rsidR="00AB7285" w:rsidRDefault="00AB7285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055463" w:history="1">
        <w:r w:rsidRPr="008362BB">
          <w:rPr>
            <w:rStyle w:val="Collegamentoipertestuale"/>
            <w:noProof/>
          </w:rPr>
          <w:t>1.3.1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8362BB">
          <w:rPr>
            <w:rStyle w:val="Collegamentoipertestuale"/>
            <w:noProof/>
          </w:rPr>
          <w:t>Seccomp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_Toc140055463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8E11FA" w14:textId="6575997F" w:rsidR="00AB7285" w:rsidRDefault="00AB7285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055464" w:history="1">
        <w:r w:rsidRPr="008362BB">
          <w:rPr>
            <w:rStyle w:val="Collegamentoipertestuale"/>
            <w:noProof/>
          </w:rPr>
          <w:t>1.3.2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8362BB">
          <w:rPr>
            <w:rStyle w:val="Collegamentoipertestuale"/>
            <w:noProof/>
          </w:rPr>
          <w:t>AppArmor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_Toc140055464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54647B" w14:textId="481B45A3" w:rsidR="00AB7285" w:rsidRDefault="00AB7285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055465" w:history="1">
        <w:r w:rsidRPr="008362BB">
          <w:rPr>
            <w:rStyle w:val="Collegamentoipertestuale"/>
            <w:noProof/>
          </w:rPr>
          <w:t>1.3.3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8362BB">
          <w:rPr>
            <w:rStyle w:val="Collegamentoipertestuale"/>
            <w:noProof/>
          </w:rPr>
          <w:t>SELinux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_Toc140055465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9FB986" w14:textId="1044CF2B" w:rsidR="00AB7285" w:rsidRDefault="00AB7285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055466" w:history="1">
        <w:r w:rsidRPr="008362BB">
          <w:rPr>
            <w:rStyle w:val="Collegamentoipertestuale"/>
            <w:noProof/>
          </w:rPr>
          <w:t>1.4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8362BB">
          <w:rPr>
            <w:rStyle w:val="Collegamentoipertestuale"/>
            <w:noProof/>
          </w:rPr>
          <w:t>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_Toc140055466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9D0073" w14:textId="6D77FEF1" w:rsidR="00AB7285" w:rsidRDefault="00AB7285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055467" w:history="1">
        <w:r w:rsidRPr="008362BB">
          <w:rPr>
            <w:rStyle w:val="Collegamentoipertestuale"/>
            <w:noProof/>
          </w:rPr>
          <w:t>1.4.1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8362BB">
          <w:rPr>
            <w:rStyle w:val="Collegamentoipertestuale"/>
            <w:noProof/>
          </w:rPr>
          <w:t>Architettura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_Toc140055467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273384" w14:textId="0F318E8A" w:rsidR="00AB7285" w:rsidRDefault="00AB7285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055468" w:history="1">
        <w:r w:rsidRPr="008362BB">
          <w:rPr>
            <w:rStyle w:val="Collegamentoipertestuale"/>
            <w:noProof/>
          </w:rPr>
          <w:t>1.4.2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8362BB">
          <w:rPr>
            <w:rStyle w:val="Collegamentoipertestuale"/>
            <w:noProof/>
          </w:rPr>
          <w:t>Namespace del container 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_Toc140055468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F00C9F" w14:textId="305A2005" w:rsidR="00AB7285" w:rsidRDefault="00AB7285">
      <w:pPr>
        <w:pStyle w:val="Sommario1"/>
        <w:tabs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055469" w:history="1">
        <w:r w:rsidRPr="008362BB">
          <w:rPr>
            <w:rStyle w:val="Collegamentoipertestuale"/>
            <w:noProof/>
          </w:rPr>
          <w:t>RIFERIMENTI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_Toc140055469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811770" w14:textId="4D20F60B" w:rsidR="00E80B6D" w:rsidRDefault="00CD2FA7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fldChar w:fldCharType="end"/>
      </w:r>
    </w:p>
    <w:p w14:paraId="6B9BF4FA" w14:textId="77777777" w:rsidR="00E80B6D" w:rsidRDefault="00E80B6D" w:rsidP="00B04133">
      <w:pPr>
        <w:ind w:firstLine="0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36ADAAE" w14:textId="2A117A61" w:rsidR="00CD2FA7" w:rsidRDefault="00E80B6D" w:rsidP="00B04133">
      <w:pPr>
        <w:pStyle w:val="Titolo"/>
      </w:pPr>
      <w:r>
        <w:lastRenderedPageBreak/>
        <w:t>INDICE DELLE FIGURE</w:t>
      </w:r>
    </w:p>
    <w:p w14:paraId="10883434" w14:textId="77777777" w:rsidR="00E80B6D" w:rsidRDefault="00E80B6D" w:rsidP="00B04133"/>
    <w:p w14:paraId="523C3A52" w14:textId="244A1966" w:rsidR="00E80B6D" w:rsidRDefault="00E80B6D" w:rsidP="00B04133">
      <w:pPr>
        <w:jc w:val="right"/>
      </w:pPr>
      <w:r>
        <w:t>Pagina</w:t>
      </w:r>
    </w:p>
    <w:p w14:paraId="4EB79793" w14:textId="2D875A4C" w:rsidR="00E80B6D" w:rsidRPr="00E80B6D" w:rsidRDefault="00000000" w:rsidP="00B04133">
      <w:pPr>
        <w:pStyle w:val="Intestazione"/>
        <w:tabs>
          <w:tab w:val="clear" w:pos="4819"/>
          <w:tab w:val="clear" w:pos="9638"/>
        </w:tabs>
        <w:spacing w:after="160"/>
      </w:pPr>
      <w:r>
        <w:fldChar w:fldCharType="begin"/>
      </w:r>
      <w:r>
        <w:instrText xml:space="preserve"> TOC \h \z \c "Figura" </w:instrText>
      </w:r>
      <w:r>
        <w:fldChar w:fldCharType="separate"/>
      </w:r>
      <w:r w:rsidR="00581BCF">
        <w:rPr>
          <w:b/>
          <w:bCs/>
          <w:noProof/>
        </w:rPr>
        <w:t>Non è stata trovata alcuna voce dell'indice delle figure.</w:t>
      </w:r>
      <w:r>
        <w:rPr>
          <w:b/>
          <w:bCs/>
          <w:noProof/>
        </w:rPr>
        <w:fldChar w:fldCharType="end"/>
      </w:r>
    </w:p>
    <w:p w14:paraId="45B52982" w14:textId="07E9CD99" w:rsidR="00A7146B" w:rsidRDefault="00A7146B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9484EB7" w14:textId="77777777" w:rsidR="00A7146B" w:rsidRDefault="00A7146B" w:rsidP="00B04133">
      <w:pPr>
        <w:jc w:val="center"/>
        <w:rPr>
          <w:sz w:val="30"/>
          <w:szCs w:val="30"/>
        </w:rPr>
        <w:sectPr w:rsidR="00A7146B" w:rsidSect="00A7146B">
          <w:footerReference w:type="even" r:id="rId10"/>
          <w:footerReference w:type="default" r:id="rId11"/>
          <w:pgSz w:w="11907" w:h="16840" w:code="9"/>
          <w:pgMar w:top="1701" w:right="1701" w:bottom="1701" w:left="1701" w:header="720" w:footer="720" w:gutter="0"/>
          <w:pgNumType w:fmt="upperRoman" w:start="1"/>
          <w:cols w:space="708"/>
          <w:noEndnote/>
          <w:docGrid w:linePitch="326"/>
        </w:sectPr>
      </w:pPr>
    </w:p>
    <w:p w14:paraId="618B05E8" w14:textId="027F2A02" w:rsidR="00A7146B" w:rsidRDefault="00A7146B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p w14:paraId="65386736" w14:textId="1D401236" w:rsidR="007F40D2" w:rsidRDefault="00A7146B" w:rsidP="00B04133">
      <w:pPr>
        <w:pStyle w:val="Titolo1"/>
        <w:numPr>
          <w:ilvl w:val="0"/>
          <w:numId w:val="1"/>
        </w:numPr>
        <w:spacing w:line="360" w:lineRule="auto"/>
      </w:pPr>
      <w:bookmarkStart w:id="1" w:name="_Toc140055455"/>
      <w:r>
        <w:lastRenderedPageBreak/>
        <w:t>INTRODUZIONE</w:t>
      </w:r>
      <w:bookmarkEnd w:id="1"/>
    </w:p>
    <w:p w14:paraId="096B0B90" w14:textId="5BD1EAAA" w:rsidR="00CD73B4" w:rsidRDefault="00CD73B4" w:rsidP="0064146A">
      <w:pPr>
        <w:pStyle w:val="Titolo2"/>
        <w:spacing w:line="360" w:lineRule="auto"/>
      </w:pPr>
      <w:bookmarkStart w:id="2" w:name="_Toc140055456"/>
      <w:r>
        <w:t>.</w:t>
      </w:r>
      <w:r w:rsidR="000B43BC">
        <w:t>1.1 Container</w:t>
      </w:r>
      <w:bookmarkEnd w:id="2"/>
    </w:p>
    <w:p w14:paraId="53F11258" w14:textId="69096BCC" w:rsidR="000B43BC" w:rsidRDefault="000B43BC" w:rsidP="0064146A">
      <w:pPr>
        <w:pStyle w:val="Nessunaspaziatura"/>
        <w:spacing w:line="360" w:lineRule="auto"/>
      </w:pPr>
      <w:r w:rsidRPr="00F818E4">
        <w:t>Un container</w:t>
      </w:r>
      <w:r w:rsidR="0064146A">
        <w:t xml:space="preserve"> </w:t>
      </w:r>
      <w:sdt>
        <w:sdtPr>
          <w:id w:val="-1558779545"/>
          <w:citation/>
        </w:sdtPr>
        <w:sdtContent>
          <w:r w:rsidR="00390B75">
            <w:fldChar w:fldCharType="begin"/>
          </w:r>
          <w:r w:rsidR="00390B75">
            <w:instrText xml:space="preserve"> CITATION Red \l 1040 </w:instrText>
          </w:r>
          <w:r w:rsidR="00390B75">
            <w:fldChar w:fldCharType="separate"/>
          </w:r>
          <w:r w:rsidR="00891FA9" w:rsidRPr="00891FA9">
            <w:rPr>
              <w:noProof/>
            </w:rPr>
            <w:t>[1]</w:t>
          </w:r>
          <w:r w:rsidR="00390B75">
            <w:fldChar w:fldCharType="end"/>
          </w:r>
        </w:sdtContent>
      </w:sdt>
      <w:r w:rsidR="00390B75">
        <w:t xml:space="preserve"> </w:t>
      </w:r>
      <w:r w:rsidRPr="003C2D2F">
        <w:t xml:space="preserve">è una tecnologia software che permette la veloce creazione, configurazione e attivazione di </w:t>
      </w:r>
      <w:r>
        <w:t xml:space="preserve">sistemi operativi o ambienti di sviluppo di applicativi sia </w:t>
      </w:r>
      <w:r w:rsidR="0064146A">
        <w:t>d</w:t>
      </w:r>
      <w:r>
        <w:t xml:space="preserve">esktop che </w:t>
      </w:r>
      <w:r w:rsidR="0064146A">
        <w:t>c</w:t>
      </w:r>
      <w:r>
        <w:t>loud</w:t>
      </w:r>
      <w:r w:rsidR="0064146A">
        <w:t>: p</w:t>
      </w:r>
      <w:r w:rsidRPr="003C2D2F">
        <w:t xml:space="preserve">unto di forza dei container è la loro leggerezza e indipendenza dalla piattaforma su cui vengono creati ed eseguiti: per mezzo di configurazioni </w:t>
      </w:r>
      <w:proofErr w:type="spellStart"/>
      <w:r w:rsidRPr="003C2D2F">
        <w:t>pre</w:t>
      </w:r>
      <w:proofErr w:type="spellEnd"/>
      <w:r w:rsidRPr="003C2D2F">
        <w:t>-impacchettate, dette immagin</w:t>
      </w:r>
      <w:r w:rsidR="00466FF5">
        <w:t>i</w:t>
      </w:r>
      <w:r w:rsidR="00390B75">
        <w:t xml:space="preserve"> </w:t>
      </w:r>
      <w:sdt>
        <w:sdtPr>
          <w:id w:val="1570777729"/>
          <w:citation/>
        </w:sdtPr>
        <w:sdtContent>
          <w:r w:rsidR="00390B75">
            <w:fldChar w:fldCharType="begin"/>
          </w:r>
          <w:r w:rsidR="00390B75">
            <w:instrText xml:space="preserve"> CITATION Aqu \l 1040 </w:instrText>
          </w:r>
          <w:r w:rsidR="00390B75">
            <w:fldChar w:fldCharType="separate"/>
          </w:r>
          <w:r w:rsidR="00891FA9" w:rsidRPr="00891FA9">
            <w:rPr>
              <w:noProof/>
            </w:rPr>
            <w:t>[2]</w:t>
          </w:r>
          <w:r w:rsidR="00390B75">
            <w:fldChar w:fldCharType="end"/>
          </w:r>
        </w:sdtContent>
      </w:sdt>
      <w:r w:rsidRPr="003C2D2F">
        <w:t>, è possibile la costruzione di questi container, la cui esecuzione può esser configurata a seconda delle esigenze</w:t>
      </w:r>
      <w:r>
        <w:t>.</w:t>
      </w:r>
    </w:p>
    <w:p w14:paraId="3ADDA806" w14:textId="6F557DEE" w:rsidR="000B43BC" w:rsidRPr="003C2D2F" w:rsidRDefault="000B43BC" w:rsidP="000B43BC">
      <w:pPr>
        <w:rPr>
          <w:bCs/>
          <w:iCs/>
        </w:rPr>
      </w:pPr>
      <w:r w:rsidRPr="003C2D2F">
        <w:rPr>
          <w:bCs/>
          <w:iCs/>
        </w:rPr>
        <w:t>I container forniscono</w:t>
      </w:r>
      <w:r w:rsidR="0064146A">
        <w:rPr>
          <w:bCs/>
          <w:iCs/>
        </w:rPr>
        <w:t xml:space="preserve">, rispetto </w:t>
      </w:r>
      <w:proofErr w:type="spellStart"/>
      <w:r w:rsidR="0064146A">
        <w:rPr>
          <w:bCs/>
          <w:iCs/>
        </w:rPr>
        <w:t>all’host</w:t>
      </w:r>
      <w:proofErr w:type="spellEnd"/>
      <w:r w:rsidR="0064146A">
        <w:rPr>
          <w:bCs/>
          <w:iCs/>
        </w:rPr>
        <w:t xml:space="preserve">, </w:t>
      </w:r>
      <w:r w:rsidRPr="003C2D2F">
        <w:rPr>
          <w:bCs/>
          <w:iCs/>
        </w:rPr>
        <w:t xml:space="preserve">un minimo grado di isolamento dei processi attivi al loro interno per mezzo </w:t>
      </w:r>
      <w:r w:rsidR="0064146A">
        <w:rPr>
          <w:bCs/>
          <w:iCs/>
        </w:rPr>
        <w:t>degli “</w:t>
      </w:r>
      <w:r w:rsidRPr="003C2D2F">
        <w:rPr>
          <w:bCs/>
          <w:iCs/>
        </w:rPr>
        <w:t>spazi di indirizzi</w:t>
      </w:r>
      <w:r w:rsidR="0064146A">
        <w:rPr>
          <w:bCs/>
          <w:iCs/>
        </w:rPr>
        <w:t xml:space="preserve">” (anche detti </w:t>
      </w:r>
      <w:proofErr w:type="spellStart"/>
      <w:r w:rsidR="0064146A" w:rsidRPr="0064146A">
        <w:rPr>
          <w:bCs/>
          <w:i/>
        </w:rPr>
        <w:t>namespace</w:t>
      </w:r>
      <w:proofErr w:type="spellEnd"/>
      <w:r w:rsidR="0064146A">
        <w:rPr>
          <w:bCs/>
          <w:iCs/>
        </w:rPr>
        <w:t>)</w:t>
      </w:r>
      <w:r w:rsidRPr="003C2D2F">
        <w:rPr>
          <w:bCs/>
          <w:iCs/>
        </w:rPr>
        <w:t xml:space="preserve">: i processi interni al container creato ‘non hanno idea’ di essere parte di un sottospazio </w:t>
      </w:r>
      <w:proofErr w:type="spellStart"/>
      <w:r w:rsidRPr="003C2D2F">
        <w:rPr>
          <w:bCs/>
          <w:iCs/>
        </w:rPr>
        <w:t>dell’host</w:t>
      </w:r>
      <w:proofErr w:type="spellEnd"/>
      <w:r w:rsidRPr="003C2D2F">
        <w:rPr>
          <w:bCs/>
          <w:iCs/>
        </w:rPr>
        <w:t>.</w:t>
      </w:r>
    </w:p>
    <w:p w14:paraId="015F5984" w14:textId="41F9D23A" w:rsidR="0064146A" w:rsidRPr="0064146A" w:rsidRDefault="000B43BC" w:rsidP="0064146A">
      <w:pPr>
        <w:pStyle w:val="Rientrocorpodeltesto"/>
        <w:rPr>
          <w:bCs/>
          <w:iCs/>
        </w:rPr>
      </w:pPr>
      <w:r w:rsidRPr="0064146A">
        <w:rPr>
          <w:bCs/>
          <w:iCs/>
        </w:rPr>
        <w:t xml:space="preserve">L’isolamento offerto dai container non è totale: mentre lo spazio utente viene interamente astratto, lo spazio kernel è lo stesso </w:t>
      </w:r>
      <w:proofErr w:type="spellStart"/>
      <w:r w:rsidRPr="0064146A">
        <w:rPr>
          <w:bCs/>
          <w:iCs/>
        </w:rPr>
        <w:t>dell’host</w:t>
      </w:r>
      <w:proofErr w:type="spellEnd"/>
      <w:r w:rsidRPr="0064146A">
        <w:rPr>
          <w:bCs/>
          <w:iCs/>
        </w:rPr>
        <w:t>. Questa è un’importante differenza rispetto alle macchine virtuali, oltre al fatto che quest’ultime provocano un maggiore overhead in fase d’esecuzione.</w:t>
      </w:r>
    </w:p>
    <w:p w14:paraId="50FED12F" w14:textId="74332FB7" w:rsidR="00FC1455" w:rsidRDefault="00FC1455" w:rsidP="0064146A">
      <w:pPr>
        <w:pStyle w:val="Titolo3"/>
        <w:numPr>
          <w:ilvl w:val="2"/>
          <w:numId w:val="1"/>
        </w:numPr>
        <w:spacing w:line="360" w:lineRule="auto"/>
      </w:pPr>
      <w:bookmarkStart w:id="3" w:name="_Toc140055457"/>
      <w:r>
        <w:t>Container Management</w:t>
      </w:r>
      <w:r w:rsidR="0064146A">
        <w:t xml:space="preserve"> Framework</w:t>
      </w:r>
      <w:bookmarkEnd w:id="3"/>
    </w:p>
    <w:p w14:paraId="5D7FF4F7" w14:textId="1209BE02" w:rsidR="00FC1455" w:rsidRPr="0064146A" w:rsidRDefault="00FC1455" w:rsidP="0064146A">
      <w:pPr>
        <w:pStyle w:val="Corpotesto"/>
        <w:rPr>
          <w:bCs/>
          <w:iCs/>
        </w:rPr>
      </w:pPr>
      <w:r w:rsidRPr="0064146A">
        <w:rPr>
          <w:bCs/>
          <w:iCs/>
        </w:rPr>
        <w:t xml:space="preserve">Esistono diversi framework per la gestione dei container, attraverso riga di comando o gestore applicativo. Generalmente, questi framework si distinguono in base al controllore </w:t>
      </w:r>
      <w:r w:rsidR="0064146A">
        <w:rPr>
          <w:bCs/>
          <w:iCs/>
        </w:rPr>
        <w:t>o</w:t>
      </w:r>
      <w:r w:rsidRPr="0064146A">
        <w:rPr>
          <w:bCs/>
          <w:iCs/>
        </w:rPr>
        <w:t xml:space="preserve"> all’</w:t>
      </w:r>
      <w:proofErr w:type="spellStart"/>
      <w:r w:rsidRPr="0064146A">
        <w:rPr>
          <w:bCs/>
          <w:iCs/>
        </w:rPr>
        <w:t>owner</w:t>
      </w:r>
      <w:proofErr w:type="spellEnd"/>
      <w:r w:rsidRPr="0064146A">
        <w:rPr>
          <w:bCs/>
          <w:iCs/>
        </w:rPr>
        <w:t xml:space="preserve"> dei componenti del framework.</w:t>
      </w:r>
    </w:p>
    <w:p w14:paraId="6F6E66BE" w14:textId="1627F3F7" w:rsidR="00983A44" w:rsidRDefault="00FC1455" w:rsidP="00983A44">
      <w:r>
        <w:t xml:space="preserve">In base al controllo, si ha un framework </w:t>
      </w:r>
      <w:proofErr w:type="spellStart"/>
      <w:r w:rsidRPr="00FC1455">
        <w:rPr>
          <w:i/>
          <w:iCs/>
        </w:rPr>
        <w:t>daemon-based</w:t>
      </w:r>
      <w:proofErr w:type="spellEnd"/>
      <w:r>
        <w:t xml:space="preserve"> se il controllo delle richieste d’interazione con l’ambiente, i container e le immagini è gestito da un controllore centrale, detto “demone”; in caso contrario, il framework si dice </w:t>
      </w:r>
      <w:proofErr w:type="spellStart"/>
      <w:r w:rsidRPr="00FC1455">
        <w:rPr>
          <w:i/>
          <w:iCs/>
        </w:rPr>
        <w:t>daemonless</w:t>
      </w:r>
      <w:proofErr w:type="spellEnd"/>
      <w:r>
        <w:t>.</w:t>
      </w:r>
      <w:r w:rsidR="00983A44">
        <w:t xml:space="preserve"> Un esempio di framework </w:t>
      </w:r>
      <w:proofErr w:type="spellStart"/>
      <w:r w:rsidR="00983A44" w:rsidRPr="00983A44">
        <w:rPr>
          <w:i/>
          <w:iCs/>
        </w:rPr>
        <w:t>daemon-based</w:t>
      </w:r>
      <w:proofErr w:type="spellEnd"/>
      <w:r w:rsidR="00983A44">
        <w:t xml:space="preserve"> è il framework Docker, mentre un esempio di framework </w:t>
      </w:r>
      <w:proofErr w:type="spellStart"/>
      <w:r w:rsidR="00983A44" w:rsidRPr="00983A44">
        <w:rPr>
          <w:i/>
          <w:iCs/>
        </w:rPr>
        <w:t>daemonless</w:t>
      </w:r>
      <w:proofErr w:type="spellEnd"/>
      <w:r w:rsidR="00983A44">
        <w:t xml:space="preserve"> è il framework </w:t>
      </w:r>
      <w:proofErr w:type="spellStart"/>
      <w:r w:rsidR="00983A44">
        <w:t>Podman</w:t>
      </w:r>
      <w:proofErr w:type="spellEnd"/>
      <w:r w:rsidR="00983A44">
        <w:t>.</w:t>
      </w:r>
    </w:p>
    <w:p w14:paraId="107D0D20" w14:textId="2657404C" w:rsidR="00983A44" w:rsidRDefault="00983A44" w:rsidP="00983A44">
      <w:r>
        <w:t>In base all’</w:t>
      </w:r>
      <w:proofErr w:type="spellStart"/>
      <w:r>
        <w:t>owner</w:t>
      </w:r>
      <w:proofErr w:type="spellEnd"/>
      <w:r>
        <w:t xml:space="preserve"> dei componenti, si può distinguere il framework in </w:t>
      </w:r>
      <w:r w:rsidRPr="00983A44">
        <w:rPr>
          <w:i/>
          <w:iCs/>
        </w:rPr>
        <w:t>root</w:t>
      </w:r>
      <w:r>
        <w:t xml:space="preserve"> o </w:t>
      </w:r>
      <w:proofErr w:type="spellStart"/>
      <w:r w:rsidRPr="00983A44">
        <w:rPr>
          <w:i/>
          <w:iCs/>
        </w:rPr>
        <w:t>rootless</w:t>
      </w:r>
      <w:proofErr w:type="spellEnd"/>
      <w:r>
        <w:t xml:space="preserve"> a seconda se l’</w:t>
      </w:r>
      <w:proofErr w:type="spellStart"/>
      <w:r>
        <w:t>owner</w:t>
      </w:r>
      <w:proofErr w:type="spellEnd"/>
      <w:r>
        <w:t xml:space="preserve"> sia rispettivamente l’utente con massimi privilegi</w:t>
      </w:r>
      <w:r w:rsidR="0064146A">
        <w:t xml:space="preserve"> del sistema operativo ospitante</w:t>
      </w:r>
      <w:r>
        <w:t xml:space="preserve">, detto </w:t>
      </w:r>
      <w:r w:rsidRPr="00983A44">
        <w:rPr>
          <w:rFonts w:ascii="Courier New" w:hAnsi="Courier New" w:cs="Courier New"/>
        </w:rPr>
        <w:t>root</w:t>
      </w:r>
      <w:r>
        <w:t>, oppure un utente non privilegiato</w:t>
      </w:r>
      <w:r w:rsidR="0064146A">
        <w:t>.</w:t>
      </w:r>
    </w:p>
    <w:p w14:paraId="6C0C139A" w14:textId="77777777" w:rsidR="00FC1455" w:rsidRPr="00FC1455" w:rsidRDefault="00FC1455" w:rsidP="00FC1455">
      <w:pPr>
        <w:pStyle w:val="Nessunaspaziatura"/>
      </w:pPr>
    </w:p>
    <w:p w14:paraId="737A7938" w14:textId="77777777" w:rsidR="00A4610C" w:rsidRDefault="00A7146B" w:rsidP="00A4610C">
      <w:pPr>
        <w:ind w:firstLine="0"/>
      </w:pPr>
      <w:r w:rsidRPr="002757EC">
        <w:br w:type="page"/>
      </w:r>
    </w:p>
    <w:p w14:paraId="270AFADB" w14:textId="2D347A26" w:rsidR="003122C5" w:rsidRDefault="00B521B0" w:rsidP="003122C5">
      <w:pPr>
        <w:pStyle w:val="Titolo2"/>
        <w:numPr>
          <w:ilvl w:val="1"/>
          <w:numId w:val="1"/>
        </w:numPr>
      </w:pPr>
      <w:bookmarkStart w:id="4" w:name="_Toc140055458"/>
      <w:r>
        <w:lastRenderedPageBreak/>
        <w:t>Limitazione risorse in kernel Linux</w:t>
      </w:r>
      <w:bookmarkEnd w:id="4"/>
    </w:p>
    <w:p w14:paraId="59F14D46" w14:textId="5C6022EC" w:rsidR="00B521B0" w:rsidRPr="00B521B0" w:rsidRDefault="00B521B0" w:rsidP="00B521B0">
      <w:pPr>
        <w:pStyle w:val="Titolo3"/>
        <w:numPr>
          <w:ilvl w:val="2"/>
          <w:numId w:val="1"/>
        </w:numPr>
      </w:pPr>
      <w:bookmarkStart w:id="5" w:name="_Toc140055459"/>
      <w:r>
        <w:t>Spazi d’indirizzi</w:t>
      </w:r>
      <w:bookmarkEnd w:id="5"/>
    </w:p>
    <w:p w14:paraId="63A155B4" w14:textId="6E2CD626" w:rsidR="000F4C4F" w:rsidRDefault="003122C5" w:rsidP="001E1AAB">
      <w:pPr>
        <w:pStyle w:val="Nessunaspaziatura"/>
        <w:spacing w:line="360" w:lineRule="auto"/>
      </w:pPr>
      <w:r>
        <w:t xml:space="preserve">Gli spazi d’indirizzi, anche detti </w:t>
      </w:r>
      <w:proofErr w:type="spellStart"/>
      <w:r w:rsidRPr="00EC5554">
        <w:rPr>
          <w:i/>
          <w:iCs/>
        </w:rPr>
        <w:t>namespace</w:t>
      </w:r>
      <w:proofErr w:type="spellEnd"/>
      <w:r>
        <w:t>, sono una caratteristica dei kernel Linux</w:t>
      </w:r>
      <w:r w:rsidR="00EC5554">
        <w:t>: hanno il compito di isolare le risorse di un certo gruppo di processi dalle risorse di altri gruppi di processi</w:t>
      </w:r>
      <w:r w:rsidR="00390B75">
        <w:t xml:space="preserve"> </w:t>
      </w:r>
      <w:sdt>
        <w:sdtPr>
          <w:id w:val="-1350481809"/>
          <w:citation/>
        </w:sdtPr>
        <w:sdtContent>
          <w:r w:rsidR="00390B75">
            <w:fldChar w:fldCharType="begin"/>
          </w:r>
          <w:r w:rsidR="00390B75">
            <w:instrText xml:space="preserve"> CITATION nam \l 1040 </w:instrText>
          </w:r>
          <w:r w:rsidR="00390B75">
            <w:fldChar w:fldCharType="separate"/>
          </w:r>
          <w:r w:rsidR="00891FA9" w:rsidRPr="00891FA9">
            <w:rPr>
              <w:noProof/>
            </w:rPr>
            <w:t>[3]</w:t>
          </w:r>
          <w:r w:rsidR="00390B75">
            <w:fldChar w:fldCharType="end"/>
          </w:r>
        </w:sdtContent>
      </w:sdt>
      <w:r w:rsidR="00EC5554">
        <w:t>.</w:t>
      </w:r>
    </w:p>
    <w:p w14:paraId="045E815F" w14:textId="66034862" w:rsidR="00C15C74" w:rsidRDefault="00703CEB" w:rsidP="00B94C4C">
      <w:pPr>
        <w:pStyle w:val="Rientrocorpodeltesto"/>
      </w:pPr>
      <w:r>
        <w:t>Prendendo come esempio il caso specifico dei</w:t>
      </w:r>
      <w:r w:rsidR="00EC5554">
        <w:t xml:space="preserve"> containers, i </w:t>
      </w:r>
      <w:proofErr w:type="spellStart"/>
      <w:r w:rsidR="00EC5554" w:rsidRPr="00295B22">
        <w:t>namespace</w:t>
      </w:r>
      <w:proofErr w:type="spellEnd"/>
      <w:r w:rsidR="00EC5554">
        <w:t xml:space="preserve"> sono responsabili dell’ambiente percepito dai processi interni al container: attraverso la virtualizzazione di un determinato gruppo di risorse </w:t>
      </w:r>
      <w:proofErr w:type="spellStart"/>
      <w:r w:rsidR="00EC5554">
        <w:t>host</w:t>
      </w:r>
      <w:proofErr w:type="spellEnd"/>
      <w:r w:rsidR="00EC5554">
        <w:t>,</w:t>
      </w:r>
      <w:r>
        <w:t xml:space="preserve"> ciascun </w:t>
      </w:r>
      <w:proofErr w:type="spellStart"/>
      <w:r w:rsidRPr="00295B22">
        <w:t>namespace</w:t>
      </w:r>
      <w:proofErr w:type="spellEnd"/>
      <w:r>
        <w:t xml:space="preserve"> contribuisce alla creazione di un nuovo ambiente di lavoro, replicando un sistema operativo dentro al quale i processi del container vivono confinati</w:t>
      </w:r>
      <w:r w:rsidR="001E1AAB">
        <w:t xml:space="preserve">. In </w:t>
      </w:r>
      <w:r w:rsidR="00C15C74">
        <w:t xml:space="preserve">tal </w:t>
      </w:r>
      <w:r w:rsidR="001E1AAB">
        <w:t xml:space="preserve"> modo, i processi interni al container non possono percepire altri processi esterni al container, né accedere </w:t>
      </w:r>
      <w:r w:rsidR="000677EA">
        <w:t xml:space="preserve">a risorse non definite dai </w:t>
      </w:r>
      <w:proofErr w:type="spellStart"/>
      <w:r w:rsidR="000677EA">
        <w:t>namespace</w:t>
      </w:r>
      <w:proofErr w:type="spellEnd"/>
      <w:r w:rsidR="00390B75">
        <w:t xml:space="preserve"> </w:t>
      </w:r>
      <w:sdt>
        <w:sdtPr>
          <w:id w:val="-136654014"/>
          <w:citation/>
        </w:sdtPr>
        <w:sdtContent>
          <w:r w:rsidR="00390B75">
            <w:fldChar w:fldCharType="begin"/>
          </w:r>
          <w:r w:rsidR="00390B75">
            <w:instrText xml:space="preserve"> CITATION Lin \l 1040 </w:instrText>
          </w:r>
          <w:r w:rsidR="00390B75">
            <w:fldChar w:fldCharType="separate"/>
          </w:r>
          <w:r w:rsidR="00891FA9" w:rsidRPr="00891FA9">
            <w:rPr>
              <w:noProof/>
            </w:rPr>
            <w:t>[4]</w:t>
          </w:r>
          <w:r w:rsidR="00390B75">
            <w:fldChar w:fldCharType="end"/>
          </w:r>
        </w:sdtContent>
      </w:sdt>
      <w:r w:rsidR="00A44931">
        <w:t>.</w:t>
      </w:r>
    </w:p>
    <w:p w14:paraId="644B9DE3" w14:textId="038115F1" w:rsidR="0075610B" w:rsidRDefault="001C43C3" w:rsidP="00B521B0">
      <w:pPr>
        <w:pStyle w:val="Rientrocorpodeltesto"/>
      </w:pPr>
      <w:r>
        <w:t xml:space="preserve">Ad esempio, </w:t>
      </w:r>
      <w:r w:rsidR="00295B22">
        <w:t xml:space="preserve">il net </w:t>
      </w:r>
      <w:proofErr w:type="spellStart"/>
      <w:r w:rsidR="00295B22" w:rsidRPr="00301894">
        <w:t>namespace</w:t>
      </w:r>
      <w:proofErr w:type="spellEnd"/>
      <w:r w:rsidR="00295B22">
        <w:t xml:space="preserve"> gestisce le risorse network per un certo gruppo di processi: se un processo venisse originato con un net </w:t>
      </w:r>
      <w:proofErr w:type="spellStart"/>
      <w:r w:rsidR="00295B22">
        <w:t>namespace</w:t>
      </w:r>
      <w:proofErr w:type="spellEnd"/>
      <w:r w:rsidR="00295B22">
        <w:t xml:space="preserve"> diverso dall’analogo spazio d’indirizzi </w:t>
      </w:r>
      <w:proofErr w:type="spellStart"/>
      <w:r w:rsidR="00295B22">
        <w:t>sull’host</w:t>
      </w:r>
      <w:proofErr w:type="spellEnd"/>
      <w:r w:rsidR="00295B22">
        <w:t xml:space="preserve">, come può essere dall’interno di un container, questo avrebbe l’impressione di avere uno </w:t>
      </w:r>
      <w:proofErr w:type="spellStart"/>
      <w:r w:rsidR="00295B22">
        <w:t>stack</w:t>
      </w:r>
      <w:proofErr w:type="spellEnd"/>
      <w:r w:rsidR="00295B22">
        <w:t xml:space="preserve"> network completamente indipendente dallo </w:t>
      </w:r>
      <w:proofErr w:type="spellStart"/>
      <w:r w:rsidR="00295B22">
        <w:t>stack</w:t>
      </w:r>
      <w:proofErr w:type="spellEnd"/>
      <w:r w:rsidR="00295B22">
        <w:t xml:space="preserve"> network “reale” </w:t>
      </w:r>
      <w:proofErr w:type="spellStart"/>
      <w:r w:rsidR="00295B22">
        <w:t>dell’host</w:t>
      </w:r>
      <w:proofErr w:type="spellEnd"/>
      <w:r w:rsidR="00295B22">
        <w:t>.</w:t>
      </w:r>
    </w:p>
    <w:p w14:paraId="2404AF7E" w14:textId="62CD28D9" w:rsidR="006A5BFE" w:rsidRDefault="00684E7F" w:rsidP="006A5BFE">
      <w:pPr>
        <w:pStyle w:val="Rientrocorpodeltesto"/>
      </w:pPr>
      <w:r>
        <w:t xml:space="preserve">Quando un certo </w:t>
      </w:r>
      <w:proofErr w:type="spellStart"/>
      <w:r>
        <w:t>namespace</w:t>
      </w:r>
      <w:proofErr w:type="spellEnd"/>
      <w:r>
        <w:t xml:space="preserve"> è condiviso con </w:t>
      </w:r>
      <w:proofErr w:type="spellStart"/>
      <w:r>
        <w:t>l’host</w:t>
      </w:r>
      <w:proofErr w:type="spellEnd"/>
      <w:r>
        <w:t xml:space="preserve">, i processi fanno riferimento alle stesse risorse usate </w:t>
      </w:r>
      <w:proofErr w:type="spellStart"/>
      <w:r>
        <w:t>sull’host</w:t>
      </w:r>
      <w:proofErr w:type="spellEnd"/>
      <w:r>
        <w:t xml:space="preserve">: se, per esempio, il gruppo di processi interni a un container non ha lo user </w:t>
      </w:r>
      <w:proofErr w:type="spellStart"/>
      <w:r>
        <w:t>namespace</w:t>
      </w:r>
      <w:proofErr w:type="spellEnd"/>
      <w:r>
        <w:t xml:space="preserve"> separato </w:t>
      </w:r>
      <w:proofErr w:type="spellStart"/>
      <w:r>
        <w:t>dall’host</w:t>
      </w:r>
      <w:proofErr w:type="spellEnd"/>
      <w:r>
        <w:t xml:space="preserve">, allora l’utente </w:t>
      </w:r>
      <w:r w:rsidRPr="00C22128">
        <w:rPr>
          <w:rFonts w:ascii="Courier New" w:hAnsi="Courier New" w:cs="Courier New"/>
        </w:rPr>
        <w:t>root</w:t>
      </w:r>
      <w:r>
        <w:t xml:space="preserve"> (UID 0) ed il gruppo </w:t>
      </w:r>
      <w:r w:rsidRPr="00C22128">
        <w:rPr>
          <w:rFonts w:ascii="Courier New" w:hAnsi="Courier New" w:cs="Courier New"/>
        </w:rPr>
        <w:t>root</w:t>
      </w:r>
      <w:r>
        <w:t xml:space="preserve"> (GID 0) presenti nel container sono rispettivamente lo stesso utente e lo stesso gruppo definiti e utilizzati </w:t>
      </w:r>
      <w:proofErr w:type="spellStart"/>
      <w:r w:rsidR="00C22128">
        <w:t>su</w:t>
      </w:r>
      <w:r>
        <w:t>ll’host</w:t>
      </w:r>
      <w:proofErr w:type="spellEnd"/>
      <w:r>
        <w:t>.</w:t>
      </w:r>
    </w:p>
    <w:p w14:paraId="09DB3CBC" w14:textId="3F029207" w:rsidR="006A5BFE" w:rsidRDefault="006A5BFE" w:rsidP="006A5BFE">
      <w:pPr>
        <w:pStyle w:val="Titolo3"/>
        <w:numPr>
          <w:ilvl w:val="2"/>
          <w:numId w:val="1"/>
        </w:numPr>
      </w:pPr>
      <w:bookmarkStart w:id="6" w:name="_Toc140055460"/>
      <w:r>
        <w:t>gruppi di controllo</w:t>
      </w:r>
      <w:bookmarkEnd w:id="6"/>
    </w:p>
    <w:p w14:paraId="567AC5C9" w14:textId="77777777" w:rsidR="006A5BFE" w:rsidRDefault="006A5BFE" w:rsidP="006A5BFE">
      <w:pPr>
        <w:pStyle w:val="Titolo3"/>
        <w:numPr>
          <w:ilvl w:val="2"/>
          <w:numId w:val="1"/>
        </w:numPr>
      </w:pPr>
      <w:bookmarkStart w:id="7" w:name="_Toc140055461"/>
      <w:r>
        <w:t>Capacità e processi privilegiati</w:t>
      </w:r>
      <w:bookmarkEnd w:id="7"/>
    </w:p>
    <w:p w14:paraId="1DD580A9" w14:textId="0C4BE41C" w:rsidR="000677EA" w:rsidRDefault="006A5BFE" w:rsidP="006A5BFE">
      <w:pPr>
        <w:pStyle w:val="Titolo3"/>
        <w:numPr>
          <w:ilvl w:val="2"/>
          <w:numId w:val="1"/>
        </w:numPr>
      </w:pPr>
      <w:r>
        <w:br w:type="page"/>
      </w:r>
    </w:p>
    <w:p w14:paraId="03139F12" w14:textId="22CA37B4" w:rsidR="006A5BFE" w:rsidRDefault="006A5BFE" w:rsidP="006A5BFE">
      <w:pPr>
        <w:pStyle w:val="Titolo2"/>
        <w:numPr>
          <w:ilvl w:val="1"/>
          <w:numId w:val="1"/>
        </w:numPr>
      </w:pPr>
      <w:bookmarkStart w:id="8" w:name="_Toc140055462"/>
      <w:r>
        <w:lastRenderedPageBreak/>
        <w:t xml:space="preserve">Linux Security </w:t>
      </w:r>
      <w:proofErr w:type="spellStart"/>
      <w:r>
        <w:t>Modules</w:t>
      </w:r>
      <w:bookmarkEnd w:id="8"/>
      <w:proofErr w:type="spellEnd"/>
    </w:p>
    <w:p w14:paraId="334384A8" w14:textId="4044F27B" w:rsidR="006A5BFE" w:rsidRDefault="006A5BFE" w:rsidP="006A5BFE">
      <w:pPr>
        <w:pStyle w:val="Titolo3"/>
        <w:numPr>
          <w:ilvl w:val="2"/>
          <w:numId w:val="1"/>
        </w:numPr>
      </w:pPr>
      <w:bookmarkStart w:id="9" w:name="_Toc140055463"/>
      <w:proofErr w:type="spellStart"/>
      <w:r>
        <w:t>Seccomp</w:t>
      </w:r>
      <w:bookmarkEnd w:id="9"/>
      <w:proofErr w:type="spellEnd"/>
    </w:p>
    <w:p w14:paraId="3CA8E8A2" w14:textId="77777777" w:rsidR="006A5BFE" w:rsidRDefault="006A5BFE" w:rsidP="006A5BFE">
      <w:pPr>
        <w:pStyle w:val="Titolo3"/>
        <w:numPr>
          <w:ilvl w:val="2"/>
          <w:numId w:val="1"/>
        </w:numPr>
      </w:pPr>
      <w:bookmarkStart w:id="10" w:name="_Toc140055464"/>
      <w:proofErr w:type="spellStart"/>
      <w:r>
        <w:t>AppArmor</w:t>
      </w:r>
      <w:bookmarkEnd w:id="10"/>
      <w:proofErr w:type="spellEnd"/>
    </w:p>
    <w:p w14:paraId="1993B640" w14:textId="77F6602B" w:rsidR="006A5BFE" w:rsidRDefault="006A5BFE" w:rsidP="006A5BFE">
      <w:pPr>
        <w:pStyle w:val="Titolo3"/>
        <w:numPr>
          <w:ilvl w:val="2"/>
          <w:numId w:val="1"/>
        </w:numPr>
      </w:pPr>
      <w:bookmarkStart w:id="11" w:name="_Toc140055465"/>
      <w:proofErr w:type="spellStart"/>
      <w:r>
        <w:t>SELinux</w:t>
      </w:r>
      <w:bookmarkEnd w:id="11"/>
      <w:proofErr w:type="spellEnd"/>
      <w:r>
        <w:br w:type="page"/>
      </w:r>
    </w:p>
    <w:p w14:paraId="320D85C6" w14:textId="77777777" w:rsidR="006A5BFE" w:rsidRPr="006A5BFE" w:rsidRDefault="006A5BFE" w:rsidP="006A5BFE">
      <w:pPr>
        <w:pStyle w:val="Nessunaspaziatura"/>
      </w:pPr>
    </w:p>
    <w:p w14:paraId="68CF0717" w14:textId="7D8742B6" w:rsidR="004033B8" w:rsidRDefault="004033B8" w:rsidP="005C544E">
      <w:pPr>
        <w:pStyle w:val="Titolo2"/>
        <w:numPr>
          <w:ilvl w:val="1"/>
          <w:numId w:val="1"/>
        </w:numPr>
        <w:spacing w:before="0" w:line="360" w:lineRule="auto"/>
      </w:pPr>
      <w:bookmarkStart w:id="12" w:name="_Toc140055466"/>
      <w:r>
        <w:t>Docker</w:t>
      </w:r>
      <w:bookmarkEnd w:id="12"/>
    </w:p>
    <w:p w14:paraId="337805EE" w14:textId="35506C6B" w:rsidR="005E0DA9" w:rsidRDefault="00183C20" w:rsidP="005C544E">
      <w:pPr>
        <w:pStyle w:val="Nessunaspaziatura"/>
        <w:spacing w:line="360" w:lineRule="auto"/>
      </w:pPr>
      <w:r w:rsidRPr="00B86FF7">
        <w:t>Docker è un framework open-source, svilupp</w:t>
      </w:r>
      <w:r>
        <w:t>ato dalla Docker Inc., per lo sviluppo e l’impiego di container containers basati su kernel Linux</w:t>
      </w:r>
      <w:r w:rsidR="00887142">
        <w:t xml:space="preserve"> </w:t>
      </w:r>
      <w:sdt>
        <w:sdtPr>
          <w:id w:val="1221330614"/>
          <w:citation/>
        </w:sdtPr>
        <w:sdtContent>
          <w:r w:rsidR="00887142">
            <w:fldChar w:fldCharType="begin"/>
          </w:r>
          <w:r w:rsidR="00887142">
            <w:instrText xml:space="preserve"> CITATION Doc1 \l 1040 </w:instrText>
          </w:r>
          <w:r w:rsidR="00887142">
            <w:fldChar w:fldCharType="separate"/>
          </w:r>
          <w:r w:rsidR="00891FA9" w:rsidRPr="00891FA9">
            <w:rPr>
              <w:noProof/>
            </w:rPr>
            <w:t>[5]</w:t>
          </w:r>
          <w:r w:rsidR="00887142">
            <w:fldChar w:fldCharType="end"/>
          </w:r>
        </w:sdtContent>
      </w:sdt>
      <w:r>
        <w:t>.</w:t>
      </w:r>
      <w:r w:rsidR="00485599">
        <w:t xml:space="preserve"> Offre una gestione di alto livello dei containers, sia da riga di comando che da applicativo desktop.</w:t>
      </w:r>
    </w:p>
    <w:p w14:paraId="58CAD900" w14:textId="77777777" w:rsidR="00910A48" w:rsidRPr="00910A48" w:rsidRDefault="00910A48" w:rsidP="00910A48"/>
    <w:p w14:paraId="4EC82E29" w14:textId="0B68F4A9" w:rsidR="00485599" w:rsidRDefault="007E34D2" w:rsidP="00485599">
      <w:pPr>
        <w:pStyle w:val="Titolo3"/>
        <w:numPr>
          <w:ilvl w:val="2"/>
          <w:numId w:val="1"/>
        </w:numPr>
        <w:spacing w:before="0" w:line="360" w:lineRule="auto"/>
      </w:pPr>
      <w:bookmarkStart w:id="13" w:name="_Toc140055467"/>
      <w:r>
        <w:t>Architettura</w:t>
      </w:r>
      <w:r w:rsidR="00606C5B">
        <w:t xml:space="preserve"> framework</w:t>
      </w:r>
      <w:bookmarkEnd w:id="13"/>
    </w:p>
    <w:p w14:paraId="1D20C872" w14:textId="4C0B84D9" w:rsidR="00485599" w:rsidRDefault="00485599" w:rsidP="005C544E">
      <w:pPr>
        <w:ind w:firstLine="0"/>
      </w:pPr>
      <w:r w:rsidRPr="004765F0">
        <w:t xml:space="preserve">Docker è </w:t>
      </w:r>
      <w:proofErr w:type="spellStart"/>
      <w:r w:rsidRPr="004765F0">
        <w:t>daemon-based</w:t>
      </w:r>
      <w:proofErr w:type="spellEnd"/>
      <w:r w:rsidRPr="004765F0">
        <w:t xml:space="preserve"> e, di base, root. Esso è sviluppato come un’architettura </w:t>
      </w:r>
      <w:proofErr w:type="spellStart"/>
      <w:r w:rsidRPr="004765F0">
        <w:t>client-server</w:t>
      </w:r>
      <w:proofErr w:type="spellEnd"/>
      <w:r w:rsidRPr="004765F0">
        <w:t xml:space="preserve"> conforme alle regole REST API</w:t>
      </w:r>
      <w:r>
        <w:t>: la comunicazione tra clienti e controllore, basata su HTTP, è gestita in maniera state-</w:t>
      </w:r>
      <w:proofErr w:type="spellStart"/>
      <w:r>
        <w:t>less</w:t>
      </w:r>
      <w:proofErr w:type="spellEnd"/>
      <w:r>
        <w:t xml:space="preserve"> seguendo un formato standard specificato nella documentazione della Docker API </w:t>
      </w:r>
      <w:sdt>
        <w:sdtPr>
          <w:id w:val="-603647275"/>
          <w:citation/>
        </w:sdtPr>
        <w:sdtContent>
          <w:r>
            <w:fldChar w:fldCharType="begin"/>
          </w:r>
          <w:r>
            <w:instrText xml:space="preserve"> CITATION Dev \l 1040 </w:instrText>
          </w:r>
          <w:r>
            <w:fldChar w:fldCharType="separate"/>
          </w:r>
          <w:r w:rsidR="00891FA9" w:rsidRPr="00891FA9">
            <w:rPr>
              <w:noProof/>
            </w:rPr>
            <w:t>[6]</w:t>
          </w:r>
          <w:r>
            <w:fldChar w:fldCharType="end"/>
          </w:r>
        </w:sdtContent>
      </w:sdt>
      <w:r>
        <w:t>.</w:t>
      </w:r>
    </w:p>
    <w:p w14:paraId="0B42A3F7" w14:textId="2EFC38EE" w:rsidR="007E34D2" w:rsidRPr="004765F0" w:rsidRDefault="007E34D2" w:rsidP="00485599">
      <w:r>
        <w:t xml:space="preserve">Di base, </w:t>
      </w:r>
      <w:r w:rsidR="004C2C44">
        <w:t>l’</w:t>
      </w:r>
      <w:r>
        <w:t xml:space="preserve">architettura </w:t>
      </w:r>
      <w:r w:rsidR="004C2C44">
        <w:t xml:space="preserve">Docker </w:t>
      </w:r>
      <w:r>
        <w:t>è così costituita</w:t>
      </w:r>
      <w:r w:rsidRPr="004765F0">
        <w:t>:</w:t>
      </w:r>
    </w:p>
    <w:p w14:paraId="1698E43E" w14:textId="1B9ADCFD" w:rsidR="007E34D2" w:rsidRPr="004765F0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lato client, </w:t>
      </w:r>
      <w:r w:rsidR="003178A2">
        <w:t>la</w:t>
      </w:r>
      <w:r w:rsidRPr="004765F0">
        <w:t xml:space="preserve"> Docker CLI: dotato interfaccia a riga di comando per interagire col framework Docker per mezzo di richieste </w:t>
      </w:r>
      <w:r>
        <w:t>HTTP;</w:t>
      </w:r>
    </w:p>
    <w:p w14:paraId="0278EA21" w14:textId="77777777" w:rsidR="007E34D2" w:rsidRPr="004765F0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lato server, Docker Engine: una </w:t>
      </w:r>
      <w:proofErr w:type="spellStart"/>
      <w:r w:rsidRPr="004765F0">
        <w:t>RESTful</w:t>
      </w:r>
      <w:proofErr w:type="spellEnd"/>
      <w:r w:rsidRPr="004765F0">
        <w:t xml:space="preserve"> API che risponde alle richieste della Docker CLI e gestisce il sistema Docker</w:t>
      </w:r>
      <w:r>
        <w:t>;</w:t>
      </w:r>
    </w:p>
    <w:p w14:paraId="5F5636DC" w14:textId="77777777" w:rsidR="005C544E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sul cloud, le </w:t>
      </w:r>
      <w:proofErr w:type="spellStart"/>
      <w:r w:rsidRPr="004765F0">
        <w:t>registry</w:t>
      </w:r>
      <w:proofErr w:type="spellEnd"/>
      <w:r w:rsidRPr="004765F0">
        <w:t>: repositories di immagini a cui il framework, anche automaticamente, fa richiesta per ricevere le immagini mancanti in locale, o su cui è possibile salvare, con un proprio account, le proprie immagini.</w:t>
      </w:r>
    </w:p>
    <w:p w14:paraId="5C4C9FAB" w14:textId="38383501" w:rsidR="007E34D2" w:rsidRPr="004765F0" w:rsidRDefault="007E34D2" w:rsidP="005C544E">
      <w:pPr>
        <w:ind w:left="357" w:firstLine="0"/>
      </w:pPr>
      <w:r>
        <w:t>Riguardo al Docker Engine, risultano fondamentali le componenti che seguono</w:t>
      </w:r>
      <w:r w:rsidRPr="004765F0">
        <w:t>:</w:t>
      </w:r>
    </w:p>
    <w:p w14:paraId="02964DE6" w14:textId="7EA1CA2C" w:rsidR="007E34D2" w:rsidRDefault="007E34D2" w:rsidP="005C544E">
      <w:pPr>
        <w:numPr>
          <w:ilvl w:val="0"/>
          <w:numId w:val="2"/>
        </w:numPr>
      </w:pPr>
      <w:proofErr w:type="spellStart"/>
      <w:r w:rsidRPr="001C1327">
        <w:rPr>
          <w:i/>
          <w:iCs/>
        </w:rPr>
        <w:t>dockerd</w:t>
      </w:r>
      <w:proofErr w:type="spellEnd"/>
      <w:r w:rsidR="00962704">
        <w:t xml:space="preserve"> </w:t>
      </w:r>
      <w:sdt>
        <w:sdtPr>
          <w:id w:val="-977065078"/>
          <w:citation/>
        </w:sdtPr>
        <w:sdtContent>
          <w:r w:rsidR="00962704">
            <w:fldChar w:fldCharType="begin"/>
          </w:r>
          <w:r w:rsidR="00962704">
            <w:instrText xml:space="preserve">CITATION doc2 \l 1040 </w:instrText>
          </w:r>
          <w:r w:rsidR="00962704">
            <w:fldChar w:fldCharType="separate"/>
          </w:r>
          <w:r w:rsidR="00891FA9" w:rsidRPr="00891FA9">
            <w:rPr>
              <w:noProof/>
            </w:rPr>
            <w:t>[7]</w:t>
          </w:r>
          <w:r w:rsidR="00962704">
            <w:fldChar w:fldCharType="end"/>
          </w:r>
        </w:sdtContent>
      </w:sdt>
      <w:r w:rsidR="00962704">
        <w:t xml:space="preserve"> </w:t>
      </w:r>
      <w:r>
        <w:t>: a</w:t>
      </w:r>
      <w:r w:rsidRPr="004765F0">
        <w:t xml:space="preserve">nche detto Docker </w:t>
      </w:r>
      <w:proofErr w:type="spellStart"/>
      <w:r w:rsidRPr="004765F0">
        <w:t>Daemon</w:t>
      </w:r>
      <w:proofErr w:type="spellEnd"/>
      <w:r w:rsidRPr="004765F0">
        <w:t xml:space="preserve">, resta in ascolto di default su un </w:t>
      </w:r>
      <w:proofErr w:type="spellStart"/>
      <w:r w:rsidR="00D8173F">
        <w:t>socket</w:t>
      </w:r>
      <w:proofErr w:type="spellEnd"/>
      <w:r w:rsidR="00D8173F">
        <w:t xml:space="preserve"> </w:t>
      </w:r>
      <w:r w:rsidRPr="004765F0">
        <w:t>UNI</w:t>
      </w:r>
      <w:r w:rsidR="00D8173F">
        <w:t>X</w:t>
      </w:r>
      <w:r w:rsidRPr="004765F0">
        <w:t xml:space="preserve">, in attesa di richieste conformi all’API di Docker. </w:t>
      </w:r>
      <w:r>
        <w:t>Ha ruolo di</w:t>
      </w:r>
      <w:r w:rsidRPr="004765F0">
        <w:t xml:space="preserve"> controllore centrale </w:t>
      </w:r>
      <w:r>
        <w:t xml:space="preserve">per </w:t>
      </w:r>
      <w:r w:rsidRPr="004765F0">
        <w:t>l’intero sistema Docker:</w:t>
      </w:r>
      <w:r>
        <w:t xml:space="preserve"> </w:t>
      </w:r>
      <w:r w:rsidRPr="004765F0">
        <w:t xml:space="preserve">gestisce gli oggetti Docker quali </w:t>
      </w:r>
      <w:proofErr w:type="spellStart"/>
      <w:r w:rsidRPr="004765F0">
        <w:t>immagini,containers,volumi,networks</w:t>
      </w:r>
      <w:proofErr w:type="spellEnd"/>
      <w:r w:rsidRPr="004765F0">
        <w:t xml:space="preserve"> e </w:t>
      </w:r>
      <w:proofErr w:type="gramStart"/>
      <w:r w:rsidRPr="004765F0">
        <w:t>le task</w:t>
      </w:r>
      <w:proofErr w:type="gramEnd"/>
      <w:r w:rsidRPr="004765F0">
        <w:t xml:space="preserve"> di alto livello</w:t>
      </w:r>
      <w:r>
        <w:t xml:space="preserve"> quali, ad esempio,</w:t>
      </w:r>
      <w:r w:rsidRPr="004765F0">
        <w:t xml:space="preserve"> </w:t>
      </w:r>
      <w:proofErr w:type="spellStart"/>
      <w:r w:rsidRPr="004765F0">
        <w:t>login,build,inspect</w:t>
      </w:r>
      <w:proofErr w:type="spellEnd"/>
      <w:r w:rsidRPr="004765F0">
        <w:t>, pull</w:t>
      </w:r>
      <w:r>
        <w:t>.</w:t>
      </w:r>
      <w:r w:rsidRPr="004765F0">
        <w:t xml:space="preserve"> </w:t>
      </w:r>
      <w:r>
        <w:t>P</w:t>
      </w:r>
      <w:r w:rsidRPr="004765F0">
        <w:t xml:space="preserve">uò esser posto in ascolto su un </w:t>
      </w:r>
      <w:proofErr w:type="spellStart"/>
      <w:r w:rsidR="00D8173F">
        <w:t>socket</w:t>
      </w:r>
      <w:proofErr w:type="spellEnd"/>
      <w:r w:rsidR="00D8173F">
        <w:t xml:space="preserve"> </w:t>
      </w:r>
      <w:r w:rsidRPr="004765F0">
        <w:t>TCP</w:t>
      </w:r>
      <w:r>
        <w:t>;</w:t>
      </w:r>
    </w:p>
    <w:p w14:paraId="5B371DCF" w14:textId="2812CDBC" w:rsidR="007E34D2" w:rsidRDefault="007E34D2" w:rsidP="005C544E">
      <w:pPr>
        <w:numPr>
          <w:ilvl w:val="0"/>
          <w:numId w:val="2"/>
        </w:numPr>
      </w:pPr>
      <w:proofErr w:type="spellStart"/>
      <w:r w:rsidRPr="001C1327">
        <w:rPr>
          <w:i/>
          <w:iCs/>
        </w:rPr>
        <w:t>containerd</w:t>
      </w:r>
      <w:proofErr w:type="spellEnd"/>
      <w:r w:rsidR="00F7364C">
        <w:rPr>
          <w:i/>
          <w:iCs/>
        </w:rPr>
        <w:t xml:space="preserve"> </w:t>
      </w:r>
      <w:sdt>
        <w:sdtPr>
          <w:rPr>
            <w:i/>
            <w:iCs/>
          </w:rPr>
          <w:id w:val="451218524"/>
          <w:citation/>
        </w:sdtPr>
        <w:sdtContent>
          <w:r w:rsidR="00F7364C">
            <w:rPr>
              <w:i/>
              <w:iCs/>
            </w:rPr>
            <w:fldChar w:fldCharType="begin"/>
          </w:r>
          <w:r w:rsidR="00F7364C">
            <w:instrText xml:space="preserve"> CITATION Wha \l 1040 </w:instrText>
          </w:r>
          <w:r w:rsidR="00F7364C">
            <w:rPr>
              <w:i/>
              <w:iCs/>
            </w:rPr>
            <w:fldChar w:fldCharType="separate"/>
          </w:r>
          <w:r w:rsidR="00891FA9" w:rsidRPr="00891FA9">
            <w:rPr>
              <w:noProof/>
            </w:rPr>
            <w:t>[8]</w:t>
          </w:r>
          <w:r w:rsidR="00F7364C">
            <w:rPr>
              <w:i/>
              <w:iCs/>
            </w:rPr>
            <w:fldChar w:fldCharType="end"/>
          </w:r>
        </w:sdtContent>
      </w:sdt>
      <w:sdt>
        <w:sdtPr>
          <w:rPr>
            <w:i/>
            <w:iCs/>
          </w:rPr>
          <w:id w:val="1688097936"/>
          <w:citation/>
        </w:sdtPr>
        <w:sdtContent>
          <w:r w:rsidR="00D763D7">
            <w:rPr>
              <w:i/>
              <w:iCs/>
            </w:rPr>
            <w:fldChar w:fldCharType="begin"/>
          </w:r>
          <w:r w:rsidR="00D763D7">
            <w:rPr>
              <w:i/>
              <w:iCs/>
            </w:rPr>
            <w:instrText xml:space="preserve"> CITATION con \l 1040 </w:instrText>
          </w:r>
          <w:r w:rsidR="00D763D7">
            <w:rPr>
              <w:i/>
              <w:iCs/>
            </w:rPr>
            <w:fldChar w:fldCharType="separate"/>
          </w:r>
          <w:r w:rsidR="00891FA9">
            <w:rPr>
              <w:i/>
              <w:iCs/>
              <w:noProof/>
            </w:rPr>
            <w:t xml:space="preserve"> </w:t>
          </w:r>
          <w:r w:rsidR="00891FA9" w:rsidRPr="00891FA9">
            <w:rPr>
              <w:noProof/>
            </w:rPr>
            <w:t>[9]</w:t>
          </w:r>
          <w:r w:rsidR="00D763D7">
            <w:rPr>
              <w:i/>
              <w:iCs/>
            </w:rPr>
            <w:fldChar w:fldCharType="end"/>
          </w:r>
        </w:sdtContent>
      </w:sdt>
      <w:r>
        <w:t>: il</w:t>
      </w:r>
      <w:r w:rsidRPr="004765F0">
        <w:t xml:space="preserve"> Container </w:t>
      </w:r>
      <w:proofErr w:type="spellStart"/>
      <w:r w:rsidRPr="004765F0">
        <w:t>Daemon</w:t>
      </w:r>
      <w:proofErr w:type="spellEnd"/>
      <w:r w:rsidRPr="004765F0">
        <w:t xml:space="preserve">, gestisce la container </w:t>
      </w:r>
      <w:proofErr w:type="spellStart"/>
      <w:r w:rsidRPr="004765F0">
        <w:t>runtime</w:t>
      </w:r>
      <w:proofErr w:type="spellEnd"/>
      <w:r>
        <w:t xml:space="preserve">. </w:t>
      </w:r>
      <w:r w:rsidRPr="004765F0">
        <w:t xml:space="preserve">La maggior parte delle interazioni a basso livello sono gestite da una componente al suo interno chiamata </w:t>
      </w:r>
      <w:proofErr w:type="spellStart"/>
      <w:r>
        <w:t>runC</w:t>
      </w:r>
      <w:proofErr w:type="spellEnd"/>
      <w:r>
        <w:t>;</w:t>
      </w:r>
    </w:p>
    <w:p w14:paraId="57ED9859" w14:textId="54131505" w:rsidR="00733F69" w:rsidRDefault="007E34D2" w:rsidP="00733F69">
      <w:pPr>
        <w:numPr>
          <w:ilvl w:val="0"/>
          <w:numId w:val="2"/>
        </w:numPr>
        <w:spacing w:after="160"/>
      </w:pPr>
      <w:proofErr w:type="spellStart"/>
      <w:r>
        <w:rPr>
          <w:i/>
          <w:iCs/>
        </w:rPr>
        <w:t>runC</w:t>
      </w:r>
      <w:proofErr w:type="spellEnd"/>
      <w:r w:rsidR="00AA5927">
        <w:rPr>
          <w:i/>
          <w:iCs/>
        </w:rPr>
        <w:t xml:space="preserve"> </w:t>
      </w:r>
      <w:sdt>
        <w:sdtPr>
          <w:rPr>
            <w:i/>
            <w:iCs/>
          </w:rPr>
          <w:id w:val="-1921791837"/>
          <w:citation/>
        </w:sdtPr>
        <w:sdtContent>
          <w:r w:rsidR="00AA5927">
            <w:rPr>
              <w:i/>
              <w:iCs/>
            </w:rPr>
            <w:fldChar w:fldCharType="begin"/>
          </w:r>
          <w:r w:rsidR="00AA5927">
            <w:instrText xml:space="preserve"> CITATION Int \l 1040 </w:instrText>
          </w:r>
          <w:r w:rsidR="00AA5927">
            <w:rPr>
              <w:i/>
              <w:iCs/>
            </w:rPr>
            <w:fldChar w:fldCharType="separate"/>
          </w:r>
          <w:r w:rsidR="00891FA9" w:rsidRPr="00891FA9">
            <w:rPr>
              <w:noProof/>
            </w:rPr>
            <w:t>[10]</w:t>
          </w:r>
          <w:r w:rsidR="00AA5927">
            <w:rPr>
              <w:i/>
              <w:iCs/>
            </w:rPr>
            <w:fldChar w:fldCharType="end"/>
          </w:r>
        </w:sdtContent>
      </w:sdt>
      <w:r>
        <w:t xml:space="preserve">: </w:t>
      </w:r>
      <w:r w:rsidRPr="004765F0">
        <w:t xml:space="preserve">una </w:t>
      </w:r>
      <w:proofErr w:type="spellStart"/>
      <w:r w:rsidRPr="004765F0">
        <w:t>runtime</w:t>
      </w:r>
      <w:proofErr w:type="spellEnd"/>
      <w:r w:rsidRPr="004765F0">
        <w:t xml:space="preserve"> indipendente che garantisce la portabilità dei containers conformi agli standard. Tra le sue caratteristiche, spicca il supporto nativo per tutti i componenti di sicurezza Linux </w:t>
      </w:r>
      <w:r>
        <w:t>come, ad esempio</w:t>
      </w:r>
      <w:r w:rsidRPr="004765F0">
        <w:t xml:space="preserve">, </w:t>
      </w:r>
      <w:proofErr w:type="spellStart"/>
      <w:r w:rsidRPr="004765F0">
        <w:t>App</w:t>
      </w:r>
      <w:r w:rsidR="00047AC3">
        <w:t>A</w:t>
      </w:r>
      <w:r w:rsidRPr="004765F0">
        <w:t>rmor</w:t>
      </w:r>
      <w:proofErr w:type="spellEnd"/>
      <w:r w:rsidRPr="004765F0">
        <w:t xml:space="preserve">, </w:t>
      </w:r>
      <w:proofErr w:type="spellStart"/>
      <w:r w:rsidR="00047AC3">
        <w:t>S</w:t>
      </w:r>
      <w:r w:rsidRPr="004765F0">
        <w:t>eccomp</w:t>
      </w:r>
      <w:proofErr w:type="spellEnd"/>
      <w:r w:rsidRPr="004765F0">
        <w:t xml:space="preserve">, control </w:t>
      </w:r>
      <w:r w:rsidRPr="004765F0">
        <w:lastRenderedPageBreak/>
        <w:t>groups, capabilities</w:t>
      </w:r>
      <w:r>
        <w:t xml:space="preserve">. </w:t>
      </w:r>
      <w:r w:rsidRPr="004765F0">
        <w:t xml:space="preserve">Ha completo supporto dei Linux </w:t>
      </w:r>
      <w:proofErr w:type="spellStart"/>
      <w:r w:rsidRPr="004765F0">
        <w:t>namespace</w:t>
      </w:r>
      <w:proofErr w:type="spellEnd"/>
      <w:r w:rsidRPr="004765F0">
        <w:t xml:space="preserve">, inclusi user </w:t>
      </w:r>
      <w:proofErr w:type="spellStart"/>
      <w:r w:rsidRPr="004765F0">
        <w:t>namespace</w:t>
      </w:r>
      <w:proofErr w:type="spellEnd"/>
      <w:r w:rsidRPr="004765F0">
        <w:t xml:space="preserve">: è responsabile della creazione dei </w:t>
      </w:r>
      <w:proofErr w:type="spellStart"/>
      <w:r w:rsidRPr="004765F0">
        <w:t>namespace</w:t>
      </w:r>
      <w:proofErr w:type="spellEnd"/>
      <w:r w:rsidRPr="004765F0">
        <w:t xml:space="preserve"> ed esecuzione dei containers.</w:t>
      </w:r>
      <w:r>
        <w:t xml:space="preserve"> </w:t>
      </w:r>
      <w:r w:rsidRPr="004765F0">
        <w:t xml:space="preserve">In particolare, </w:t>
      </w:r>
      <w:proofErr w:type="spellStart"/>
      <w:r>
        <w:t>runC</w:t>
      </w:r>
      <w:proofErr w:type="spellEnd"/>
      <w:r w:rsidRPr="004765F0">
        <w:t xml:space="preserve"> è invocata da </w:t>
      </w:r>
      <w:proofErr w:type="spellStart"/>
      <w:r w:rsidRPr="004765F0">
        <w:t>containerd-shim</w:t>
      </w:r>
      <w:proofErr w:type="spellEnd"/>
      <w:r w:rsidR="00A148C6">
        <w:t xml:space="preserve"> </w:t>
      </w:r>
      <w:sdt>
        <w:sdtPr>
          <w:id w:val="-1052372797"/>
          <w:citation/>
        </w:sdtPr>
        <w:sdtContent>
          <w:r w:rsidR="00A148C6">
            <w:fldChar w:fldCharType="begin"/>
          </w:r>
          <w:r w:rsidR="00A148C6">
            <w:instrText xml:space="preserve"> CITATION Doc2 \l 1040 </w:instrText>
          </w:r>
          <w:r w:rsidR="00A148C6">
            <w:fldChar w:fldCharType="separate"/>
          </w:r>
          <w:r w:rsidR="00891FA9" w:rsidRPr="00891FA9">
            <w:rPr>
              <w:noProof/>
            </w:rPr>
            <w:t>[11]</w:t>
          </w:r>
          <w:r w:rsidR="00A148C6">
            <w:fldChar w:fldCharType="end"/>
          </w:r>
        </w:sdtContent>
      </w:sdt>
      <w:r w:rsidRPr="004765F0">
        <w:t xml:space="preserve">: processo figlio di </w:t>
      </w:r>
      <w:proofErr w:type="spellStart"/>
      <w:r w:rsidRPr="004765F0">
        <w:t>containerd</w:t>
      </w:r>
      <w:proofErr w:type="spellEnd"/>
      <w:r w:rsidRPr="004765F0">
        <w:t xml:space="preserve"> e parente diretto del container che verrà creato. Tale processo è responsabile dell’intero ciclo di vita del container e delle logiche di riconnessione. Anche la gestione dei </w:t>
      </w:r>
      <w:proofErr w:type="spellStart"/>
      <w:r w:rsidRPr="004765F0">
        <w:t>containerd-shim</w:t>
      </w:r>
      <w:proofErr w:type="spellEnd"/>
      <w:r w:rsidRPr="004765F0">
        <w:t xml:space="preserve"> avviene tramite API</w:t>
      </w:r>
      <w:r w:rsidR="00A148C6">
        <w:t xml:space="preserve"> </w:t>
      </w:r>
      <w:sdt>
        <w:sdtPr>
          <w:id w:val="-651755821"/>
          <w:citation/>
        </w:sdtPr>
        <w:sdtContent>
          <w:r w:rsidR="00A148C6">
            <w:fldChar w:fldCharType="begin"/>
          </w:r>
          <w:r w:rsidR="00A148C6">
            <w:instrText xml:space="preserve"> CITATION con1 \l 1040 </w:instrText>
          </w:r>
          <w:r w:rsidR="00A148C6">
            <w:fldChar w:fldCharType="separate"/>
          </w:r>
          <w:r w:rsidR="00891FA9" w:rsidRPr="00891FA9">
            <w:rPr>
              <w:noProof/>
            </w:rPr>
            <w:t>[12]</w:t>
          </w:r>
          <w:r w:rsidR="00A148C6">
            <w:fldChar w:fldCharType="end"/>
          </w:r>
        </w:sdtContent>
      </w:sdt>
      <w:r>
        <w:t>.</w:t>
      </w:r>
    </w:p>
    <w:p w14:paraId="2DE89DE6" w14:textId="10217D11" w:rsidR="00F841BF" w:rsidRDefault="00F841BF" w:rsidP="00733F69">
      <w:pPr>
        <w:spacing w:after="160"/>
      </w:pPr>
      <w:r>
        <w:t>Per capire le dinamiche dell’architettura, s</w:t>
      </w:r>
      <w:proofErr w:type="spellStart"/>
      <w:r>
        <w:t>i</w:t>
      </w:r>
      <w:proofErr w:type="spellEnd"/>
      <w:r>
        <w:t xml:space="preserve"> prenda per esempio il comando </w:t>
      </w:r>
      <w:proofErr w:type="spellStart"/>
      <w:r w:rsidRPr="00733F69">
        <w:rPr>
          <w:rFonts w:ascii="Courier New" w:hAnsi="Courier New" w:cs="Courier New"/>
        </w:rPr>
        <w:t>docker</w:t>
      </w:r>
      <w:proofErr w:type="spellEnd"/>
      <w:r w:rsidRPr="00733F69">
        <w:rPr>
          <w:rFonts w:ascii="Courier New" w:hAnsi="Courier New" w:cs="Courier New"/>
        </w:rPr>
        <w:t xml:space="preserve"> </w:t>
      </w:r>
      <w:proofErr w:type="spellStart"/>
      <w:r w:rsidRPr="00733F69">
        <w:rPr>
          <w:rFonts w:ascii="Courier New" w:hAnsi="Courier New" w:cs="Courier New"/>
        </w:rPr>
        <w:t>run</w:t>
      </w:r>
      <w:proofErr w:type="spellEnd"/>
      <w:r>
        <w:t xml:space="preserve"> impartito da </w:t>
      </w:r>
      <w:proofErr w:type="spellStart"/>
      <w:r>
        <w:t>docker</w:t>
      </w:r>
      <w:proofErr w:type="spellEnd"/>
      <w:r>
        <w:t xml:space="preserve"> CLI</w:t>
      </w:r>
      <w:r w:rsidR="00733F69">
        <w:t>.</w:t>
      </w:r>
      <w:r w:rsidR="00EE40BD">
        <w:t xml:space="preserve"> L’operazione consta di due fasi:</w:t>
      </w:r>
      <w:r>
        <w:t xml:space="preserve"> </w:t>
      </w:r>
    </w:p>
    <w:p w14:paraId="24CEF04E" w14:textId="31BFCF28" w:rsidR="00F841BF" w:rsidRDefault="00733F69" w:rsidP="00F841BF">
      <w:pPr>
        <w:pStyle w:val="Paragrafoelenco"/>
        <w:numPr>
          <w:ilvl w:val="0"/>
          <w:numId w:val="14"/>
        </w:numPr>
        <w:spacing w:after="160"/>
      </w:pPr>
      <w:r>
        <w:t>tramite richiesta</w:t>
      </w:r>
      <w:r w:rsidR="00F841BF">
        <w:t xml:space="preserve"> API</w:t>
      </w:r>
      <w:r>
        <w:t xml:space="preserve">, viene ordinato a </w:t>
      </w:r>
      <w:proofErr w:type="spellStart"/>
      <w:r>
        <w:t>dockerd</w:t>
      </w:r>
      <w:proofErr w:type="spellEnd"/>
      <w:r w:rsidR="00F841BF">
        <w:t xml:space="preserve"> </w:t>
      </w:r>
      <w:r>
        <w:t>la</w:t>
      </w:r>
      <w:r w:rsidR="00F841BF">
        <w:t xml:space="preserve"> creazione del container con l’immagine selezionata che, qualora mancante, verrà scaricata dal </w:t>
      </w:r>
      <w:proofErr w:type="spellStart"/>
      <w:r w:rsidR="00F841BF">
        <w:t>registry</w:t>
      </w:r>
      <w:proofErr w:type="spellEnd"/>
      <w:r w:rsidR="00F841BF">
        <w:t xml:space="preserve"> di riferimento;</w:t>
      </w:r>
    </w:p>
    <w:p w14:paraId="37DBC2AF" w14:textId="6DC9D646" w:rsidR="00733F69" w:rsidRPr="00F841BF" w:rsidRDefault="00EE40BD" w:rsidP="00F841BF">
      <w:pPr>
        <w:pStyle w:val="Paragrafoelenco"/>
        <w:numPr>
          <w:ilvl w:val="0"/>
          <w:numId w:val="14"/>
        </w:numPr>
        <w:spacing w:after="160"/>
      </w:pPr>
      <w:r>
        <w:t>ricevuta</w:t>
      </w:r>
      <w:r w:rsidR="00733F69">
        <w:t xml:space="preserve"> tramite API la richiesta di inizializzazione del container</w:t>
      </w:r>
      <w:r>
        <w:t xml:space="preserve">, </w:t>
      </w:r>
      <w:proofErr w:type="spellStart"/>
      <w:r>
        <w:t>dockerd</w:t>
      </w:r>
      <w:proofErr w:type="spellEnd"/>
      <w:r>
        <w:t xml:space="preserve"> riferisce a </w:t>
      </w:r>
      <w:proofErr w:type="spellStart"/>
      <w:r>
        <w:t>containerd</w:t>
      </w:r>
      <w:proofErr w:type="spellEnd"/>
      <w:r>
        <w:t xml:space="preserve"> di preparare l’</w:t>
      </w:r>
      <w:r w:rsidR="001D393E">
        <w:t>ambiente d’</w:t>
      </w:r>
      <w:r>
        <w:t>esecuzione del container</w:t>
      </w:r>
      <w:r w:rsidR="001D393E">
        <w:t xml:space="preserve"> ed avviarlo</w:t>
      </w:r>
      <w:r>
        <w:t>.</w:t>
      </w:r>
    </w:p>
    <w:p w14:paraId="09737C0E" w14:textId="43964ECA" w:rsidR="006A5BFE" w:rsidRDefault="006A5BFE" w:rsidP="006A5BFE">
      <w:pPr>
        <w:pStyle w:val="Titolo3"/>
        <w:numPr>
          <w:ilvl w:val="2"/>
          <w:numId w:val="1"/>
        </w:numPr>
      </w:pPr>
      <w:bookmarkStart w:id="14" w:name="_RIFERIMENTI"/>
      <w:bookmarkStart w:id="15" w:name="_Toc140055468"/>
      <w:bookmarkEnd w:id="14"/>
      <w:proofErr w:type="spellStart"/>
      <w:r>
        <w:t>Namespace</w:t>
      </w:r>
      <w:proofErr w:type="spellEnd"/>
      <w:r>
        <w:t xml:space="preserve"> del container Docker</w:t>
      </w:r>
      <w:bookmarkEnd w:id="15"/>
    </w:p>
    <w:p w14:paraId="4F183F9B" w14:textId="4C7CC1EF" w:rsidR="00E92279" w:rsidRDefault="00C11EAA" w:rsidP="00E92279">
      <w:pPr>
        <w:pStyle w:val="Nessunaspaziatura"/>
        <w:spacing w:line="360" w:lineRule="auto"/>
      </w:pPr>
      <w:r>
        <w:t xml:space="preserve">Gli spazi d’indirizzi vengono creati in fase di inizializzazione del container dal </w:t>
      </w:r>
      <w:r w:rsidR="00733F69">
        <w:t>componente</w:t>
      </w:r>
      <w:r w:rsidR="00E92279">
        <w:t xml:space="preserve"> </w:t>
      </w:r>
      <w:proofErr w:type="spellStart"/>
      <w:r w:rsidR="00733F69">
        <w:t>runC</w:t>
      </w:r>
      <w:proofErr w:type="spellEnd"/>
      <w:r w:rsidR="00B51ACE">
        <w:t>.</w:t>
      </w:r>
      <w:r>
        <w:t xml:space="preserve"> </w:t>
      </w:r>
      <w:r w:rsidR="00B51ACE">
        <w:t>P</w:t>
      </w:r>
      <w:r>
        <w:t>iù nel dettaglio</w:t>
      </w:r>
      <w:r>
        <w:t xml:space="preserve">, </w:t>
      </w:r>
      <w:proofErr w:type="spellStart"/>
      <w:r>
        <w:t>runC</w:t>
      </w:r>
      <w:proofErr w:type="spellEnd"/>
      <w:r>
        <w:t xml:space="preserve"> esegue</w:t>
      </w:r>
      <w:r>
        <w:t xml:space="preserve"> la </w:t>
      </w:r>
      <w:proofErr w:type="spellStart"/>
      <w:r>
        <w:t>syscall</w:t>
      </w:r>
      <w:proofErr w:type="spellEnd"/>
      <w:r>
        <w:t xml:space="preserve"> </w:t>
      </w:r>
      <w:proofErr w:type="spellStart"/>
      <w:r w:rsidRPr="00A72D04">
        <w:rPr>
          <w:i/>
          <w:iCs/>
        </w:rPr>
        <w:t>unshare</w:t>
      </w:r>
      <w:proofErr w:type="spellEnd"/>
      <w:r>
        <w:t xml:space="preserve"> per la creazione dei </w:t>
      </w:r>
      <w:proofErr w:type="spellStart"/>
      <w:r>
        <w:t>namespace</w:t>
      </w:r>
      <w:proofErr w:type="spellEnd"/>
      <w:r>
        <w:t xml:space="preserve"> interni al container</w:t>
      </w:r>
      <w:r w:rsidR="00C17CCD">
        <w:t xml:space="preserve"> </w:t>
      </w:r>
      <w:sdt>
        <w:sdtPr>
          <w:id w:val="-189301679"/>
          <w:citation/>
        </w:sdtPr>
        <w:sdtContent>
          <w:r w:rsidR="00C17CCD">
            <w:fldChar w:fldCharType="begin"/>
          </w:r>
          <w:r w:rsidR="00C17CCD">
            <w:instrText xml:space="preserve">CITATION uns \l 1040 </w:instrText>
          </w:r>
          <w:r w:rsidR="00C17CCD">
            <w:fldChar w:fldCharType="separate"/>
          </w:r>
          <w:r w:rsidR="00891FA9" w:rsidRPr="00891FA9">
            <w:rPr>
              <w:noProof/>
            </w:rPr>
            <w:t>[13]</w:t>
          </w:r>
          <w:r w:rsidR="00C17CCD">
            <w:fldChar w:fldCharType="end"/>
          </w:r>
        </w:sdtContent>
      </w:sdt>
      <w:r>
        <w:t>, poi effettua una</w:t>
      </w:r>
      <w:r>
        <w:t xml:space="preserve"> f</w:t>
      </w:r>
      <w:proofErr w:type="spellStart"/>
      <w:r>
        <w:t>ork</w:t>
      </w:r>
      <w:proofErr w:type="spellEnd"/>
      <w:r>
        <w:t xml:space="preserve"> del processo di </w:t>
      </w:r>
      <w:proofErr w:type="spellStart"/>
      <w:r>
        <w:t>init</w:t>
      </w:r>
      <w:proofErr w:type="spellEnd"/>
      <w:r>
        <w:t xml:space="preserve"> (PID 1) all’interno del container</w:t>
      </w:r>
      <w:r>
        <w:t xml:space="preserve"> e</w:t>
      </w:r>
      <w:r w:rsidR="00A2019D">
        <w:t>, infine,</w:t>
      </w:r>
      <w:r>
        <w:t xml:space="preserve"> termina la </w:t>
      </w:r>
      <w:r w:rsidR="001D393E">
        <w:t>propria</w:t>
      </w:r>
      <w:r>
        <w:t xml:space="preserve"> esecuzione.</w:t>
      </w:r>
    </w:p>
    <w:p w14:paraId="6E28DAEF" w14:textId="2B7B650E" w:rsidR="00C11EAA" w:rsidRPr="00482FCE" w:rsidRDefault="00482FCE" w:rsidP="00482FCE">
      <w:pPr>
        <w:rPr>
          <w:rFonts w:cs="Times New Roman"/>
        </w:rPr>
      </w:pPr>
      <w:r>
        <w:t xml:space="preserve">Essendo </w:t>
      </w:r>
      <w:proofErr w:type="spellStart"/>
      <w:r>
        <w:t>runC</w:t>
      </w:r>
      <w:proofErr w:type="spellEnd"/>
      <w:r>
        <w:t xml:space="preserve"> componente di </w:t>
      </w:r>
      <w:proofErr w:type="spellStart"/>
      <w:r>
        <w:t>containerd</w:t>
      </w:r>
      <w:proofErr w:type="spellEnd"/>
      <w:r>
        <w:t xml:space="preserve">, </w:t>
      </w:r>
      <w:r w:rsidR="009D6CB7">
        <w:rPr>
          <w:rFonts w:cs="Times New Roman"/>
        </w:rPr>
        <w:t xml:space="preserve">è possibile ottenere la traccia delle </w:t>
      </w:r>
      <w:proofErr w:type="spellStart"/>
      <w:r w:rsidR="009D6CB7">
        <w:rPr>
          <w:rFonts w:cs="Times New Roman"/>
        </w:rPr>
        <w:t>syscalls</w:t>
      </w:r>
      <w:proofErr w:type="spellEnd"/>
      <w:r w:rsidR="009D6CB7">
        <w:rPr>
          <w:rFonts w:cs="Times New Roman"/>
        </w:rPr>
        <w:t xml:space="preserve"> necessarie alla creazione dei </w:t>
      </w:r>
      <w:proofErr w:type="spellStart"/>
      <w:r w:rsidR="009D6CB7">
        <w:rPr>
          <w:rFonts w:cs="Times New Roman"/>
        </w:rPr>
        <w:t>namespace</w:t>
      </w:r>
      <w:proofErr w:type="spellEnd"/>
      <w:r w:rsidR="009D6CB7">
        <w:t xml:space="preserve"> </w:t>
      </w:r>
      <w:r>
        <w:t>applica</w:t>
      </w:r>
      <w:r w:rsidR="009D6CB7">
        <w:t>ndo</w:t>
      </w:r>
      <w:r>
        <w:t xml:space="preserve"> il</w:t>
      </w:r>
      <w:r w:rsidR="00F856E6">
        <w:t xml:space="preserve"> comando </w:t>
      </w:r>
      <w:proofErr w:type="spellStart"/>
      <w:r w:rsidR="00F856E6" w:rsidRPr="00ED0158">
        <w:rPr>
          <w:rFonts w:ascii="Courier New" w:hAnsi="Courier New" w:cs="Courier New"/>
        </w:rPr>
        <w:t>strace</w:t>
      </w:r>
      <w:proofErr w:type="spellEnd"/>
      <w:r>
        <w:rPr>
          <w:rFonts w:cs="Times New Roman"/>
        </w:rPr>
        <w:t xml:space="preserve"> su </w:t>
      </w:r>
      <w:proofErr w:type="spellStart"/>
      <w:r>
        <w:rPr>
          <w:rFonts w:cs="Times New Roman"/>
        </w:rPr>
        <w:t>container</w:t>
      </w:r>
      <w:r w:rsidR="009D6CB7">
        <w:rPr>
          <w:rFonts w:cs="Times New Roman"/>
        </w:rPr>
        <w:t>d</w:t>
      </w:r>
      <w:proofErr w:type="spellEnd"/>
      <w:r w:rsidR="00B24696">
        <w:rPr>
          <w:rFonts w:cs="Times New Roman"/>
        </w:rPr>
        <w:t xml:space="preserve">. In particolar modo, </w:t>
      </w:r>
      <w:r w:rsidR="00B24696">
        <w:t xml:space="preserve">si può notare l’impostazione </w:t>
      </w:r>
      <w:proofErr w:type="gramStart"/>
      <w:r w:rsidR="00B24696">
        <w:t>delle flag</w:t>
      </w:r>
      <w:proofErr w:type="gramEnd"/>
      <w:r w:rsidR="00B24696">
        <w:t xml:space="preserve"> di </w:t>
      </w:r>
      <w:proofErr w:type="spellStart"/>
      <w:r w:rsidR="00B24696" w:rsidRPr="00B24696">
        <w:rPr>
          <w:i/>
          <w:iCs/>
        </w:rPr>
        <w:t>unshare</w:t>
      </w:r>
      <w:proofErr w:type="spellEnd"/>
      <w:r w:rsidR="00B24696">
        <w:t xml:space="preserve"> </w:t>
      </w:r>
      <w:r w:rsidR="00F856E6">
        <w:t>per la creazione di nuovi spazi d’indirizzi</w:t>
      </w:r>
      <w:r w:rsidR="00ED0158">
        <w:t xml:space="preserve"> del container</w:t>
      </w:r>
      <w:r w:rsidR="00B24696">
        <w:t xml:space="preserve"> come,</w:t>
      </w:r>
      <w:r w:rsidR="00F856E6">
        <w:t xml:space="preserve"> </w:t>
      </w:r>
      <w:r w:rsidR="00B24696">
        <w:t>ad esempio,</w:t>
      </w:r>
      <w:r w:rsidR="00F856E6">
        <w:t xml:space="preserve"> CLONE_</w:t>
      </w:r>
      <w:r w:rsidR="00ED0158">
        <w:t>PID</w:t>
      </w:r>
      <w:r w:rsidR="00B17A99">
        <w:t xml:space="preserve"> </w:t>
      </w:r>
      <w:sdt>
        <w:sdtPr>
          <w:id w:val="519054836"/>
          <w:citation/>
        </w:sdtPr>
        <w:sdtContent>
          <w:r w:rsidR="00B51ACE">
            <w:fldChar w:fldCharType="begin"/>
          </w:r>
          <w:r w:rsidR="00B51ACE">
            <w:instrText xml:space="preserve"> CITATION clo \l 1040 </w:instrText>
          </w:r>
          <w:r w:rsidR="00B51ACE">
            <w:fldChar w:fldCharType="separate"/>
          </w:r>
          <w:r w:rsidR="00891FA9" w:rsidRPr="00891FA9">
            <w:rPr>
              <w:noProof/>
            </w:rPr>
            <w:t>[14]</w:t>
          </w:r>
          <w:r w:rsidR="00B51ACE">
            <w:fldChar w:fldCharType="end"/>
          </w:r>
        </w:sdtContent>
      </w:sdt>
      <w:r w:rsidR="003F697B">
        <w:t xml:space="preserve">, </w:t>
      </w:r>
      <w:r w:rsidR="003F697B">
        <w:t xml:space="preserve">responsabile della creazione del nuovo </w:t>
      </w:r>
      <w:proofErr w:type="spellStart"/>
      <w:r w:rsidR="003F697B">
        <w:t>pid</w:t>
      </w:r>
      <w:proofErr w:type="spellEnd"/>
      <w:r w:rsidR="003F697B">
        <w:t xml:space="preserve"> </w:t>
      </w:r>
      <w:proofErr w:type="spellStart"/>
      <w:r w:rsidR="003F697B">
        <w:t>namespace</w:t>
      </w:r>
      <w:proofErr w:type="spellEnd"/>
      <w:r w:rsidR="00F70974">
        <w:t xml:space="preserve">, </w:t>
      </w:r>
      <w:r w:rsidR="00661B53">
        <w:t xml:space="preserve">ovvero lo spazio d’indirizzi che </w:t>
      </w:r>
      <w:r w:rsidR="00F70974">
        <w:t xml:space="preserve">permette una </w:t>
      </w:r>
      <w:r w:rsidR="003F697B">
        <w:t xml:space="preserve">numerazione PID indipendente dalla numerazione PID “reale” </w:t>
      </w:r>
      <w:proofErr w:type="spellStart"/>
      <w:r w:rsidR="003F697B">
        <w:t>sull’host</w:t>
      </w:r>
      <w:proofErr w:type="spellEnd"/>
      <w:r w:rsidR="00F1346A">
        <w:t>.</w:t>
      </w:r>
    </w:p>
    <w:p w14:paraId="216E45A2" w14:textId="0F6140D8" w:rsidR="00B71223" w:rsidRDefault="00482FCE" w:rsidP="00F70974">
      <w:r>
        <w:t xml:space="preserve">Un modo </w:t>
      </w:r>
      <w:r w:rsidR="0043514E">
        <w:t xml:space="preserve">più </w:t>
      </w:r>
      <w:r w:rsidR="00F12F28">
        <w:t>diretto</w:t>
      </w:r>
      <w:r w:rsidR="0043514E">
        <w:t xml:space="preserve"> </w:t>
      </w:r>
      <w:r>
        <w:t xml:space="preserve">per verificare la separazione degli spazi d’indirizzi </w:t>
      </w:r>
      <w:r w:rsidR="0043514E">
        <w:t xml:space="preserve">è realizzabile confrontando </w:t>
      </w:r>
      <w:r w:rsidR="00F12F28">
        <w:t xml:space="preserve">la </w:t>
      </w:r>
      <w:proofErr w:type="spellStart"/>
      <w:r w:rsidR="00F12F28">
        <w:t>bash</w:t>
      </w:r>
      <w:proofErr w:type="spellEnd"/>
      <w:r w:rsidR="00F12F28">
        <w:t xml:space="preserve"> </w:t>
      </w:r>
      <w:r w:rsidR="000F7829">
        <w:t>di un</w:t>
      </w:r>
      <w:r w:rsidR="0043514E">
        <w:t xml:space="preserve"> terminale </w:t>
      </w:r>
      <w:proofErr w:type="spellStart"/>
      <w:r w:rsidR="0043514E">
        <w:t>sull’host</w:t>
      </w:r>
      <w:proofErr w:type="spellEnd"/>
      <w:r w:rsidR="0043514E">
        <w:t xml:space="preserve"> con un processo in loop generato da un container</w:t>
      </w:r>
      <w:r w:rsidR="00B71223">
        <w:t>:</w:t>
      </w:r>
    </w:p>
    <w:p w14:paraId="5F16C8DD" w14:textId="69E01A9B" w:rsidR="00B71223" w:rsidRDefault="00F70974" w:rsidP="00B71223">
      <w:pPr>
        <w:pStyle w:val="Paragrafoelenco"/>
        <w:numPr>
          <w:ilvl w:val="0"/>
          <w:numId w:val="15"/>
        </w:numPr>
      </w:pPr>
      <w:r>
        <w:t xml:space="preserve">dopo aver creato il processo X all’interno del container, si estrae il “vero” PID del processo X </w:t>
      </w:r>
      <w:proofErr w:type="spellStart"/>
      <w:r>
        <w:t>sull’host</w:t>
      </w:r>
      <w:proofErr w:type="spellEnd"/>
      <w:r w:rsidR="000E653E">
        <w:t xml:space="preserve"> e si </w:t>
      </w:r>
      <w:r w:rsidR="00A45F37">
        <w:t xml:space="preserve">estraggono </w:t>
      </w:r>
      <w:r w:rsidR="000E653E">
        <w:t xml:space="preserve">i </w:t>
      </w:r>
      <w:proofErr w:type="spellStart"/>
      <w:r w:rsidR="000E653E">
        <w:t>namespace</w:t>
      </w:r>
      <w:proofErr w:type="spellEnd"/>
      <w:r w:rsidR="000E653E">
        <w:t xml:space="preserve"> relativi visualizzando le </w:t>
      </w:r>
      <w:r w:rsidR="000E653E">
        <w:lastRenderedPageBreak/>
        <w:t>informazioni della cartella</w:t>
      </w:r>
      <w:r w:rsidR="00AF0C19">
        <w:t xml:space="preserve"> </w:t>
      </w:r>
      <w:r w:rsidR="000E653E">
        <w:t>“/proc/</w:t>
      </w:r>
      <w:proofErr w:type="spellStart"/>
      <w:r w:rsidR="000E653E">
        <w:t>vero_pid_X</w:t>
      </w:r>
      <w:proofErr w:type="spellEnd"/>
      <w:r w:rsidR="000E653E">
        <w:t>/ns”</w:t>
      </w:r>
      <w:r w:rsidR="00AF0C19">
        <w:t xml:space="preserve"> </w:t>
      </w:r>
      <w:r w:rsidR="00AF0C19">
        <w:t>in formato esteso</w:t>
      </w:r>
      <w:r w:rsidR="00AF0C19">
        <w:t xml:space="preserve">, </w:t>
      </w:r>
      <w:r w:rsidR="00B71223">
        <w:t>dove “</w:t>
      </w:r>
      <w:proofErr w:type="spellStart"/>
      <w:r w:rsidR="00B71223">
        <w:t>vero_pid_X</w:t>
      </w:r>
      <w:proofErr w:type="spellEnd"/>
      <w:r w:rsidR="00B71223">
        <w:t xml:space="preserve">” </w:t>
      </w:r>
      <w:r w:rsidR="003C342D">
        <w:t>andrebbe sostituito</w:t>
      </w:r>
      <w:r w:rsidR="00B71223">
        <w:t xml:space="preserve"> </w:t>
      </w:r>
      <w:r w:rsidR="003C342D">
        <w:t>co</w:t>
      </w:r>
      <w:r w:rsidR="00B71223">
        <w:t xml:space="preserve">l PID precedentemente estratto </w:t>
      </w:r>
      <w:proofErr w:type="spellStart"/>
      <w:r w:rsidR="00B71223">
        <w:t>sull’host</w:t>
      </w:r>
      <w:proofErr w:type="spellEnd"/>
      <w:r w:rsidR="00C111F9">
        <w:t>;</w:t>
      </w:r>
    </w:p>
    <w:p w14:paraId="73FCDBF0" w14:textId="14949D0A" w:rsidR="00C111F9" w:rsidRDefault="000E653E" w:rsidP="00C111F9">
      <w:pPr>
        <w:pStyle w:val="Paragrafoelenco"/>
        <w:numPr>
          <w:ilvl w:val="0"/>
          <w:numId w:val="15"/>
        </w:numPr>
      </w:pPr>
      <w:r>
        <w:t xml:space="preserve">con la </w:t>
      </w:r>
      <w:proofErr w:type="spellStart"/>
      <w:r>
        <w:t>bash</w:t>
      </w:r>
      <w:proofErr w:type="spellEnd"/>
      <w:r w:rsidR="00B71223">
        <w:t xml:space="preserve"> in uso </w:t>
      </w:r>
      <w:proofErr w:type="spellStart"/>
      <w:r w:rsidR="00172370">
        <w:t>sull’</w:t>
      </w:r>
      <w:r w:rsidR="00B71223">
        <w:t>host</w:t>
      </w:r>
      <w:proofErr w:type="spellEnd"/>
      <w:r w:rsidR="00B71223">
        <w:t>,</w:t>
      </w:r>
      <w:r>
        <w:t xml:space="preserve"> </w:t>
      </w:r>
      <w:r w:rsidR="00B71223">
        <w:t xml:space="preserve">allo stesso modo del punto precedente, </w:t>
      </w:r>
      <w:r w:rsidR="00A45F37">
        <w:t xml:space="preserve">si estraggono i </w:t>
      </w:r>
      <w:proofErr w:type="spellStart"/>
      <w:r w:rsidR="00A45F37">
        <w:t>namespace</w:t>
      </w:r>
      <w:proofErr w:type="spellEnd"/>
      <w:r>
        <w:t xml:space="preserve"> visualizzando </w:t>
      </w:r>
      <w:r w:rsidR="00A45F37">
        <w:t>le informazioni d</w:t>
      </w:r>
      <w:r w:rsidR="00AF0C19">
        <w:t>ella cartella</w:t>
      </w:r>
      <w:r w:rsidR="00A45F37">
        <w:t xml:space="preserve"> </w:t>
      </w:r>
      <w:r>
        <w:t>“/proc/$$/ns”</w:t>
      </w:r>
      <w:r w:rsidR="00AF0C19">
        <w:t xml:space="preserve"> </w:t>
      </w:r>
      <w:r w:rsidR="00AF0C19">
        <w:t>in formato esteso</w:t>
      </w:r>
      <w:r w:rsidR="00AF0C19">
        <w:t xml:space="preserve">, </w:t>
      </w:r>
      <w:r w:rsidR="00B71223">
        <w:t xml:space="preserve">dove </w:t>
      </w:r>
      <w:r w:rsidR="00B71223" w:rsidRPr="004329A8">
        <w:rPr>
          <w:rFonts w:cs="Times New Roman"/>
        </w:rPr>
        <w:t>$$</w:t>
      </w:r>
      <w:r w:rsidR="00B71223">
        <w:t xml:space="preserve"> è il PID </w:t>
      </w:r>
      <w:r w:rsidR="00AF0C19">
        <w:t xml:space="preserve">del processo chiamante </w:t>
      </w:r>
      <w:r w:rsidR="00B71223">
        <w:t>attualmente in uso</w:t>
      </w:r>
      <w:r w:rsidR="00AF0C19">
        <w:t xml:space="preserve">, cioè la </w:t>
      </w:r>
      <w:proofErr w:type="spellStart"/>
      <w:r w:rsidR="00AF0C19">
        <w:t>bash</w:t>
      </w:r>
      <w:proofErr w:type="spellEnd"/>
      <w:r>
        <w:t>.</w:t>
      </w:r>
    </w:p>
    <w:p w14:paraId="2C858D89" w14:textId="20A930EA" w:rsidR="00847643" w:rsidRDefault="00AF0C19" w:rsidP="0043514E">
      <w:r>
        <w:t xml:space="preserve">Ognuno dei punti sopra elencati mostra il contenuto della cartella </w:t>
      </w:r>
      <w:r w:rsidR="009D6CB7" w:rsidRPr="009D6CB7">
        <w:rPr>
          <w:rFonts w:ascii="Courier New" w:hAnsi="Courier New" w:cs="Courier New"/>
        </w:rPr>
        <w:t>ns</w:t>
      </w:r>
      <w:r w:rsidR="009D6CB7">
        <w:t xml:space="preserve"> appartenente al processo preso in considerazione</w:t>
      </w:r>
      <w:r w:rsidR="00A33CCC">
        <w:t>: d</w:t>
      </w:r>
      <w:r w:rsidR="009D6CB7">
        <w:t>entro</w:t>
      </w:r>
      <w:r w:rsidR="00A33CCC">
        <w:t>,</w:t>
      </w:r>
      <w:r w:rsidR="009D6CB7">
        <w:t xml:space="preserve"> </w:t>
      </w:r>
      <w:r w:rsidR="001233FB">
        <w:t xml:space="preserve">sono presenti dei </w:t>
      </w:r>
      <w:proofErr w:type="spellStart"/>
      <w:r w:rsidR="001233FB">
        <w:t>symlinks</w:t>
      </w:r>
      <w:proofErr w:type="spellEnd"/>
      <w:r w:rsidR="001233FB">
        <w:t xml:space="preserve"> che fan riferimento ai </w:t>
      </w:r>
      <w:proofErr w:type="spellStart"/>
      <w:r w:rsidR="001233FB">
        <w:t>namespace</w:t>
      </w:r>
      <w:proofErr w:type="spellEnd"/>
      <w:r w:rsidR="001233FB">
        <w:t xml:space="preserve"> del processo</w:t>
      </w:r>
      <w:r w:rsidR="009D57E1">
        <w:t>, che</w:t>
      </w:r>
      <w:r w:rsidR="001233FB">
        <w:t xml:space="preserve"> sono identificabili grazie all’</w:t>
      </w:r>
      <w:proofErr w:type="spellStart"/>
      <w:r w:rsidR="001233FB">
        <w:t>inode</w:t>
      </w:r>
      <w:proofErr w:type="spellEnd"/>
      <w:r w:rsidR="001233FB">
        <w:t xml:space="preserve"> mostrato nelle parentesi quadre</w:t>
      </w:r>
      <w:r w:rsidR="009D6CB7">
        <w:t xml:space="preserve"> </w:t>
      </w:r>
      <w:sdt>
        <w:sdtPr>
          <w:id w:val="-1105955864"/>
          <w:citation/>
        </w:sdtPr>
        <w:sdtContent>
          <w:r w:rsidR="009D6CB7">
            <w:fldChar w:fldCharType="begin"/>
          </w:r>
          <w:r w:rsidR="009D6CB7">
            <w:instrText xml:space="preserve"> CITATION nam1 \l 1040 </w:instrText>
          </w:r>
          <w:r w:rsidR="009D6CB7">
            <w:fldChar w:fldCharType="separate"/>
          </w:r>
          <w:r w:rsidR="00891FA9" w:rsidRPr="00891FA9">
            <w:rPr>
              <w:noProof/>
            </w:rPr>
            <w:t>[15]</w:t>
          </w:r>
          <w:r w:rsidR="009D6CB7">
            <w:fldChar w:fldCharType="end"/>
          </w:r>
        </w:sdtContent>
      </w:sdt>
      <w:r w:rsidR="00847643">
        <w:t>.</w:t>
      </w:r>
    </w:p>
    <w:p w14:paraId="1822D005" w14:textId="7A0FC13F" w:rsidR="00F11916" w:rsidRPr="00F11916" w:rsidRDefault="0043514E" w:rsidP="00F11916">
      <w:r>
        <w:t>I</w:t>
      </w:r>
      <w:r w:rsidR="001233FB">
        <w:t xml:space="preserve">n questo modo, è possibile distinguere quali </w:t>
      </w:r>
      <w:proofErr w:type="spellStart"/>
      <w:r w:rsidR="001233FB">
        <w:t>namespace</w:t>
      </w:r>
      <w:proofErr w:type="spellEnd"/>
      <w:r w:rsidR="001233FB">
        <w:t xml:space="preserve"> </w:t>
      </w:r>
      <w:r w:rsidR="002845FF">
        <w:t xml:space="preserve">di un container </w:t>
      </w:r>
      <w:r w:rsidR="001233FB">
        <w:t xml:space="preserve">risultano </w:t>
      </w:r>
      <w:r w:rsidR="00AF0C19">
        <w:t>indipendenti dal sistema operativo ospitante e quali non</w:t>
      </w:r>
      <w:r w:rsidR="00F11916">
        <w:t xml:space="preserve">. In particolare, per un container Docker in </w:t>
      </w:r>
      <w:r w:rsidR="00D255AB">
        <w:t>configurazione</w:t>
      </w:r>
      <w:r w:rsidR="00F11916">
        <w:t xml:space="preserve"> di default, risultano:</w:t>
      </w:r>
    </w:p>
    <w:p w14:paraId="09F15858" w14:textId="5CD9E227" w:rsidR="002845FF" w:rsidRDefault="002845FF" w:rsidP="002845FF">
      <w:pPr>
        <w:pStyle w:val="Paragrafoelenco"/>
        <w:numPr>
          <w:ilvl w:val="0"/>
          <w:numId w:val="2"/>
        </w:numPr>
        <w:rPr>
          <w:lang w:val="en-US"/>
        </w:rPr>
      </w:pPr>
      <w:r w:rsidRPr="002845FF">
        <w:rPr>
          <w:lang w:val="en-US"/>
        </w:rPr>
        <w:t xml:space="preserve">Namespace </w:t>
      </w:r>
      <w:proofErr w:type="spellStart"/>
      <w:r w:rsidRPr="002845FF">
        <w:rPr>
          <w:lang w:val="en-US"/>
        </w:rPr>
        <w:t>isolati</w:t>
      </w:r>
      <w:proofErr w:type="spellEnd"/>
      <w:r w:rsidRPr="002845FF">
        <w:rPr>
          <w:lang w:val="en-US"/>
        </w:rPr>
        <w:t xml:space="preserve">: </w:t>
      </w:r>
      <w:proofErr w:type="spellStart"/>
      <w:r w:rsidRPr="002845FF">
        <w:rPr>
          <w:lang w:val="en-US"/>
        </w:rPr>
        <w:t>ipc</w:t>
      </w:r>
      <w:proofErr w:type="spellEnd"/>
      <w:r w:rsidRPr="002845FF">
        <w:rPr>
          <w:lang w:val="en-US"/>
        </w:rPr>
        <w:t xml:space="preserve">, </w:t>
      </w:r>
      <w:proofErr w:type="spellStart"/>
      <w:r w:rsidRPr="002845FF">
        <w:rPr>
          <w:lang w:val="en-US"/>
        </w:rPr>
        <w:t>mnt</w:t>
      </w:r>
      <w:proofErr w:type="spellEnd"/>
      <w:r w:rsidRPr="002845FF">
        <w:rPr>
          <w:lang w:val="en-US"/>
        </w:rPr>
        <w:t>, net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uts</w:t>
      </w:r>
      <w:proofErr w:type="spellEnd"/>
      <w:r>
        <w:rPr>
          <w:lang w:val="en-US"/>
        </w:rPr>
        <w:t>;</w:t>
      </w:r>
      <w:proofErr w:type="gramEnd"/>
    </w:p>
    <w:p w14:paraId="36AB4AAE" w14:textId="01E3C96F" w:rsidR="004329A8" w:rsidRPr="004329A8" w:rsidRDefault="002845FF" w:rsidP="004329A8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Namespace </w:t>
      </w:r>
      <w:proofErr w:type="spellStart"/>
      <w:r>
        <w:rPr>
          <w:lang w:val="en-US"/>
        </w:rPr>
        <w:t>condivisi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l’host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cgroup</w:t>
      </w:r>
      <w:proofErr w:type="spellEnd"/>
      <w:r>
        <w:rPr>
          <w:lang w:val="en-US"/>
        </w:rPr>
        <w:t>, time, user.</w:t>
      </w:r>
    </w:p>
    <w:p w14:paraId="559AE46C" w14:textId="35E38835" w:rsidR="00485599" w:rsidRDefault="00856953" w:rsidP="00452E70">
      <w:pPr>
        <w:ind w:firstLine="0"/>
      </w:pPr>
      <w:r>
        <w:t xml:space="preserve">Tramite comando, è possibile specificare in fase d’inizializzazione la natura dei </w:t>
      </w:r>
      <w:proofErr w:type="spellStart"/>
      <w:r>
        <w:t>namespace</w:t>
      </w:r>
      <w:proofErr w:type="spellEnd"/>
      <w:r>
        <w:t xml:space="preserve"> dei container: ad esempio, è possibile condividere il </w:t>
      </w:r>
      <w:proofErr w:type="spellStart"/>
      <w:r>
        <w:t>pid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dell’host</w:t>
      </w:r>
      <w:proofErr w:type="spellEnd"/>
      <w:r>
        <w:t xml:space="preserve"> con il container aggiungendo l’opzione </w:t>
      </w:r>
      <w:r w:rsidRPr="00856953">
        <w:rPr>
          <w:rFonts w:ascii="Courier New" w:hAnsi="Courier New" w:cs="Courier New"/>
        </w:rPr>
        <w:t>--</w:t>
      </w:r>
      <w:proofErr w:type="spellStart"/>
      <w:r w:rsidRPr="00856953">
        <w:rPr>
          <w:rFonts w:ascii="Courier New" w:hAnsi="Courier New" w:cs="Courier New"/>
        </w:rPr>
        <w:t>pid</w:t>
      </w:r>
      <w:proofErr w:type="spellEnd"/>
      <w:r w:rsidRPr="00856953">
        <w:rPr>
          <w:rFonts w:ascii="Courier New" w:hAnsi="Courier New" w:cs="Courier New"/>
        </w:rPr>
        <w:t>=</w:t>
      </w:r>
      <w:proofErr w:type="spellStart"/>
      <w:r w:rsidRPr="00856953">
        <w:rPr>
          <w:rFonts w:ascii="Courier New" w:hAnsi="Courier New" w:cs="Courier New"/>
        </w:rPr>
        <w:t>host</w:t>
      </w:r>
      <w:proofErr w:type="spellEnd"/>
      <w:r>
        <w:t xml:space="preserve"> al comando </w:t>
      </w:r>
      <w:proofErr w:type="spellStart"/>
      <w:r w:rsidRPr="00856953">
        <w:rPr>
          <w:rFonts w:ascii="Courier New" w:hAnsi="Courier New" w:cs="Courier New"/>
        </w:rPr>
        <w:t>docker</w:t>
      </w:r>
      <w:proofErr w:type="spellEnd"/>
      <w:r w:rsidRPr="00856953">
        <w:rPr>
          <w:rFonts w:ascii="Courier New" w:hAnsi="Courier New" w:cs="Courier New"/>
        </w:rPr>
        <w:t xml:space="preserve"> </w:t>
      </w:r>
      <w:proofErr w:type="spellStart"/>
      <w:r w:rsidRPr="00856953">
        <w:rPr>
          <w:rFonts w:ascii="Courier New" w:hAnsi="Courier New" w:cs="Courier New"/>
        </w:rPr>
        <w:t>run</w:t>
      </w:r>
      <w:proofErr w:type="spellEnd"/>
      <w:r>
        <w:t xml:space="preserve"> impartito da CLI</w:t>
      </w:r>
      <w:r w:rsidR="0044617E">
        <w:t xml:space="preserve"> </w:t>
      </w:r>
      <w:sdt>
        <w:sdtPr>
          <w:id w:val="-60491082"/>
          <w:citation/>
        </w:sdtPr>
        <w:sdtContent>
          <w:r w:rsidR="0044617E">
            <w:fldChar w:fldCharType="begin"/>
          </w:r>
          <w:r w:rsidR="0044617E">
            <w:instrText xml:space="preserve"> CITATION Doc5 \l 1040 </w:instrText>
          </w:r>
          <w:r w:rsidR="0044617E">
            <w:fldChar w:fldCharType="separate"/>
          </w:r>
          <w:r w:rsidR="00891FA9" w:rsidRPr="00891FA9">
            <w:rPr>
              <w:noProof/>
            </w:rPr>
            <w:t>[16]</w:t>
          </w:r>
          <w:r w:rsidR="0044617E">
            <w:fldChar w:fldCharType="end"/>
          </w:r>
        </w:sdtContent>
      </w:sdt>
      <w:r>
        <w:t>.</w:t>
      </w:r>
    </w:p>
    <w:p w14:paraId="5D3B9F9F" w14:textId="32F8EFC7" w:rsidR="00485599" w:rsidRDefault="00485599" w:rsidP="00452E70">
      <w:pPr>
        <w:pStyle w:val="Titolo3"/>
        <w:numPr>
          <w:ilvl w:val="2"/>
          <w:numId w:val="1"/>
        </w:numPr>
        <w:spacing w:line="360" w:lineRule="auto"/>
      </w:pPr>
      <w:r>
        <w:t>Immagine Docker</w:t>
      </w:r>
    </w:p>
    <w:p w14:paraId="0914698C" w14:textId="6CD773C1" w:rsidR="0081568E" w:rsidRPr="0081568E" w:rsidRDefault="00910A48" w:rsidP="00452E70">
      <w:pPr>
        <w:pStyle w:val="Nessunaspaziatura"/>
        <w:spacing w:line="360" w:lineRule="auto"/>
      </w:pPr>
      <w:r>
        <w:t>Ogni</w:t>
      </w:r>
      <w:r w:rsidR="00485599">
        <w:t xml:space="preserve"> container Docker </w:t>
      </w:r>
      <w:r>
        <w:t>è creato sulla base di</w:t>
      </w:r>
      <w:r w:rsidR="00485599">
        <w:t xml:space="preserve"> </w:t>
      </w:r>
      <w:r w:rsidR="0019511F">
        <w:t>un</w:t>
      </w:r>
      <w:r w:rsidR="0081568E">
        <w:t xml:space="preserve"> oggetto Docker detto</w:t>
      </w:r>
      <w:r>
        <w:t xml:space="preserve"> </w:t>
      </w:r>
      <w:r w:rsidRPr="00910A48">
        <w:rPr>
          <w:i/>
          <w:iCs/>
        </w:rPr>
        <w:t>immagine</w:t>
      </w:r>
      <w:r w:rsidR="0019511F">
        <w:t xml:space="preserve">: </w:t>
      </w:r>
      <w:r>
        <w:t xml:space="preserve">una configurazione </w:t>
      </w:r>
      <w:proofErr w:type="spellStart"/>
      <w:r>
        <w:t>read-only</w:t>
      </w:r>
      <w:proofErr w:type="spellEnd"/>
      <w:r>
        <w:t xml:space="preserve"> contenente le dipendenze necessarie alla creazione </w:t>
      </w:r>
      <w:r w:rsidR="004D7AC1">
        <w:t>dell’</w:t>
      </w:r>
      <w:r>
        <w:t xml:space="preserve">ambiente di </w:t>
      </w:r>
      <w:proofErr w:type="spellStart"/>
      <w:r>
        <w:t>runtime</w:t>
      </w:r>
      <w:proofErr w:type="spellEnd"/>
      <w:r w:rsidR="004D7AC1">
        <w:t xml:space="preserve"> del container.</w:t>
      </w:r>
    </w:p>
    <w:p w14:paraId="40BEE885" w14:textId="775F005F" w:rsidR="00A667ED" w:rsidRDefault="0019511F" w:rsidP="00452E70">
      <w:pPr>
        <w:pStyle w:val="Rientrocorpodeltesto"/>
      </w:pPr>
      <w:r>
        <w:t xml:space="preserve">Le immagini sono strutturate in </w:t>
      </w:r>
      <w:proofErr w:type="spellStart"/>
      <w:r>
        <w:t>layers</w:t>
      </w:r>
      <w:proofErr w:type="spellEnd"/>
      <w:r w:rsidR="00B27A03">
        <w:t xml:space="preserve"> che, sovrapposti, aggiungono informazioni di configurazione quali files, cartelle, variabili d’ambiente</w:t>
      </w:r>
      <w:r w:rsidR="006279DA">
        <w:t>.</w:t>
      </w:r>
    </w:p>
    <w:p w14:paraId="308276B7" w14:textId="03B80F52" w:rsidR="0081568E" w:rsidRDefault="00A667ED" w:rsidP="00452E70">
      <w:r>
        <w:t xml:space="preserve">Docker dà la possibilità </w:t>
      </w:r>
      <w:r w:rsidR="00F37119">
        <w:t xml:space="preserve">agli sviluppatori </w:t>
      </w:r>
      <w:r>
        <w:t>di</w:t>
      </w:r>
      <w:r w:rsidR="0081568E">
        <w:t xml:space="preserve"> </w:t>
      </w:r>
      <w:r>
        <w:t>creare nuove immagini personalizzate a partire da un’immagine</w:t>
      </w:r>
      <w:r w:rsidR="0081568E">
        <w:t xml:space="preserve"> </w:t>
      </w:r>
      <w:proofErr w:type="spellStart"/>
      <w:proofErr w:type="gramStart"/>
      <w:r w:rsidR="0081568E">
        <w:t>pre</w:t>
      </w:r>
      <w:proofErr w:type="spellEnd"/>
      <w:r w:rsidR="0081568E">
        <w:t>-esistente</w:t>
      </w:r>
      <w:proofErr w:type="gramEnd"/>
      <w:r w:rsidR="0081568E">
        <w:t xml:space="preserve"> grazie al </w:t>
      </w:r>
      <w:proofErr w:type="spellStart"/>
      <w:r w:rsidR="0081568E">
        <w:t>Dockerfile</w:t>
      </w:r>
      <w:proofErr w:type="spellEnd"/>
      <w:r w:rsidR="00F37119">
        <w:t>:</w:t>
      </w:r>
      <w:r w:rsidR="0081568E">
        <w:t xml:space="preserve"> un file di configurazione</w:t>
      </w:r>
      <w:r>
        <w:t xml:space="preserve"> </w:t>
      </w:r>
      <w:r w:rsidR="00F37119">
        <w:t>che, per mezzo di istruzioni con sintassi specifica, permette la</w:t>
      </w:r>
      <w:r w:rsidR="0081568E">
        <w:t xml:space="preserve"> </w:t>
      </w:r>
      <w:r w:rsidR="00F37119">
        <w:t xml:space="preserve">progettazione, </w:t>
      </w:r>
      <w:r w:rsidR="0081568E">
        <w:t>creazione e personalizzazione di immagin</w:t>
      </w:r>
      <w:r>
        <w:t>i</w:t>
      </w:r>
      <w:r w:rsidR="004D7AC1">
        <w:t>.</w:t>
      </w:r>
    </w:p>
    <w:p w14:paraId="0F492D97" w14:textId="60AA792A" w:rsidR="00945A7B" w:rsidRDefault="004D7AC1" w:rsidP="00452E70">
      <w:r>
        <w:t xml:space="preserve">Per completare la realizzazione dell’immagine, la Docker CLI mette a disposizione il comando </w:t>
      </w:r>
      <w:proofErr w:type="spellStart"/>
      <w:r w:rsidRPr="004D7AC1">
        <w:rPr>
          <w:rFonts w:ascii="Courier New" w:hAnsi="Courier New" w:cs="Courier New"/>
        </w:rPr>
        <w:t>docker</w:t>
      </w:r>
      <w:proofErr w:type="spellEnd"/>
      <w:r w:rsidRPr="004D7AC1">
        <w:rPr>
          <w:rFonts w:ascii="Courier New" w:hAnsi="Courier New" w:cs="Courier New"/>
        </w:rPr>
        <w:t xml:space="preserve"> build</w:t>
      </w:r>
      <w:r>
        <w:t xml:space="preserve"> </w:t>
      </w:r>
      <w:sdt>
        <w:sdtPr>
          <w:id w:val="-462652266"/>
          <w:citation/>
        </w:sdtPr>
        <w:sdtContent>
          <w:r>
            <w:fldChar w:fldCharType="begin"/>
          </w:r>
          <w:r>
            <w:instrText xml:space="preserve"> CITATION Doc6 \l 1040 </w:instrText>
          </w:r>
          <w:r>
            <w:fldChar w:fldCharType="separate"/>
          </w:r>
          <w:r w:rsidR="00891FA9" w:rsidRPr="00891FA9">
            <w:rPr>
              <w:noProof/>
            </w:rPr>
            <w:t>[17]</w:t>
          </w:r>
          <w:r>
            <w:fldChar w:fldCharType="end"/>
          </w:r>
        </w:sdtContent>
      </w:sdt>
      <w:r>
        <w:t xml:space="preserve"> .</w:t>
      </w:r>
    </w:p>
    <w:p w14:paraId="54FA78A1" w14:textId="70631671" w:rsidR="00945A7B" w:rsidRDefault="00945A7B" w:rsidP="00945A7B">
      <w:pPr>
        <w:ind w:firstLine="0"/>
      </w:pPr>
    </w:p>
    <w:p w14:paraId="35E7E372" w14:textId="716D1DB8" w:rsidR="00945A7B" w:rsidRDefault="00945A7B" w:rsidP="009B515F">
      <w:pPr>
        <w:pStyle w:val="Titolo3"/>
        <w:numPr>
          <w:ilvl w:val="2"/>
          <w:numId w:val="1"/>
        </w:numPr>
        <w:spacing w:line="360" w:lineRule="auto"/>
      </w:pPr>
      <w:proofErr w:type="spellStart"/>
      <w:r>
        <w:lastRenderedPageBreak/>
        <w:t>OverlayFS</w:t>
      </w:r>
      <w:proofErr w:type="spellEnd"/>
      <w:r>
        <w:t xml:space="preserve"> in Docker</w:t>
      </w:r>
    </w:p>
    <w:p w14:paraId="6977482C" w14:textId="206D7027" w:rsidR="00DB48F3" w:rsidRDefault="00DB48F3" w:rsidP="009B515F">
      <w:pPr>
        <w:pStyle w:val="Nessunaspaziatura"/>
        <w:spacing w:line="360" w:lineRule="auto"/>
      </w:pPr>
      <w:r>
        <w:t xml:space="preserve">Il filesystem montato nel container Docker è un </w:t>
      </w:r>
      <w:r w:rsidRPr="00DB48F3">
        <w:rPr>
          <w:i/>
          <w:iCs/>
        </w:rPr>
        <w:t xml:space="preserve">union </w:t>
      </w:r>
      <w:proofErr w:type="spellStart"/>
      <w:r w:rsidRPr="00DB48F3">
        <w:rPr>
          <w:i/>
          <w:iCs/>
        </w:rPr>
        <w:t>mount</w:t>
      </w:r>
      <w:proofErr w:type="spellEnd"/>
      <w:r w:rsidRPr="00DB48F3">
        <w:rPr>
          <w:i/>
          <w:iCs/>
        </w:rPr>
        <w:t xml:space="preserve"> filesystem</w:t>
      </w:r>
      <w:r>
        <w:t xml:space="preserve">, basato su una feature chiamata </w:t>
      </w:r>
      <w:proofErr w:type="spellStart"/>
      <w:r>
        <w:t>OverlayFS</w:t>
      </w:r>
      <w:proofErr w:type="spellEnd"/>
      <w:r w:rsidR="00F03E01">
        <w:t xml:space="preserve"> </w:t>
      </w:r>
      <w:sdt>
        <w:sdtPr>
          <w:id w:val="-1819176301"/>
          <w:citation/>
        </w:sdtPr>
        <w:sdtContent>
          <w:r w:rsidR="00F03E01">
            <w:fldChar w:fldCharType="begin"/>
          </w:r>
          <w:r w:rsidR="00F03E01">
            <w:instrText xml:space="preserve"> CITATION Use \l 1040 </w:instrText>
          </w:r>
          <w:r w:rsidR="00F03E01">
            <w:fldChar w:fldCharType="separate"/>
          </w:r>
          <w:r w:rsidR="00891FA9" w:rsidRPr="00891FA9">
            <w:rPr>
              <w:noProof/>
            </w:rPr>
            <w:t>[18]</w:t>
          </w:r>
          <w:r w:rsidR="00F03E01">
            <w:fldChar w:fldCharType="end"/>
          </w:r>
        </w:sdtContent>
      </w:sdt>
      <w:r w:rsidR="00F03E01">
        <w:t xml:space="preserve"> </w:t>
      </w:r>
      <w:r w:rsidR="00281E0D">
        <w:t xml:space="preserve">, </w:t>
      </w:r>
      <w:r w:rsidR="00281E0D">
        <w:t>presente nel kernel Linux dalla versione 4.0</w:t>
      </w:r>
      <w:r>
        <w:t>: tale feature permette la creazione di un filesystem</w:t>
      </w:r>
      <w:r w:rsidR="00236F58">
        <w:t xml:space="preserve"> non-persistente</w:t>
      </w:r>
      <w:r>
        <w:t xml:space="preserve"> per mezzo della sovrapposizione </w:t>
      </w:r>
      <w:r w:rsidR="0073712E">
        <w:t>di diversi livelli del filesystem:</w:t>
      </w:r>
    </w:p>
    <w:p w14:paraId="072E57FA" w14:textId="29B5E80A" w:rsidR="00281E0D" w:rsidRPr="00281E0D" w:rsidRDefault="00DB48F3" w:rsidP="009B515F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 w:rsidRPr="00281E0D">
        <w:rPr>
          <w:i/>
          <w:iCs/>
          <w:lang w:val="en-US"/>
        </w:rPr>
        <w:t>lowerdir</w:t>
      </w:r>
      <w:proofErr w:type="spellEnd"/>
      <w:r w:rsidRPr="00281E0D">
        <w:rPr>
          <w:lang w:val="en-US"/>
        </w:rPr>
        <w:t>:</w:t>
      </w:r>
      <w:r w:rsidR="00281E0D" w:rsidRPr="00281E0D">
        <w:rPr>
          <w:lang w:val="en-US"/>
        </w:rPr>
        <w:t xml:space="preserve"> </w:t>
      </w:r>
      <w:proofErr w:type="spellStart"/>
      <w:r w:rsidR="00281E0D" w:rsidRPr="00281E0D">
        <w:rPr>
          <w:lang w:val="en-US"/>
        </w:rPr>
        <w:t>livello</w:t>
      </w:r>
      <w:proofErr w:type="spellEnd"/>
      <w:r w:rsidR="00281E0D" w:rsidRPr="00281E0D">
        <w:rPr>
          <w:lang w:val="en-US"/>
        </w:rPr>
        <w:t xml:space="preserve"> read-only del </w:t>
      </w:r>
      <w:proofErr w:type="gramStart"/>
      <w:r w:rsidR="00281E0D" w:rsidRPr="00281E0D">
        <w:rPr>
          <w:lang w:val="en-US"/>
        </w:rPr>
        <w:t>filesystem;</w:t>
      </w:r>
      <w:proofErr w:type="gramEnd"/>
    </w:p>
    <w:p w14:paraId="7074EADD" w14:textId="43D3D8B9" w:rsidR="00DB48F3" w:rsidRPr="00281E0D" w:rsidRDefault="00DB48F3" w:rsidP="009B515F">
      <w:pPr>
        <w:pStyle w:val="Indicedellefigure"/>
        <w:numPr>
          <w:ilvl w:val="0"/>
          <w:numId w:val="16"/>
        </w:numPr>
      </w:pPr>
      <w:proofErr w:type="spellStart"/>
      <w:r w:rsidRPr="00281E0D">
        <w:rPr>
          <w:i/>
          <w:iCs/>
        </w:rPr>
        <w:t>upperdir</w:t>
      </w:r>
      <w:proofErr w:type="spellEnd"/>
      <w:r w:rsidRPr="00281E0D">
        <w:t>:</w:t>
      </w:r>
      <w:r w:rsidR="00281E0D" w:rsidRPr="00281E0D">
        <w:t xml:space="preserve"> livello scrivibile d</w:t>
      </w:r>
      <w:r w:rsidR="00281E0D">
        <w:t>el filesystem;</w:t>
      </w:r>
    </w:p>
    <w:p w14:paraId="774E9CFE" w14:textId="5A0B2CD6" w:rsidR="0073712E" w:rsidRDefault="00DB48F3" w:rsidP="0073712E">
      <w:pPr>
        <w:pStyle w:val="Paragrafoelenco"/>
        <w:numPr>
          <w:ilvl w:val="0"/>
          <w:numId w:val="16"/>
        </w:numPr>
      </w:pPr>
      <w:proofErr w:type="spellStart"/>
      <w:r w:rsidRPr="00281E0D">
        <w:rPr>
          <w:i/>
          <w:iCs/>
        </w:rPr>
        <w:t>merged</w:t>
      </w:r>
      <w:proofErr w:type="spellEnd"/>
      <w:r w:rsidRPr="00281E0D">
        <w:t>:</w:t>
      </w:r>
      <w:r w:rsidR="00281E0D">
        <w:t xml:space="preserve"> </w:t>
      </w:r>
      <w:r w:rsidR="0073712E">
        <w:t xml:space="preserve">risultato dalla procedura di </w:t>
      </w:r>
      <w:r w:rsidR="0073712E" w:rsidRPr="0073712E">
        <w:rPr>
          <w:i/>
          <w:iCs/>
        </w:rPr>
        <w:t xml:space="preserve">union </w:t>
      </w:r>
      <w:proofErr w:type="spellStart"/>
      <w:r w:rsidR="0073712E" w:rsidRPr="0073712E">
        <w:rPr>
          <w:i/>
          <w:iCs/>
        </w:rPr>
        <w:t>mount</w:t>
      </w:r>
      <w:proofErr w:type="spellEnd"/>
      <w:r w:rsidR="0073712E">
        <w:t xml:space="preserve"> dei precedenti livelli, contiene</w:t>
      </w:r>
      <w:r w:rsidR="00281E0D">
        <w:t xml:space="preserve"> </w:t>
      </w:r>
      <w:r w:rsidR="00C82767">
        <w:t>i riferimenti</w:t>
      </w:r>
      <w:r w:rsidR="00281E0D">
        <w:t xml:space="preserve"> per ogni elemento presente in </w:t>
      </w:r>
      <w:proofErr w:type="spellStart"/>
      <w:r w:rsidR="00281E0D" w:rsidRPr="009352FC">
        <w:rPr>
          <w:i/>
          <w:iCs/>
        </w:rPr>
        <w:t>upperdir</w:t>
      </w:r>
      <w:proofErr w:type="spellEnd"/>
      <w:r w:rsidR="00281E0D">
        <w:t xml:space="preserve"> ed ogni elemento presente in </w:t>
      </w:r>
      <w:proofErr w:type="spellStart"/>
      <w:r w:rsidR="00281E0D" w:rsidRPr="009352FC">
        <w:rPr>
          <w:i/>
          <w:iCs/>
        </w:rPr>
        <w:t>lowerdir</w:t>
      </w:r>
      <w:proofErr w:type="spellEnd"/>
      <w:r w:rsidR="00281E0D">
        <w:t xml:space="preserve"> ma assente in </w:t>
      </w:r>
      <w:proofErr w:type="spellStart"/>
      <w:r w:rsidR="00281E0D" w:rsidRPr="009352FC">
        <w:rPr>
          <w:i/>
          <w:iCs/>
        </w:rPr>
        <w:t>upperdir</w:t>
      </w:r>
      <w:proofErr w:type="spellEnd"/>
      <w:r w:rsidR="00281E0D">
        <w:t>.</w:t>
      </w:r>
    </w:p>
    <w:p w14:paraId="6D3E9DCA" w14:textId="229ACB65" w:rsidR="0073712E" w:rsidRDefault="0073712E" w:rsidP="0073712E">
      <w:r>
        <w:t xml:space="preserve">Perché la procedura di </w:t>
      </w:r>
      <w:r w:rsidRPr="0073712E">
        <w:rPr>
          <w:i/>
          <w:iCs/>
        </w:rPr>
        <w:t xml:space="preserve">union </w:t>
      </w:r>
      <w:proofErr w:type="spellStart"/>
      <w:r w:rsidRPr="0073712E">
        <w:rPr>
          <w:i/>
          <w:iCs/>
        </w:rPr>
        <w:t>mount</w:t>
      </w:r>
      <w:proofErr w:type="spellEnd"/>
      <w:r>
        <w:t xml:space="preserve"> sia completata, viene disposta inoltre una cartella di lavoro chiamata </w:t>
      </w:r>
      <w:proofErr w:type="spellStart"/>
      <w:r w:rsidRPr="0073712E">
        <w:rPr>
          <w:i/>
          <w:iCs/>
        </w:rPr>
        <w:t>workdir</w:t>
      </w:r>
      <w:proofErr w:type="spellEnd"/>
      <w:r>
        <w:t>.</w:t>
      </w:r>
    </w:p>
    <w:p w14:paraId="6DBA8F4A" w14:textId="4405A842" w:rsidR="00DB48F3" w:rsidRDefault="00DB48F3" w:rsidP="009B515F">
      <w:r>
        <w:t xml:space="preserve">La creazione del </w:t>
      </w:r>
      <w:r w:rsidR="00C82767">
        <w:t xml:space="preserve">filesystem del </w:t>
      </w:r>
      <w:r>
        <w:t xml:space="preserve">container segue </w:t>
      </w:r>
      <w:r w:rsidR="00C82767">
        <w:t>un</w:t>
      </w:r>
      <w:r>
        <w:t xml:space="preserve"> meccanismo Copy-On-Write: viene creato uno strato scrivibile dedicato al container</w:t>
      </w:r>
      <w:r w:rsidR="00281E0D">
        <w:t xml:space="preserve">, </w:t>
      </w:r>
      <w:r w:rsidR="00C82767">
        <w:t xml:space="preserve">dove </w:t>
      </w:r>
      <w:r w:rsidR="00A41FEA">
        <w:t xml:space="preserve">il livello </w:t>
      </w:r>
      <w:proofErr w:type="spellStart"/>
      <w:r w:rsidR="00A41FEA" w:rsidRPr="00236F58">
        <w:rPr>
          <w:i/>
          <w:iCs/>
        </w:rPr>
        <w:t>upperdir</w:t>
      </w:r>
      <w:proofErr w:type="spellEnd"/>
      <w:r w:rsidR="00A41FEA">
        <w:t xml:space="preserve"> è rappresentato dalla </w:t>
      </w:r>
      <w:r w:rsidR="00236F58">
        <w:t xml:space="preserve">cartella </w:t>
      </w:r>
      <w:r w:rsidR="00236F58" w:rsidRPr="00236F58">
        <w:rPr>
          <w:rFonts w:ascii="Courier New" w:hAnsi="Courier New" w:cs="Courier New"/>
        </w:rPr>
        <w:t>diff</w:t>
      </w:r>
      <w:r w:rsidR="00236F58">
        <w:t xml:space="preserve"> </w:t>
      </w:r>
      <w:r w:rsidR="00A41FEA">
        <w:t xml:space="preserve">e il livello </w:t>
      </w:r>
      <w:proofErr w:type="spellStart"/>
      <w:r w:rsidR="00236F58" w:rsidRPr="00236F58">
        <w:rPr>
          <w:i/>
          <w:iCs/>
        </w:rPr>
        <w:t>merged</w:t>
      </w:r>
      <w:proofErr w:type="spellEnd"/>
      <w:r w:rsidR="00A41FEA">
        <w:rPr>
          <w:i/>
          <w:iCs/>
        </w:rPr>
        <w:t xml:space="preserve"> </w:t>
      </w:r>
      <w:r w:rsidR="00A41FEA">
        <w:t>da una</w:t>
      </w:r>
      <w:r w:rsidR="00A41FEA" w:rsidRPr="00A41FEA">
        <w:t xml:space="preserve"> cartella omonima</w:t>
      </w:r>
      <w:r w:rsidR="00A41FEA">
        <w:t>. La</w:t>
      </w:r>
      <w:r w:rsidR="00771D4E">
        <w:t xml:space="preserve"> </w:t>
      </w:r>
      <w:proofErr w:type="spellStart"/>
      <w:r w:rsidR="00771D4E" w:rsidRPr="00771D4E">
        <w:rPr>
          <w:i/>
          <w:iCs/>
        </w:rPr>
        <w:t>lowerdir</w:t>
      </w:r>
      <w:proofErr w:type="spellEnd"/>
      <w:r w:rsidR="00771D4E">
        <w:t xml:space="preserve"> è costituita da ogni </w:t>
      </w:r>
      <w:proofErr w:type="spellStart"/>
      <w:r w:rsidR="00771D4E">
        <w:t>layer</w:t>
      </w:r>
      <w:proofErr w:type="spellEnd"/>
      <w:r w:rsidR="00771D4E">
        <w:t xml:space="preserve"> dell’immagine adottata, </w:t>
      </w:r>
      <w:r w:rsidR="009352FC">
        <w:t>dei quali il container memorizza i riferimenti simbolici</w:t>
      </w:r>
      <w:sdt>
        <w:sdtPr>
          <w:id w:val="-315577341"/>
          <w:citation/>
        </w:sdtPr>
        <w:sdtContent>
          <w:r w:rsidR="00F362A6">
            <w:fldChar w:fldCharType="begin"/>
          </w:r>
          <w:r w:rsidR="00F362A6">
            <w:instrText xml:space="preserve"> CITATION doc1 \l 1040 </w:instrText>
          </w:r>
          <w:r w:rsidR="00F362A6">
            <w:fldChar w:fldCharType="separate"/>
          </w:r>
          <w:r w:rsidR="00891FA9">
            <w:rPr>
              <w:noProof/>
            </w:rPr>
            <w:t xml:space="preserve"> </w:t>
          </w:r>
          <w:r w:rsidR="00891FA9" w:rsidRPr="00891FA9">
            <w:rPr>
              <w:noProof/>
            </w:rPr>
            <w:t>[19]</w:t>
          </w:r>
          <w:r w:rsidR="00F362A6">
            <w:fldChar w:fldCharType="end"/>
          </w:r>
        </w:sdtContent>
      </w:sdt>
      <w:r w:rsidR="009352FC">
        <w:t>.</w:t>
      </w:r>
    </w:p>
    <w:p w14:paraId="1CE27702" w14:textId="5D7E92DA" w:rsidR="00236F58" w:rsidRDefault="00236F58" w:rsidP="009B515F">
      <w:r>
        <w:t xml:space="preserve">Se si provasse a creare un file o modificare un file </w:t>
      </w:r>
      <w:proofErr w:type="spellStart"/>
      <w:r>
        <w:t>read-only</w:t>
      </w:r>
      <w:proofErr w:type="spellEnd"/>
      <w:r>
        <w:t xml:space="preserve">, il file risultante verrebbe creato nella cartella </w:t>
      </w:r>
      <w:proofErr w:type="spellStart"/>
      <w:r w:rsidRPr="002E3DDF">
        <w:rPr>
          <w:i/>
          <w:iCs/>
        </w:rPr>
        <w:t>merged</w:t>
      </w:r>
      <w:proofErr w:type="spellEnd"/>
      <w:r>
        <w:t xml:space="preserve"> e nella cartella </w:t>
      </w:r>
      <w:proofErr w:type="spellStart"/>
      <w:r w:rsidRPr="002E3DDF">
        <w:rPr>
          <w:i/>
          <w:iCs/>
        </w:rPr>
        <w:t>upperdir</w:t>
      </w:r>
      <w:proofErr w:type="spellEnd"/>
      <w:r>
        <w:t xml:space="preserve">, mentre </w:t>
      </w:r>
      <w:r w:rsidR="006279DA">
        <w:t xml:space="preserve">la cancellazione di </w:t>
      </w:r>
      <w:r>
        <w:t xml:space="preserve">un elemento </w:t>
      </w:r>
      <w:proofErr w:type="spellStart"/>
      <w:r>
        <w:t>read-only</w:t>
      </w:r>
      <w:proofErr w:type="spellEnd"/>
      <w:r w:rsidR="006279DA">
        <w:t xml:space="preserve"> ne determina l’eliminazione del riferimento </w:t>
      </w:r>
      <w:r>
        <w:t xml:space="preserve">dalla cartella </w:t>
      </w:r>
      <w:proofErr w:type="spellStart"/>
      <w:r w:rsidRPr="00A4629F">
        <w:rPr>
          <w:i/>
          <w:iCs/>
        </w:rPr>
        <w:t>merged</w:t>
      </w:r>
      <w:proofErr w:type="spellEnd"/>
      <w:r>
        <w:t xml:space="preserve">, mentre verrebbe creato un file corrispondente a un </w:t>
      </w:r>
      <w:r w:rsidR="00C72C9D">
        <w:t>“</w:t>
      </w:r>
      <w:r>
        <w:t>segnaposto</w:t>
      </w:r>
      <w:r w:rsidR="00C72C9D">
        <w:t>”</w:t>
      </w:r>
      <w:r>
        <w:t xml:space="preserve"> nella cartella </w:t>
      </w:r>
      <w:proofErr w:type="spellStart"/>
      <w:r w:rsidRPr="00F00FEE">
        <w:rPr>
          <w:i/>
          <w:iCs/>
        </w:rPr>
        <w:t>upperdir</w:t>
      </w:r>
      <w:proofErr w:type="spellEnd"/>
      <w:r>
        <w:t>.</w:t>
      </w:r>
    </w:p>
    <w:p w14:paraId="4FB237D4" w14:textId="77777777" w:rsidR="003C3E0A" w:rsidRDefault="003C3E0A" w:rsidP="009B515F">
      <w:pPr>
        <w:pStyle w:val="Rientrocorpodeltesto"/>
      </w:pPr>
      <w:r>
        <w:t xml:space="preserve">Dalla versione 23.0.0 del Docker Engine, il driver di archiviazione predefinito è </w:t>
      </w:r>
      <w:r w:rsidRPr="00527515">
        <w:rPr>
          <w:i/>
          <w:iCs/>
        </w:rPr>
        <w:t>overlay2</w:t>
      </w:r>
      <w:r w:rsidRPr="008F0A5D">
        <w:rPr>
          <w:i/>
          <w:iCs/>
        </w:rPr>
        <w:t>:</w:t>
      </w:r>
      <w:r>
        <w:t xml:space="preserve"> si è sostituito a </w:t>
      </w:r>
      <w:r w:rsidRPr="00527515">
        <w:rPr>
          <w:i/>
          <w:iCs/>
        </w:rPr>
        <w:t>overlay</w:t>
      </w:r>
      <w:r>
        <w:t xml:space="preserve"> introducendo vantaggi quali il supporto nativo di </w:t>
      </w:r>
      <w:proofErr w:type="spellStart"/>
      <w:r w:rsidRPr="00527515">
        <w:rPr>
          <w:i/>
          <w:iCs/>
        </w:rPr>
        <w:t>lowerdir</w:t>
      </w:r>
      <w:proofErr w:type="spellEnd"/>
      <w:r>
        <w:t xml:space="preserve"> composte fino a 128 </w:t>
      </w:r>
      <w:proofErr w:type="spellStart"/>
      <w:r>
        <w:t>layers</w:t>
      </w:r>
      <w:proofErr w:type="spellEnd"/>
      <w:r>
        <w:t>.</w:t>
      </w:r>
    </w:p>
    <w:p w14:paraId="0497D425" w14:textId="77777777" w:rsidR="003C3E0A" w:rsidRPr="00236F58" w:rsidRDefault="003C3E0A" w:rsidP="00236F58"/>
    <w:p w14:paraId="1A347A2E" w14:textId="011A4FE2" w:rsidR="00E165A4" w:rsidRPr="00DB48F3" w:rsidRDefault="00E165A4" w:rsidP="00DB48F3">
      <w:pPr>
        <w:pStyle w:val="Nessunaspaziatura"/>
      </w:pPr>
      <w:r w:rsidRPr="00DB48F3">
        <w:br w:type="page"/>
      </w:r>
    </w:p>
    <w:p w14:paraId="6BF503F1" w14:textId="7148AEBB" w:rsidR="00A870DD" w:rsidRDefault="00A870DD" w:rsidP="00A870DD">
      <w:pPr>
        <w:pStyle w:val="Titolo1"/>
      </w:pPr>
      <w:bookmarkStart w:id="16" w:name="_Toc140055469"/>
      <w:r>
        <w:lastRenderedPageBreak/>
        <w:t>RIFERIMENTI</w:t>
      </w:r>
      <w:bookmarkEnd w:id="16"/>
    </w:p>
    <w:p w14:paraId="7BF55B2B" w14:textId="77777777" w:rsidR="00891FA9" w:rsidRDefault="00A870DD" w:rsidP="00E165A4">
      <w:pPr>
        <w:ind w:firstLine="0"/>
        <w:rPr>
          <w:noProof/>
        </w:rPr>
      </w:pPr>
      <w:r>
        <w:fldChar w:fldCharType="begin"/>
      </w:r>
      <w:r>
        <w:instrText xml:space="preserve"> BIBLIOGRAPHY  \l 1040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7570"/>
      </w:tblGrid>
      <w:tr w:rsidR="00891FA9" w:rsidRPr="00891FA9" w14:paraId="03F88A62" w14:textId="77777777">
        <w:trPr>
          <w:divId w:val="1242763011"/>
          <w:tblCellSpacing w:w="15" w:type="dxa"/>
        </w:trPr>
        <w:tc>
          <w:tcPr>
            <w:tcW w:w="50" w:type="pct"/>
            <w:hideMark/>
          </w:tcPr>
          <w:p w14:paraId="744F9398" w14:textId="61F48092" w:rsidR="00891FA9" w:rsidRDefault="00891FA9">
            <w:pPr>
              <w:pStyle w:val="Bibliografia"/>
              <w:rPr>
                <w:noProof/>
                <w:kern w:val="0"/>
                <w14:ligatures w14:val="none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2BDE232F" w14:textId="77777777" w:rsidR="00891FA9" w:rsidRPr="00891FA9" w:rsidRDefault="00891FA9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</w:rPr>
              <w:t xml:space="preserve">Red Hat, «I vantaggi dei Container,» [Online]. </w:t>
            </w:r>
            <w:r w:rsidRPr="00891FA9">
              <w:rPr>
                <w:noProof/>
                <w:lang w:val="en-US"/>
              </w:rPr>
              <w:t>Available: https://www.redhat.com/it/topics/containers.</w:t>
            </w:r>
          </w:p>
        </w:tc>
      </w:tr>
      <w:tr w:rsidR="00891FA9" w:rsidRPr="00891FA9" w14:paraId="19F3C7CD" w14:textId="77777777">
        <w:trPr>
          <w:divId w:val="1242763011"/>
          <w:tblCellSpacing w:w="15" w:type="dxa"/>
        </w:trPr>
        <w:tc>
          <w:tcPr>
            <w:tcW w:w="50" w:type="pct"/>
            <w:hideMark/>
          </w:tcPr>
          <w:p w14:paraId="70E18FF0" w14:textId="77777777" w:rsidR="00891FA9" w:rsidRDefault="00891FA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185BEF30" w14:textId="77777777" w:rsidR="00891FA9" w:rsidRPr="00891FA9" w:rsidRDefault="00891FA9">
            <w:pPr>
              <w:pStyle w:val="Bibliografia"/>
              <w:rPr>
                <w:noProof/>
                <w:lang w:val="en-US"/>
              </w:rPr>
            </w:pPr>
            <w:r w:rsidRPr="00891FA9">
              <w:rPr>
                <w:noProof/>
                <w:lang w:val="en-US"/>
              </w:rPr>
              <w:t>Aqua, «Container Images: Architecture and Best Practices,» [Online]. Available: https://www.aquasec.com/cloud-native-academy/container-security/container-images/.</w:t>
            </w:r>
          </w:p>
        </w:tc>
      </w:tr>
      <w:tr w:rsidR="00891FA9" w:rsidRPr="00891FA9" w14:paraId="08AF0E29" w14:textId="77777777">
        <w:trPr>
          <w:divId w:val="1242763011"/>
          <w:tblCellSpacing w:w="15" w:type="dxa"/>
        </w:trPr>
        <w:tc>
          <w:tcPr>
            <w:tcW w:w="50" w:type="pct"/>
            <w:hideMark/>
          </w:tcPr>
          <w:p w14:paraId="3844C243" w14:textId="77777777" w:rsidR="00891FA9" w:rsidRDefault="00891FA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40DD666C" w14:textId="77777777" w:rsidR="00891FA9" w:rsidRPr="00891FA9" w:rsidRDefault="00891FA9">
            <w:pPr>
              <w:pStyle w:val="Bibliografia"/>
              <w:rPr>
                <w:noProof/>
                <w:lang w:val="en-US"/>
              </w:rPr>
            </w:pPr>
            <w:r w:rsidRPr="00891FA9">
              <w:rPr>
                <w:noProof/>
                <w:lang w:val="en-US"/>
              </w:rPr>
              <w:t>«namespaces(7) - Linux manual page,» [Online]. Available: https://man7.org/linux/man-pages/man7/namespaces.7.html.</w:t>
            </w:r>
          </w:p>
        </w:tc>
      </w:tr>
      <w:tr w:rsidR="00891FA9" w:rsidRPr="00891FA9" w14:paraId="2BCF3ED8" w14:textId="77777777">
        <w:trPr>
          <w:divId w:val="1242763011"/>
          <w:tblCellSpacing w:w="15" w:type="dxa"/>
        </w:trPr>
        <w:tc>
          <w:tcPr>
            <w:tcW w:w="50" w:type="pct"/>
            <w:hideMark/>
          </w:tcPr>
          <w:p w14:paraId="3EBEF4F7" w14:textId="77777777" w:rsidR="00891FA9" w:rsidRDefault="00891FA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3EC878CE" w14:textId="77777777" w:rsidR="00891FA9" w:rsidRPr="00891FA9" w:rsidRDefault="00891FA9">
            <w:pPr>
              <w:pStyle w:val="Bibliografia"/>
              <w:rPr>
                <w:noProof/>
                <w:lang w:val="en-US"/>
              </w:rPr>
            </w:pPr>
            <w:r w:rsidRPr="00891FA9">
              <w:rPr>
                <w:noProof/>
                <w:lang w:val="en-US"/>
              </w:rPr>
              <w:t>«Linux namespaces - Wikipedia,» [Online]. Available: https://en.wikipedia.org/wiki/Linux_namespaces.</w:t>
            </w:r>
          </w:p>
        </w:tc>
      </w:tr>
      <w:tr w:rsidR="00891FA9" w:rsidRPr="00891FA9" w14:paraId="31E566B9" w14:textId="77777777">
        <w:trPr>
          <w:divId w:val="1242763011"/>
          <w:tblCellSpacing w:w="15" w:type="dxa"/>
        </w:trPr>
        <w:tc>
          <w:tcPr>
            <w:tcW w:w="50" w:type="pct"/>
            <w:hideMark/>
          </w:tcPr>
          <w:p w14:paraId="48AAAD4D" w14:textId="77777777" w:rsidR="00891FA9" w:rsidRDefault="00891FA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56C72BBA" w14:textId="77777777" w:rsidR="00891FA9" w:rsidRPr="00891FA9" w:rsidRDefault="00891FA9">
            <w:pPr>
              <w:pStyle w:val="Bibliografia"/>
              <w:rPr>
                <w:noProof/>
                <w:lang w:val="en-US"/>
              </w:rPr>
            </w:pPr>
            <w:r w:rsidRPr="00891FA9">
              <w:rPr>
                <w:noProof/>
                <w:lang w:val="en-US"/>
              </w:rPr>
              <w:t>«Docker Overview | Docker Documentation,» [Online]. Available: https://docs.docker.com/get-started/overview.</w:t>
            </w:r>
          </w:p>
        </w:tc>
      </w:tr>
      <w:tr w:rsidR="00891FA9" w14:paraId="3D34D461" w14:textId="77777777">
        <w:trPr>
          <w:divId w:val="1242763011"/>
          <w:tblCellSpacing w:w="15" w:type="dxa"/>
        </w:trPr>
        <w:tc>
          <w:tcPr>
            <w:tcW w:w="50" w:type="pct"/>
            <w:hideMark/>
          </w:tcPr>
          <w:p w14:paraId="48A28D1D" w14:textId="77777777" w:rsidR="00891FA9" w:rsidRDefault="00891FA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1F0C7D6F" w14:textId="77777777" w:rsidR="00891FA9" w:rsidRDefault="00891FA9">
            <w:pPr>
              <w:pStyle w:val="Bibliografia"/>
              <w:rPr>
                <w:noProof/>
              </w:rPr>
            </w:pPr>
            <w:r w:rsidRPr="00891FA9">
              <w:rPr>
                <w:noProof/>
                <w:lang w:val="en-US"/>
              </w:rPr>
              <w:t xml:space="preserve">«Develop with Docker Engine API | Docker Documentation,» [Online]. </w:t>
            </w:r>
            <w:r>
              <w:rPr>
                <w:noProof/>
              </w:rPr>
              <w:t>Available: https://docs.docker.com/engine/api/.</w:t>
            </w:r>
          </w:p>
        </w:tc>
      </w:tr>
      <w:tr w:rsidR="00891FA9" w14:paraId="52165800" w14:textId="77777777">
        <w:trPr>
          <w:divId w:val="1242763011"/>
          <w:tblCellSpacing w:w="15" w:type="dxa"/>
        </w:trPr>
        <w:tc>
          <w:tcPr>
            <w:tcW w:w="50" w:type="pct"/>
            <w:hideMark/>
          </w:tcPr>
          <w:p w14:paraId="2EC46AE6" w14:textId="77777777" w:rsidR="00891FA9" w:rsidRDefault="00891FA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4045D558" w14:textId="77777777" w:rsidR="00891FA9" w:rsidRDefault="00891FA9">
            <w:pPr>
              <w:pStyle w:val="Bibliografia"/>
              <w:rPr>
                <w:noProof/>
              </w:rPr>
            </w:pPr>
            <w:r>
              <w:rPr>
                <w:noProof/>
              </w:rPr>
              <w:t>«dockerd | Docker Documentation,» [Online]. Available: https://docs.docker.com/engine/reference/commandline/dockerd/.</w:t>
            </w:r>
          </w:p>
        </w:tc>
      </w:tr>
      <w:tr w:rsidR="00891FA9" w:rsidRPr="00891FA9" w14:paraId="74D966BF" w14:textId="77777777">
        <w:trPr>
          <w:divId w:val="1242763011"/>
          <w:tblCellSpacing w:w="15" w:type="dxa"/>
        </w:trPr>
        <w:tc>
          <w:tcPr>
            <w:tcW w:w="50" w:type="pct"/>
            <w:hideMark/>
          </w:tcPr>
          <w:p w14:paraId="3E3AD955" w14:textId="77777777" w:rsidR="00891FA9" w:rsidRDefault="00891FA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72B069D8" w14:textId="77777777" w:rsidR="00891FA9" w:rsidRPr="00891FA9" w:rsidRDefault="00891FA9">
            <w:pPr>
              <w:pStyle w:val="Bibliografia"/>
              <w:rPr>
                <w:noProof/>
                <w:lang w:val="en-US"/>
              </w:rPr>
            </w:pPr>
            <w:r w:rsidRPr="00891FA9">
              <w:rPr>
                <w:noProof/>
                <w:lang w:val="en-US"/>
              </w:rPr>
              <w:t>«What Is Containerd? | Docker,» [Online]. Available: https://www.docker.com/blog/what-is-containerd-runtime/.</w:t>
            </w:r>
          </w:p>
        </w:tc>
      </w:tr>
      <w:tr w:rsidR="00891FA9" w14:paraId="19478975" w14:textId="77777777">
        <w:trPr>
          <w:divId w:val="1242763011"/>
          <w:tblCellSpacing w:w="15" w:type="dxa"/>
        </w:trPr>
        <w:tc>
          <w:tcPr>
            <w:tcW w:w="50" w:type="pct"/>
            <w:hideMark/>
          </w:tcPr>
          <w:p w14:paraId="5347A126" w14:textId="77777777" w:rsidR="00891FA9" w:rsidRDefault="00891FA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14:paraId="7DFE2111" w14:textId="77777777" w:rsidR="00891FA9" w:rsidRDefault="00891FA9">
            <w:pPr>
              <w:pStyle w:val="Bibliografia"/>
              <w:rPr>
                <w:noProof/>
              </w:rPr>
            </w:pPr>
            <w:r w:rsidRPr="00891FA9">
              <w:rPr>
                <w:noProof/>
                <w:lang w:val="en-US"/>
              </w:rPr>
              <w:t xml:space="preserve">«containerd/containerd: An open and reliable container runtime,» [Online]. </w:t>
            </w:r>
            <w:r>
              <w:rPr>
                <w:noProof/>
              </w:rPr>
              <w:t>Available: https://github.com/containerd/containerd.</w:t>
            </w:r>
          </w:p>
        </w:tc>
      </w:tr>
      <w:tr w:rsidR="00891FA9" w14:paraId="022602B4" w14:textId="77777777">
        <w:trPr>
          <w:divId w:val="1242763011"/>
          <w:tblCellSpacing w:w="15" w:type="dxa"/>
        </w:trPr>
        <w:tc>
          <w:tcPr>
            <w:tcW w:w="50" w:type="pct"/>
            <w:hideMark/>
          </w:tcPr>
          <w:p w14:paraId="6870FFC7" w14:textId="77777777" w:rsidR="00891FA9" w:rsidRDefault="00891FA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14:paraId="521170ED" w14:textId="77777777" w:rsidR="00891FA9" w:rsidRDefault="00891FA9">
            <w:pPr>
              <w:pStyle w:val="Bibliografia"/>
              <w:rPr>
                <w:noProof/>
              </w:rPr>
            </w:pPr>
            <w:r w:rsidRPr="00891FA9">
              <w:rPr>
                <w:noProof/>
                <w:lang w:val="en-US"/>
              </w:rPr>
              <w:t xml:space="preserve">«Introducing runC: A lightweight universal container runtime | Docker,» [Online]. </w:t>
            </w:r>
            <w:r>
              <w:rPr>
                <w:noProof/>
              </w:rPr>
              <w:t>Available: https://www.docker.com/blog/runc/.</w:t>
            </w:r>
          </w:p>
        </w:tc>
      </w:tr>
      <w:tr w:rsidR="00891FA9" w:rsidRPr="00891FA9" w14:paraId="69E819DD" w14:textId="77777777">
        <w:trPr>
          <w:divId w:val="1242763011"/>
          <w:tblCellSpacing w:w="15" w:type="dxa"/>
        </w:trPr>
        <w:tc>
          <w:tcPr>
            <w:tcW w:w="50" w:type="pct"/>
            <w:hideMark/>
          </w:tcPr>
          <w:p w14:paraId="07425543" w14:textId="77777777" w:rsidR="00891FA9" w:rsidRDefault="00891FA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16CDA2B8" w14:textId="77777777" w:rsidR="00891FA9" w:rsidRPr="00891FA9" w:rsidRDefault="00891FA9">
            <w:pPr>
              <w:pStyle w:val="Bibliografia"/>
              <w:rPr>
                <w:noProof/>
                <w:lang w:val="en-US"/>
              </w:rPr>
            </w:pPr>
            <w:r w:rsidRPr="00891FA9">
              <w:rPr>
                <w:noProof/>
                <w:lang w:val="en-US"/>
              </w:rPr>
              <w:t>«dockercon-2016,» [Online]. Available: https://github.com/crosbymichael/dockercon-2016/tree/master/.</w:t>
            </w:r>
          </w:p>
        </w:tc>
      </w:tr>
      <w:tr w:rsidR="00891FA9" w:rsidRPr="00891FA9" w14:paraId="5E49AEE9" w14:textId="77777777">
        <w:trPr>
          <w:divId w:val="1242763011"/>
          <w:tblCellSpacing w:w="15" w:type="dxa"/>
        </w:trPr>
        <w:tc>
          <w:tcPr>
            <w:tcW w:w="50" w:type="pct"/>
            <w:hideMark/>
          </w:tcPr>
          <w:p w14:paraId="08352A9D" w14:textId="77777777" w:rsidR="00891FA9" w:rsidRDefault="00891FA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0" w:type="auto"/>
            <w:hideMark/>
          </w:tcPr>
          <w:p w14:paraId="7AB07371" w14:textId="77777777" w:rsidR="00891FA9" w:rsidRPr="00891FA9" w:rsidRDefault="00891FA9">
            <w:pPr>
              <w:pStyle w:val="Bibliografia"/>
              <w:rPr>
                <w:noProof/>
                <w:lang w:val="en-US"/>
              </w:rPr>
            </w:pPr>
            <w:r w:rsidRPr="00891FA9">
              <w:rPr>
                <w:noProof/>
                <w:lang w:val="en-US"/>
              </w:rPr>
              <w:t>«containerd/runtime/v2/README.md at main,» [Online]. Available: https://github.com/containerd/containerd/blob/main/runtime/v2/.</w:t>
            </w:r>
          </w:p>
        </w:tc>
      </w:tr>
      <w:tr w:rsidR="00891FA9" w:rsidRPr="00891FA9" w14:paraId="32A348E4" w14:textId="77777777">
        <w:trPr>
          <w:divId w:val="1242763011"/>
          <w:tblCellSpacing w:w="15" w:type="dxa"/>
        </w:trPr>
        <w:tc>
          <w:tcPr>
            <w:tcW w:w="50" w:type="pct"/>
            <w:hideMark/>
          </w:tcPr>
          <w:p w14:paraId="4BC7FA09" w14:textId="77777777" w:rsidR="00891FA9" w:rsidRDefault="00891FA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0" w:type="auto"/>
            <w:hideMark/>
          </w:tcPr>
          <w:p w14:paraId="51CFF97E" w14:textId="77777777" w:rsidR="00891FA9" w:rsidRPr="00891FA9" w:rsidRDefault="00891FA9">
            <w:pPr>
              <w:pStyle w:val="Bibliografia"/>
              <w:rPr>
                <w:noProof/>
                <w:lang w:val="en-US"/>
              </w:rPr>
            </w:pPr>
            <w:r w:rsidRPr="00891FA9">
              <w:rPr>
                <w:noProof/>
                <w:lang w:val="en-US"/>
              </w:rPr>
              <w:t>«unshare(2) - Linux manual page,» [Online]. Available: https://man7.org/linux/man-pages/man2/unshare.2.html.</w:t>
            </w:r>
          </w:p>
        </w:tc>
      </w:tr>
      <w:tr w:rsidR="00891FA9" w:rsidRPr="00891FA9" w14:paraId="6B54585C" w14:textId="77777777">
        <w:trPr>
          <w:divId w:val="1242763011"/>
          <w:tblCellSpacing w:w="15" w:type="dxa"/>
        </w:trPr>
        <w:tc>
          <w:tcPr>
            <w:tcW w:w="50" w:type="pct"/>
            <w:hideMark/>
          </w:tcPr>
          <w:p w14:paraId="3D301ECE" w14:textId="77777777" w:rsidR="00891FA9" w:rsidRDefault="00891FA9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[14] </w:t>
            </w:r>
          </w:p>
        </w:tc>
        <w:tc>
          <w:tcPr>
            <w:tcW w:w="0" w:type="auto"/>
            <w:hideMark/>
          </w:tcPr>
          <w:p w14:paraId="7A1AA5B7" w14:textId="77777777" w:rsidR="00891FA9" w:rsidRPr="00891FA9" w:rsidRDefault="00891FA9">
            <w:pPr>
              <w:pStyle w:val="Bibliografia"/>
              <w:rPr>
                <w:noProof/>
                <w:lang w:val="en-US"/>
              </w:rPr>
            </w:pPr>
            <w:r w:rsidRPr="00891FA9">
              <w:rPr>
                <w:noProof/>
                <w:lang w:val="en-US"/>
              </w:rPr>
              <w:t>«clone(2) | Linux manual page,» [Online]. Available: https://man7.org/linux/man-pages/man2/clone.2.html.</w:t>
            </w:r>
          </w:p>
        </w:tc>
      </w:tr>
      <w:tr w:rsidR="00891FA9" w:rsidRPr="00891FA9" w14:paraId="5919697E" w14:textId="77777777">
        <w:trPr>
          <w:divId w:val="1242763011"/>
          <w:tblCellSpacing w:w="15" w:type="dxa"/>
        </w:trPr>
        <w:tc>
          <w:tcPr>
            <w:tcW w:w="50" w:type="pct"/>
            <w:hideMark/>
          </w:tcPr>
          <w:p w14:paraId="1DCEBD6E" w14:textId="77777777" w:rsidR="00891FA9" w:rsidRDefault="00891FA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0" w:type="auto"/>
            <w:hideMark/>
          </w:tcPr>
          <w:p w14:paraId="1F45F01E" w14:textId="77777777" w:rsidR="00891FA9" w:rsidRPr="00891FA9" w:rsidRDefault="00891FA9">
            <w:pPr>
              <w:pStyle w:val="Bibliografia"/>
              <w:rPr>
                <w:noProof/>
                <w:lang w:val="en-US"/>
              </w:rPr>
            </w:pPr>
            <w:r w:rsidRPr="00891FA9">
              <w:rPr>
                <w:noProof/>
                <w:lang w:val="en-US"/>
              </w:rPr>
              <w:t>«namespaces(7) - Linux manual page,» [Online]. Available: https://man7.org/linux/man-pages/man7/namespaces.7.html.</w:t>
            </w:r>
          </w:p>
        </w:tc>
      </w:tr>
      <w:tr w:rsidR="00891FA9" w:rsidRPr="00891FA9" w14:paraId="36F8EABD" w14:textId="77777777">
        <w:trPr>
          <w:divId w:val="1242763011"/>
          <w:tblCellSpacing w:w="15" w:type="dxa"/>
        </w:trPr>
        <w:tc>
          <w:tcPr>
            <w:tcW w:w="50" w:type="pct"/>
            <w:hideMark/>
          </w:tcPr>
          <w:p w14:paraId="3EF0E243" w14:textId="77777777" w:rsidR="00891FA9" w:rsidRDefault="00891FA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[16] </w:t>
            </w:r>
          </w:p>
        </w:tc>
        <w:tc>
          <w:tcPr>
            <w:tcW w:w="0" w:type="auto"/>
            <w:hideMark/>
          </w:tcPr>
          <w:p w14:paraId="3A24F5DD" w14:textId="77777777" w:rsidR="00891FA9" w:rsidRPr="00891FA9" w:rsidRDefault="00891FA9">
            <w:pPr>
              <w:pStyle w:val="Bibliografia"/>
              <w:rPr>
                <w:noProof/>
                <w:lang w:val="en-US"/>
              </w:rPr>
            </w:pPr>
            <w:r w:rsidRPr="00891FA9">
              <w:rPr>
                <w:noProof/>
                <w:lang w:val="en-US"/>
              </w:rPr>
              <w:t>«Docker run reference | DOcker Documentation,» [Online]. Available: https://docs.docker.com/engine/reference/run/.</w:t>
            </w:r>
          </w:p>
        </w:tc>
      </w:tr>
      <w:tr w:rsidR="00891FA9" w:rsidRPr="00891FA9" w14:paraId="47CEF24B" w14:textId="77777777">
        <w:trPr>
          <w:divId w:val="1242763011"/>
          <w:tblCellSpacing w:w="15" w:type="dxa"/>
        </w:trPr>
        <w:tc>
          <w:tcPr>
            <w:tcW w:w="50" w:type="pct"/>
            <w:hideMark/>
          </w:tcPr>
          <w:p w14:paraId="06522B22" w14:textId="77777777" w:rsidR="00891FA9" w:rsidRDefault="00891FA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[17] </w:t>
            </w:r>
          </w:p>
        </w:tc>
        <w:tc>
          <w:tcPr>
            <w:tcW w:w="0" w:type="auto"/>
            <w:hideMark/>
          </w:tcPr>
          <w:p w14:paraId="194D5BFF" w14:textId="77777777" w:rsidR="00891FA9" w:rsidRPr="00891FA9" w:rsidRDefault="00891FA9">
            <w:pPr>
              <w:pStyle w:val="Bibliografia"/>
              <w:rPr>
                <w:noProof/>
                <w:lang w:val="en-US"/>
              </w:rPr>
            </w:pPr>
            <w:r w:rsidRPr="00891FA9">
              <w:rPr>
                <w:noProof/>
                <w:lang w:val="en-US"/>
              </w:rPr>
              <w:t>«Dockerfile reference | Docker Documentation,» [Online]. Available: https://docs.docker.com/engine/reference/builder/.</w:t>
            </w:r>
          </w:p>
        </w:tc>
      </w:tr>
      <w:tr w:rsidR="00891FA9" w14:paraId="729D3EB6" w14:textId="77777777">
        <w:trPr>
          <w:divId w:val="1242763011"/>
          <w:tblCellSpacing w:w="15" w:type="dxa"/>
        </w:trPr>
        <w:tc>
          <w:tcPr>
            <w:tcW w:w="50" w:type="pct"/>
            <w:hideMark/>
          </w:tcPr>
          <w:p w14:paraId="69320AF9" w14:textId="77777777" w:rsidR="00891FA9" w:rsidRDefault="00891FA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[18] </w:t>
            </w:r>
          </w:p>
        </w:tc>
        <w:tc>
          <w:tcPr>
            <w:tcW w:w="0" w:type="auto"/>
            <w:hideMark/>
          </w:tcPr>
          <w:p w14:paraId="3FDBE998" w14:textId="77777777" w:rsidR="00891FA9" w:rsidRDefault="00891FA9">
            <w:pPr>
              <w:pStyle w:val="Bibliografia"/>
              <w:rPr>
                <w:noProof/>
              </w:rPr>
            </w:pPr>
            <w:r w:rsidRPr="00891FA9">
              <w:rPr>
                <w:noProof/>
                <w:lang w:val="en-US"/>
              </w:rPr>
              <w:t xml:space="preserve">«Use The OverlayFS Storage Driver | Docker Documentation,» [Online]. </w:t>
            </w:r>
            <w:r>
              <w:rPr>
                <w:noProof/>
              </w:rPr>
              <w:t>Available: https://docs.docker.com/storage/storagedriver/overlayfs-driver/.</w:t>
            </w:r>
          </w:p>
        </w:tc>
      </w:tr>
      <w:tr w:rsidR="00891FA9" w:rsidRPr="00891FA9" w14:paraId="21219E06" w14:textId="77777777">
        <w:trPr>
          <w:divId w:val="1242763011"/>
          <w:tblCellSpacing w:w="15" w:type="dxa"/>
        </w:trPr>
        <w:tc>
          <w:tcPr>
            <w:tcW w:w="50" w:type="pct"/>
            <w:hideMark/>
          </w:tcPr>
          <w:p w14:paraId="157BCBCC" w14:textId="77777777" w:rsidR="00891FA9" w:rsidRDefault="00891FA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[19] </w:t>
            </w:r>
          </w:p>
        </w:tc>
        <w:tc>
          <w:tcPr>
            <w:tcW w:w="0" w:type="auto"/>
            <w:hideMark/>
          </w:tcPr>
          <w:p w14:paraId="4946185E" w14:textId="77777777" w:rsidR="00891FA9" w:rsidRPr="00891FA9" w:rsidRDefault="00891FA9">
            <w:pPr>
              <w:pStyle w:val="Bibliografia"/>
              <w:rPr>
                <w:noProof/>
                <w:lang w:val="en-US"/>
              </w:rPr>
            </w:pPr>
            <w:r w:rsidRPr="00891FA9">
              <w:rPr>
                <w:noProof/>
                <w:lang w:val="en-US"/>
              </w:rPr>
              <w:t>«docker/docs/userguide/storagedriver at main,» [Online]. Available: https://github.com/tnozicka/docker/blob/master/docs/userguide/storagedriver/overlayfs-driver.md.</w:t>
            </w:r>
          </w:p>
        </w:tc>
      </w:tr>
    </w:tbl>
    <w:p w14:paraId="21B817C9" w14:textId="77777777" w:rsidR="00891FA9" w:rsidRPr="00891FA9" w:rsidRDefault="00891FA9">
      <w:pPr>
        <w:divId w:val="1242763011"/>
        <w:rPr>
          <w:rFonts w:eastAsia="Times New Roman"/>
          <w:noProof/>
          <w:lang w:val="en-US"/>
        </w:rPr>
      </w:pPr>
    </w:p>
    <w:p w14:paraId="30F10625" w14:textId="5396EC10" w:rsidR="00E165A4" w:rsidRPr="00E165A4" w:rsidRDefault="00A870DD" w:rsidP="00E165A4">
      <w:pPr>
        <w:ind w:firstLine="0"/>
      </w:pPr>
      <w:r>
        <w:fldChar w:fldCharType="end"/>
      </w:r>
    </w:p>
    <w:sectPr w:rsidR="00E165A4" w:rsidRPr="00E165A4" w:rsidSect="00A7146B">
      <w:footerReference w:type="even" r:id="rId12"/>
      <w:footerReference w:type="first" r:id="rId13"/>
      <w:type w:val="continuous"/>
      <w:pgSz w:w="11907" w:h="16840" w:code="9"/>
      <w:pgMar w:top="1701" w:right="1701" w:bottom="1701" w:left="1701" w:header="720" w:footer="720" w:gutter="0"/>
      <w:pgNumType w:start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BCA2F" w14:textId="77777777" w:rsidR="00920200" w:rsidRDefault="00920200" w:rsidP="00A7146B">
      <w:pPr>
        <w:spacing w:line="240" w:lineRule="auto"/>
      </w:pPr>
      <w:r>
        <w:separator/>
      </w:r>
    </w:p>
  </w:endnote>
  <w:endnote w:type="continuationSeparator" w:id="0">
    <w:p w14:paraId="17D7EE57" w14:textId="77777777" w:rsidR="00920200" w:rsidRDefault="00920200" w:rsidP="00A71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3028427"/>
      <w:docPartObj>
        <w:docPartGallery w:val="Page Numbers (Bottom of Page)"/>
        <w:docPartUnique/>
      </w:docPartObj>
    </w:sdtPr>
    <w:sdtContent>
      <w:p w14:paraId="25B12720" w14:textId="09895B2C" w:rsidR="00A7146B" w:rsidRDefault="00A7146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9B5FC6" w14:textId="77777777" w:rsidR="00A7146B" w:rsidRDefault="00A7146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8661260"/>
      <w:docPartObj>
        <w:docPartGallery w:val="Page Numbers (Bottom of Page)"/>
        <w:docPartUnique/>
      </w:docPartObj>
    </w:sdtPr>
    <w:sdtContent>
      <w:p w14:paraId="5C2EE12D" w14:textId="35E76186" w:rsidR="00A7146B" w:rsidRDefault="00A7146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BB848E" w14:textId="77777777" w:rsidR="00A7146B" w:rsidRDefault="00A7146B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3931645"/>
      <w:docPartObj>
        <w:docPartGallery w:val="Page Numbers (Bottom of Page)"/>
        <w:docPartUnique/>
      </w:docPartObj>
    </w:sdtPr>
    <w:sdtContent>
      <w:p w14:paraId="6A2E0DF9" w14:textId="77777777" w:rsidR="00A7146B" w:rsidRDefault="00A7146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DAF9B4" w14:textId="77777777" w:rsidR="00A7146B" w:rsidRDefault="00A7146B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D4C13" w14:textId="77777777" w:rsidR="00A7146B" w:rsidRDefault="00A7146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A75D5" w14:textId="77777777" w:rsidR="00920200" w:rsidRDefault="00920200" w:rsidP="00A7146B">
      <w:pPr>
        <w:spacing w:line="240" w:lineRule="auto"/>
      </w:pPr>
      <w:r>
        <w:separator/>
      </w:r>
    </w:p>
  </w:footnote>
  <w:footnote w:type="continuationSeparator" w:id="0">
    <w:p w14:paraId="15DBEEDD" w14:textId="77777777" w:rsidR="00920200" w:rsidRDefault="00920200" w:rsidP="00A71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032C"/>
    <w:multiLevelType w:val="hybridMultilevel"/>
    <w:tmpl w:val="142AE9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2BA6"/>
    <w:multiLevelType w:val="hybridMultilevel"/>
    <w:tmpl w:val="72F2270E"/>
    <w:lvl w:ilvl="0" w:tplc="80223C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C4767"/>
    <w:multiLevelType w:val="hybridMultilevel"/>
    <w:tmpl w:val="E3AE3C1E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1EA25E8"/>
    <w:multiLevelType w:val="hybridMultilevel"/>
    <w:tmpl w:val="E64EC6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A573E"/>
    <w:multiLevelType w:val="hybridMultilevel"/>
    <w:tmpl w:val="2E2214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7119A"/>
    <w:multiLevelType w:val="hybridMultilevel"/>
    <w:tmpl w:val="D85CEC6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6585EA6"/>
    <w:multiLevelType w:val="hybridMultilevel"/>
    <w:tmpl w:val="FFFFFFFF"/>
    <w:lvl w:ilvl="0" w:tplc="5F1C0F36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01342B"/>
    <w:multiLevelType w:val="hybridMultilevel"/>
    <w:tmpl w:val="0D608538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C4F2C65"/>
    <w:multiLevelType w:val="hybridMultilevel"/>
    <w:tmpl w:val="FFFFFFFF"/>
    <w:lvl w:ilvl="0" w:tplc="80223C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B6F4B"/>
    <w:multiLevelType w:val="hybridMultilevel"/>
    <w:tmpl w:val="588EA382"/>
    <w:lvl w:ilvl="0" w:tplc="62304F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D767AE6"/>
    <w:multiLevelType w:val="multilevel"/>
    <w:tmpl w:val="184EAF4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2456FAD"/>
    <w:multiLevelType w:val="hybridMultilevel"/>
    <w:tmpl w:val="C0A4D1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96D78"/>
    <w:multiLevelType w:val="hybridMultilevel"/>
    <w:tmpl w:val="6E507D48"/>
    <w:lvl w:ilvl="0" w:tplc="DCAE7C08"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8074C39"/>
    <w:multiLevelType w:val="hybridMultilevel"/>
    <w:tmpl w:val="C32CFEF6"/>
    <w:lvl w:ilvl="0" w:tplc="CF187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8A9111D"/>
    <w:multiLevelType w:val="hybridMultilevel"/>
    <w:tmpl w:val="FFFFFFFF"/>
    <w:lvl w:ilvl="0" w:tplc="DF766AA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4D6416"/>
    <w:multiLevelType w:val="hybridMultilevel"/>
    <w:tmpl w:val="7E40FAB2"/>
    <w:lvl w:ilvl="0" w:tplc="44B40C84">
      <w:start w:val="1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379718683">
    <w:abstractNumId w:val="10"/>
  </w:num>
  <w:num w:numId="2" w16cid:durableId="1568953241">
    <w:abstractNumId w:val="8"/>
  </w:num>
  <w:num w:numId="3" w16cid:durableId="73167038">
    <w:abstractNumId w:val="13"/>
  </w:num>
  <w:num w:numId="4" w16cid:durableId="839078282">
    <w:abstractNumId w:val="3"/>
  </w:num>
  <w:num w:numId="5" w16cid:durableId="1410612801">
    <w:abstractNumId w:val="4"/>
  </w:num>
  <w:num w:numId="6" w16cid:durableId="339238596">
    <w:abstractNumId w:val="11"/>
  </w:num>
  <w:num w:numId="7" w16cid:durableId="469173554">
    <w:abstractNumId w:val="6"/>
  </w:num>
  <w:num w:numId="8" w16cid:durableId="1906837108">
    <w:abstractNumId w:val="14"/>
  </w:num>
  <w:num w:numId="9" w16cid:durableId="391469129">
    <w:abstractNumId w:val="15"/>
  </w:num>
  <w:num w:numId="10" w16cid:durableId="630943279">
    <w:abstractNumId w:val="7"/>
  </w:num>
  <w:num w:numId="11" w16cid:durableId="1665664588">
    <w:abstractNumId w:val="5"/>
  </w:num>
  <w:num w:numId="12" w16cid:durableId="842627431">
    <w:abstractNumId w:val="2"/>
  </w:num>
  <w:num w:numId="13" w16cid:durableId="1449007953">
    <w:abstractNumId w:val="12"/>
  </w:num>
  <w:num w:numId="14" w16cid:durableId="1145052395">
    <w:abstractNumId w:val="0"/>
  </w:num>
  <w:num w:numId="15" w16cid:durableId="1579363895">
    <w:abstractNumId w:val="9"/>
  </w:num>
  <w:num w:numId="16" w16cid:durableId="1034305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evenAndOddHeaders/>
  <w:drawingGridHorizontalSpacing w:val="110"/>
  <w:drawingGridVerticalSpacing w:val="299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0D"/>
    <w:rsid w:val="00003D9B"/>
    <w:rsid w:val="00007830"/>
    <w:rsid w:val="000142E8"/>
    <w:rsid w:val="00024FE1"/>
    <w:rsid w:val="000257A2"/>
    <w:rsid w:val="000355B5"/>
    <w:rsid w:val="00037C6C"/>
    <w:rsid w:val="00045E8E"/>
    <w:rsid w:val="00047AC3"/>
    <w:rsid w:val="00052FD0"/>
    <w:rsid w:val="00060D6E"/>
    <w:rsid w:val="0006160C"/>
    <w:rsid w:val="000624D5"/>
    <w:rsid w:val="000677EA"/>
    <w:rsid w:val="000716A4"/>
    <w:rsid w:val="0007478B"/>
    <w:rsid w:val="00080E44"/>
    <w:rsid w:val="00081973"/>
    <w:rsid w:val="00083D46"/>
    <w:rsid w:val="0008580F"/>
    <w:rsid w:val="00093383"/>
    <w:rsid w:val="00093EB1"/>
    <w:rsid w:val="00096D6C"/>
    <w:rsid w:val="000A0305"/>
    <w:rsid w:val="000A4C34"/>
    <w:rsid w:val="000B43BC"/>
    <w:rsid w:val="000C3247"/>
    <w:rsid w:val="000C329B"/>
    <w:rsid w:val="000C5CDB"/>
    <w:rsid w:val="000D47AE"/>
    <w:rsid w:val="000D78AD"/>
    <w:rsid w:val="000E653E"/>
    <w:rsid w:val="000E6B1C"/>
    <w:rsid w:val="000E73F3"/>
    <w:rsid w:val="000F4C4F"/>
    <w:rsid w:val="000F7829"/>
    <w:rsid w:val="00103458"/>
    <w:rsid w:val="001045D7"/>
    <w:rsid w:val="00105AD6"/>
    <w:rsid w:val="00110E2C"/>
    <w:rsid w:val="00113647"/>
    <w:rsid w:val="001233FB"/>
    <w:rsid w:val="001322C0"/>
    <w:rsid w:val="00141D36"/>
    <w:rsid w:val="001460EC"/>
    <w:rsid w:val="00152102"/>
    <w:rsid w:val="00156332"/>
    <w:rsid w:val="00172370"/>
    <w:rsid w:val="001723AF"/>
    <w:rsid w:val="0018015C"/>
    <w:rsid w:val="00180422"/>
    <w:rsid w:val="00183C20"/>
    <w:rsid w:val="0019511F"/>
    <w:rsid w:val="001951C4"/>
    <w:rsid w:val="00195DEF"/>
    <w:rsid w:val="001C1327"/>
    <w:rsid w:val="001C43C3"/>
    <w:rsid w:val="001C6BB3"/>
    <w:rsid w:val="001C7392"/>
    <w:rsid w:val="001D29FC"/>
    <w:rsid w:val="001D2F07"/>
    <w:rsid w:val="001D393E"/>
    <w:rsid w:val="001D47EA"/>
    <w:rsid w:val="001E1AAB"/>
    <w:rsid w:val="001E1D73"/>
    <w:rsid w:val="00202A9A"/>
    <w:rsid w:val="00205984"/>
    <w:rsid w:val="00211898"/>
    <w:rsid w:val="0021343C"/>
    <w:rsid w:val="00222E19"/>
    <w:rsid w:val="00227351"/>
    <w:rsid w:val="00236F58"/>
    <w:rsid w:val="002507CE"/>
    <w:rsid w:val="002565B5"/>
    <w:rsid w:val="002567CC"/>
    <w:rsid w:val="00256B03"/>
    <w:rsid w:val="00256C30"/>
    <w:rsid w:val="00256F04"/>
    <w:rsid w:val="0025769F"/>
    <w:rsid w:val="00266F72"/>
    <w:rsid w:val="002731D1"/>
    <w:rsid w:val="002757EC"/>
    <w:rsid w:val="00276144"/>
    <w:rsid w:val="00281E0D"/>
    <w:rsid w:val="002845FF"/>
    <w:rsid w:val="002949C7"/>
    <w:rsid w:val="00295B22"/>
    <w:rsid w:val="002A6256"/>
    <w:rsid w:val="002B1E84"/>
    <w:rsid w:val="002B2A53"/>
    <w:rsid w:val="002B7CBB"/>
    <w:rsid w:val="002C0E97"/>
    <w:rsid w:val="002C3617"/>
    <w:rsid w:val="002C3929"/>
    <w:rsid w:val="002C59AE"/>
    <w:rsid w:val="002D2448"/>
    <w:rsid w:val="002E25EE"/>
    <w:rsid w:val="002E3DDF"/>
    <w:rsid w:val="002E63B2"/>
    <w:rsid w:val="002E67F7"/>
    <w:rsid w:val="00301894"/>
    <w:rsid w:val="003028F2"/>
    <w:rsid w:val="00305E65"/>
    <w:rsid w:val="00307B43"/>
    <w:rsid w:val="003122C5"/>
    <w:rsid w:val="003178A2"/>
    <w:rsid w:val="00327131"/>
    <w:rsid w:val="00331114"/>
    <w:rsid w:val="00370A5F"/>
    <w:rsid w:val="003748CF"/>
    <w:rsid w:val="00390B75"/>
    <w:rsid w:val="0039653D"/>
    <w:rsid w:val="003A2501"/>
    <w:rsid w:val="003A3587"/>
    <w:rsid w:val="003A43EB"/>
    <w:rsid w:val="003C342D"/>
    <w:rsid w:val="003C3E0A"/>
    <w:rsid w:val="003D26E9"/>
    <w:rsid w:val="003D3943"/>
    <w:rsid w:val="003D518A"/>
    <w:rsid w:val="003D7FE6"/>
    <w:rsid w:val="003F6212"/>
    <w:rsid w:val="003F697B"/>
    <w:rsid w:val="003F6CC7"/>
    <w:rsid w:val="00400DD5"/>
    <w:rsid w:val="004033B8"/>
    <w:rsid w:val="00407184"/>
    <w:rsid w:val="0041537C"/>
    <w:rsid w:val="0041694A"/>
    <w:rsid w:val="00427710"/>
    <w:rsid w:val="004329A8"/>
    <w:rsid w:val="00434521"/>
    <w:rsid w:val="0043514E"/>
    <w:rsid w:val="00440F3A"/>
    <w:rsid w:val="0044617E"/>
    <w:rsid w:val="004525CB"/>
    <w:rsid w:val="00452E70"/>
    <w:rsid w:val="0046488C"/>
    <w:rsid w:val="00466FF5"/>
    <w:rsid w:val="00482348"/>
    <w:rsid w:val="00482FCE"/>
    <w:rsid w:val="00484BAB"/>
    <w:rsid w:val="00485599"/>
    <w:rsid w:val="004B0C24"/>
    <w:rsid w:val="004C0F9E"/>
    <w:rsid w:val="004C2C44"/>
    <w:rsid w:val="004D7A0A"/>
    <w:rsid w:val="004D7AC1"/>
    <w:rsid w:val="004E4BEB"/>
    <w:rsid w:val="004E6B32"/>
    <w:rsid w:val="004F2E38"/>
    <w:rsid w:val="004F738F"/>
    <w:rsid w:val="005011FE"/>
    <w:rsid w:val="00501B72"/>
    <w:rsid w:val="00501C4D"/>
    <w:rsid w:val="00505AC4"/>
    <w:rsid w:val="00507B5A"/>
    <w:rsid w:val="00510566"/>
    <w:rsid w:val="005121EA"/>
    <w:rsid w:val="00514368"/>
    <w:rsid w:val="00516B90"/>
    <w:rsid w:val="00517917"/>
    <w:rsid w:val="00520136"/>
    <w:rsid w:val="0052326F"/>
    <w:rsid w:val="00526BE8"/>
    <w:rsid w:val="00527515"/>
    <w:rsid w:val="00531834"/>
    <w:rsid w:val="00535C77"/>
    <w:rsid w:val="005368BD"/>
    <w:rsid w:val="005464B6"/>
    <w:rsid w:val="00546B12"/>
    <w:rsid w:val="005508E1"/>
    <w:rsid w:val="0055334C"/>
    <w:rsid w:val="00563275"/>
    <w:rsid w:val="0056376E"/>
    <w:rsid w:val="00571773"/>
    <w:rsid w:val="00571881"/>
    <w:rsid w:val="00572459"/>
    <w:rsid w:val="00572684"/>
    <w:rsid w:val="00581BCF"/>
    <w:rsid w:val="005878E1"/>
    <w:rsid w:val="005B73AC"/>
    <w:rsid w:val="005B74E5"/>
    <w:rsid w:val="005C170F"/>
    <w:rsid w:val="005C3C75"/>
    <w:rsid w:val="005C4312"/>
    <w:rsid w:val="005C544E"/>
    <w:rsid w:val="005C6BA4"/>
    <w:rsid w:val="005D06EE"/>
    <w:rsid w:val="005D22FA"/>
    <w:rsid w:val="005D541C"/>
    <w:rsid w:val="005E0DA9"/>
    <w:rsid w:val="005F5754"/>
    <w:rsid w:val="00601B61"/>
    <w:rsid w:val="00606C5B"/>
    <w:rsid w:val="006279DA"/>
    <w:rsid w:val="00631D33"/>
    <w:rsid w:val="00637F7A"/>
    <w:rsid w:val="0064146A"/>
    <w:rsid w:val="00642161"/>
    <w:rsid w:val="00653632"/>
    <w:rsid w:val="0065599F"/>
    <w:rsid w:val="00661B53"/>
    <w:rsid w:val="00662C2A"/>
    <w:rsid w:val="00676A52"/>
    <w:rsid w:val="006817EA"/>
    <w:rsid w:val="00681FDB"/>
    <w:rsid w:val="00682249"/>
    <w:rsid w:val="00683508"/>
    <w:rsid w:val="006840DA"/>
    <w:rsid w:val="00684E7F"/>
    <w:rsid w:val="00692583"/>
    <w:rsid w:val="00693FEE"/>
    <w:rsid w:val="0069712B"/>
    <w:rsid w:val="006A2231"/>
    <w:rsid w:val="006A58C4"/>
    <w:rsid w:val="006A5BFE"/>
    <w:rsid w:val="006B4E1B"/>
    <w:rsid w:val="006C5367"/>
    <w:rsid w:val="006F4EAC"/>
    <w:rsid w:val="007028C6"/>
    <w:rsid w:val="00703CEB"/>
    <w:rsid w:val="00704610"/>
    <w:rsid w:val="00727B13"/>
    <w:rsid w:val="00727E15"/>
    <w:rsid w:val="00730648"/>
    <w:rsid w:val="007335B4"/>
    <w:rsid w:val="00733F69"/>
    <w:rsid w:val="0073712E"/>
    <w:rsid w:val="007411FE"/>
    <w:rsid w:val="00742D82"/>
    <w:rsid w:val="0074571B"/>
    <w:rsid w:val="0075263A"/>
    <w:rsid w:val="00752663"/>
    <w:rsid w:val="007526FB"/>
    <w:rsid w:val="0075610B"/>
    <w:rsid w:val="007646E0"/>
    <w:rsid w:val="00771D4E"/>
    <w:rsid w:val="0077581E"/>
    <w:rsid w:val="007765DD"/>
    <w:rsid w:val="007826B4"/>
    <w:rsid w:val="00783EF9"/>
    <w:rsid w:val="00794068"/>
    <w:rsid w:val="0079668D"/>
    <w:rsid w:val="007A257E"/>
    <w:rsid w:val="007A3A3C"/>
    <w:rsid w:val="007A73EF"/>
    <w:rsid w:val="007B5C5C"/>
    <w:rsid w:val="007B77EF"/>
    <w:rsid w:val="007C4563"/>
    <w:rsid w:val="007C4A66"/>
    <w:rsid w:val="007C719A"/>
    <w:rsid w:val="007C77E3"/>
    <w:rsid w:val="007C7829"/>
    <w:rsid w:val="007D2316"/>
    <w:rsid w:val="007D5F54"/>
    <w:rsid w:val="007D64CF"/>
    <w:rsid w:val="007E1292"/>
    <w:rsid w:val="007E23E5"/>
    <w:rsid w:val="007E34D2"/>
    <w:rsid w:val="007E39FE"/>
    <w:rsid w:val="007E5541"/>
    <w:rsid w:val="007E7A6A"/>
    <w:rsid w:val="007F40D2"/>
    <w:rsid w:val="007F7ED0"/>
    <w:rsid w:val="00800845"/>
    <w:rsid w:val="0080389D"/>
    <w:rsid w:val="008045E6"/>
    <w:rsid w:val="00804FC3"/>
    <w:rsid w:val="00806249"/>
    <w:rsid w:val="00807028"/>
    <w:rsid w:val="0081568E"/>
    <w:rsid w:val="0082127B"/>
    <w:rsid w:val="00821E9F"/>
    <w:rsid w:val="00824F69"/>
    <w:rsid w:val="00826727"/>
    <w:rsid w:val="008341D9"/>
    <w:rsid w:val="008376BC"/>
    <w:rsid w:val="0084635A"/>
    <w:rsid w:val="00846C1E"/>
    <w:rsid w:val="00847643"/>
    <w:rsid w:val="00855DB2"/>
    <w:rsid w:val="00856953"/>
    <w:rsid w:val="00860158"/>
    <w:rsid w:val="0087303B"/>
    <w:rsid w:val="0087464E"/>
    <w:rsid w:val="00887142"/>
    <w:rsid w:val="008910D0"/>
    <w:rsid w:val="00891FA9"/>
    <w:rsid w:val="00894D40"/>
    <w:rsid w:val="00897B39"/>
    <w:rsid w:val="008A071A"/>
    <w:rsid w:val="008A2207"/>
    <w:rsid w:val="008B3A23"/>
    <w:rsid w:val="008C1552"/>
    <w:rsid w:val="008C3ADB"/>
    <w:rsid w:val="008C6845"/>
    <w:rsid w:val="008F0A5D"/>
    <w:rsid w:val="008F56A3"/>
    <w:rsid w:val="008F64E4"/>
    <w:rsid w:val="00904937"/>
    <w:rsid w:val="009056CC"/>
    <w:rsid w:val="00905BED"/>
    <w:rsid w:val="00910A48"/>
    <w:rsid w:val="00910B68"/>
    <w:rsid w:val="00913F8E"/>
    <w:rsid w:val="0091410D"/>
    <w:rsid w:val="00914AD7"/>
    <w:rsid w:val="009200D9"/>
    <w:rsid w:val="00920200"/>
    <w:rsid w:val="00923CEF"/>
    <w:rsid w:val="00932CCB"/>
    <w:rsid w:val="00933611"/>
    <w:rsid w:val="009352FC"/>
    <w:rsid w:val="00943226"/>
    <w:rsid w:val="00945A7B"/>
    <w:rsid w:val="00954CCF"/>
    <w:rsid w:val="00956BA6"/>
    <w:rsid w:val="00957EDF"/>
    <w:rsid w:val="00962704"/>
    <w:rsid w:val="00964E2B"/>
    <w:rsid w:val="00967507"/>
    <w:rsid w:val="00967A29"/>
    <w:rsid w:val="009722C1"/>
    <w:rsid w:val="0097415B"/>
    <w:rsid w:val="00982B2F"/>
    <w:rsid w:val="00983A44"/>
    <w:rsid w:val="00993360"/>
    <w:rsid w:val="009A750B"/>
    <w:rsid w:val="009B00E7"/>
    <w:rsid w:val="009B05BC"/>
    <w:rsid w:val="009B515F"/>
    <w:rsid w:val="009B5D71"/>
    <w:rsid w:val="009D57E1"/>
    <w:rsid w:val="009D69C3"/>
    <w:rsid w:val="009D6CB7"/>
    <w:rsid w:val="009D6E9C"/>
    <w:rsid w:val="009E00E2"/>
    <w:rsid w:val="009E24B1"/>
    <w:rsid w:val="009F0A74"/>
    <w:rsid w:val="009F2BA2"/>
    <w:rsid w:val="009F50E0"/>
    <w:rsid w:val="009F6689"/>
    <w:rsid w:val="009F72C3"/>
    <w:rsid w:val="00A00E86"/>
    <w:rsid w:val="00A03082"/>
    <w:rsid w:val="00A148C6"/>
    <w:rsid w:val="00A2019D"/>
    <w:rsid w:val="00A20362"/>
    <w:rsid w:val="00A20802"/>
    <w:rsid w:val="00A2203A"/>
    <w:rsid w:val="00A3360E"/>
    <w:rsid w:val="00A33CCC"/>
    <w:rsid w:val="00A363BB"/>
    <w:rsid w:val="00A41FEA"/>
    <w:rsid w:val="00A44931"/>
    <w:rsid w:val="00A45F37"/>
    <w:rsid w:val="00A4610C"/>
    <w:rsid w:val="00A4629F"/>
    <w:rsid w:val="00A5322F"/>
    <w:rsid w:val="00A53A9F"/>
    <w:rsid w:val="00A57DD1"/>
    <w:rsid w:val="00A667ED"/>
    <w:rsid w:val="00A7146B"/>
    <w:rsid w:val="00A72D04"/>
    <w:rsid w:val="00A76840"/>
    <w:rsid w:val="00A8272A"/>
    <w:rsid w:val="00A851B2"/>
    <w:rsid w:val="00A870DD"/>
    <w:rsid w:val="00A9107F"/>
    <w:rsid w:val="00A91912"/>
    <w:rsid w:val="00A937A2"/>
    <w:rsid w:val="00AA5927"/>
    <w:rsid w:val="00AA761A"/>
    <w:rsid w:val="00AB6BB4"/>
    <w:rsid w:val="00AB7285"/>
    <w:rsid w:val="00AC69F0"/>
    <w:rsid w:val="00AD2A7E"/>
    <w:rsid w:val="00AD5389"/>
    <w:rsid w:val="00AD747E"/>
    <w:rsid w:val="00AE146A"/>
    <w:rsid w:val="00AE191E"/>
    <w:rsid w:val="00AE45B0"/>
    <w:rsid w:val="00AE6C90"/>
    <w:rsid w:val="00AE77EE"/>
    <w:rsid w:val="00AF0C19"/>
    <w:rsid w:val="00B04133"/>
    <w:rsid w:val="00B07EA6"/>
    <w:rsid w:val="00B17A99"/>
    <w:rsid w:val="00B23A8F"/>
    <w:rsid w:val="00B24696"/>
    <w:rsid w:val="00B27A03"/>
    <w:rsid w:val="00B27EF0"/>
    <w:rsid w:val="00B321E9"/>
    <w:rsid w:val="00B324ED"/>
    <w:rsid w:val="00B327B6"/>
    <w:rsid w:val="00B35829"/>
    <w:rsid w:val="00B47B6D"/>
    <w:rsid w:val="00B50182"/>
    <w:rsid w:val="00B51ACE"/>
    <w:rsid w:val="00B521B0"/>
    <w:rsid w:val="00B524E8"/>
    <w:rsid w:val="00B6616A"/>
    <w:rsid w:val="00B67CA2"/>
    <w:rsid w:val="00B71223"/>
    <w:rsid w:val="00B74655"/>
    <w:rsid w:val="00B826AA"/>
    <w:rsid w:val="00B90224"/>
    <w:rsid w:val="00B94C4C"/>
    <w:rsid w:val="00B94C83"/>
    <w:rsid w:val="00BA67E2"/>
    <w:rsid w:val="00BB16BA"/>
    <w:rsid w:val="00BB3E2B"/>
    <w:rsid w:val="00BB55A3"/>
    <w:rsid w:val="00BC43F9"/>
    <w:rsid w:val="00BC5934"/>
    <w:rsid w:val="00BC74D1"/>
    <w:rsid w:val="00BD6BC8"/>
    <w:rsid w:val="00BE1C69"/>
    <w:rsid w:val="00BE65F7"/>
    <w:rsid w:val="00BF5606"/>
    <w:rsid w:val="00BF6715"/>
    <w:rsid w:val="00BF7D8D"/>
    <w:rsid w:val="00C03EF6"/>
    <w:rsid w:val="00C04CE3"/>
    <w:rsid w:val="00C05568"/>
    <w:rsid w:val="00C111F9"/>
    <w:rsid w:val="00C11EAA"/>
    <w:rsid w:val="00C15340"/>
    <w:rsid w:val="00C15C74"/>
    <w:rsid w:val="00C166FF"/>
    <w:rsid w:val="00C17CCD"/>
    <w:rsid w:val="00C22128"/>
    <w:rsid w:val="00C24C21"/>
    <w:rsid w:val="00C2593C"/>
    <w:rsid w:val="00C3058D"/>
    <w:rsid w:val="00C3430A"/>
    <w:rsid w:val="00C36293"/>
    <w:rsid w:val="00C45C91"/>
    <w:rsid w:val="00C5321C"/>
    <w:rsid w:val="00C533A1"/>
    <w:rsid w:val="00C72C9D"/>
    <w:rsid w:val="00C73D3D"/>
    <w:rsid w:val="00C766E7"/>
    <w:rsid w:val="00C803A2"/>
    <w:rsid w:val="00C8274A"/>
    <w:rsid w:val="00C82767"/>
    <w:rsid w:val="00C867D8"/>
    <w:rsid w:val="00CA65FB"/>
    <w:rsid w:val="00CC480B"/>
    <w:rsid w:val="00CD1856"/>
    <w:rsid w:val="00CD2FA7"/>
    <w:rsid w:val="00CD652B"/>
    <w:rsid w:val="00CD73B4"/>
    <w:rsid w:val="00CD7E5F"/>
    <w:rsid w:val="00CF5206"/>
    <w:rsid w:val="00D11735"/>
    <w:rsid w:val="00D1629F"/>
    <w:rsid w:val="00D17521"/>
    <w:rsid w:val="00D17DB3"/>
    <w:rsid w:val="00D233CB"/>
    <w:rsid w:val="00D255AB"/>
    <w:rsid w:val="00D26DEC"/>
    <w:rsid w:val="00D27E7C"/>
    <w:rsid w:val="00D43A63"/>
    <w:rsid w:val="00D45F3B"/>
    <w:rsid w:val="00D465EE"/>
    <w:rsid w:val="00D466E2"/>
    <w:rsid w:val="00D67901"/>
    <w:rsid w:val="00D7400D"/>
    <w:rsid w:val="00D763D7"/>
    <w:rsid w:val="00D8173F"/>
    <w:rsid w:val="00D9130A"/>
    <w:rsid w:val="00D92205"/>
    <w:rsid w:val="00D92494"/>
    <w:rsid w:val="00D93A7B"/>
    <w:rsid w:val="00DA22B5"/>
    <w:rsid w:val="00DA2605"/>
    <w:rsid w:val="00DA4BC1"/>
    <w:rsid w:val="00DB4254"/>
    <w:rsid w:val="00DB48F3"/>
    <w:rsid w:val="00DB58AD"/>
    <w:rsid w:val="00DC2529"/>
    <w:rsid w:val="00DC2AB5"/>
    <w:rsid w:val="00DC3063"/>
    <w:rsid w:val="00DD1C93"/>
    <w:rsid w:val="00DD3CCD"/>
    <w:rsid w:val="00DD6472"/>
    <w:rsid w:val="00DE15DB"/>
    <w:rsid w:val="00DE21E5"/>
    <w:rsid w:val="00DE2C00"/>
    <w:rsid w:val="00DE5AFC"/>
    <w:rsid w:val="00DF20B2"/>
    <w:rsid w:val="00DF3E11"/>
    <w:rsid w:val="00E165A4"/>
    <w:rsid w:val="00E17BC2"/>
    <w:rsid w:val="00E212FF"/>
    <w:rsid w:val="00E24521"/>
    <w:rsid w:val="00E25865"/>
    <w:rsid w:val="00E325C4"/>
    <w:rsid w:val="00E34C6D"/>
    <w:rsid w:val="00E41132"/>
    <w:rsid w:val="00E56D59"/>
    <w:rsid w:val="00E6084D"/>
    <w:rsid w:val="00E63C8F"/>
    <w:rsid w:val="00E80B6D"/>
    <w:rsid w:val="00E80F0F"/>
    <w:rsid w:val="00E92279"/>
    <w:rsid w:val="00E93F82"/>
    <w:rsid w:val="00EA02A3"/>
    <w:rsid w:val="00EA56F4"/>
    <w:rsid w:val="00EB2ED5"/>
    <w:rsid w:val="00EB589E"/>
    <w:rsid w:val="00EC5554"/>
    <w:rsid w:val="00ED0158"/>
    <w:rsid w:val="00ED0DC6"/>
    <w:rsid w:val="00ED3123"/>
    <w:rsid w:val="00ED32AB"/>
    <w:rsid w:val="00ED3619"/>
    <w:rsid w:val="00EE40BD"/>
    <w:rsid w:val="00EE6C0C"/>
    <w:rsid w:val="00EE6C1B"/>
    <w:rsid w:val="00F00FEE"/>
    <w:rsid w:val="00F0197E"/>
    <w:rsid w:val="00F02986"/>
    <w:rsid w:val="00F03E01"/>
    <w:rsid w:val="00F0502E"/>
    <w:rsid w:val="00F11916"/>
    <w:rsid w:val="00F12F28"/>
    <w:rsid w:val="00F1346A"/>
    <w:rsid w:val="00F150E6"/>
    <w:rsid w:val="00F15629"/>
    <w:rsid w:val="00F2717B"/>
    <w:rsid w:val="00F362A6"/>
    <w:rsid w:val="00F37119"/>
    <w:rsid w:val="00F42C37"/>
    <w:rsid w:val="00F52E46"/>
    <w:rsid w:val="00F70974"/>
    <w:rsid w:val="00F7364C"/>
    <w:rsid w:val="00F74AAF"/>
    <w:rsid w:val="00F818E4"/>
    <w:rsid w:val="00F841BF"/>
    <w:rsid w:val="00F856E6"/>
    <w:rsid w:val="00F933C4"/>
    <w:rsid w:val="00FA0D56"/>
    <w:rsid w:val="00FA0E77"/>
    <w:rsid w:val="00FA4245"/>
    <w:rsid w:val="00FB0A1E"/>
    <w:rsid w:val="00FB4734"/>
    <w:rsid w:val="00FC1455"/>
    <w:rsid w:val="00FD1661"/>
    <w:rsid w:val="00FE0F38"/>
    <w:rsid w:val="00FE3459"/>
    <w:rsid w:val="00FF2F05"/>
    <w:rsid w:val="00FF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49348"/>
  <w15:chartTrackingRefBased/>
  <w15:docId w15:val="{7C36CDFD-8314-470C-8C27-716A939D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544E"/>
    <w:pPr>
      <w:ind w:firstLine="567"/>
    </w:pPr>
  </w:style>
  <w:style w:type="paragraph" w:styleId="Titolo1">
    <w:name w:val="heading 1"/>
    <w:basedOn w:val="Normale"/>
    <w:next w:val="Titolo2"/>
    <w:link w:val="Titolo1Carattere"/>
    <w:uiPriority w:val="9"/>
    <w:qFormat/>
    <w:rsid w:val="00A7146B"/>
    <w:pPr>
      <w:keepNext/>
      <w:keepLines/>
      <w:spacing w:before="240" w:line="480" w:lineRule="auto"/>
      <w:ind w:firstLine="0"/>
      <w:outlineLvl w:val="0"/>
    </w:pPr>
    <w:rPr>
      <w:rFonts w:eastAsiaTheme="majorEastAsia" w:cstheme="majorBidi"/>
      <w:sz w:val="36"/>
      <w:szCs w:val="32"/>
    </w:rPr>
  </w:style>
  <w:style w:type="paragraph" w:styleId="Titolo2">
    <w:name w:val="heading 2"/>
    <w:basedOn w:val="Normale"/>
    <w:next w:val="Nessunaspaziatura"/>
    <w:link w:val="Titolo2Carattere"/>
    <w:uiPriority w:val="9"/>
    <w:unhideWhenUsed/>
    <w:qFormat/>
    <w:rsid w:val="0041694A"/>
    <w:pPr>
      <w:keepNext/>
      <w:keepLines/>
      <w:spacing w:before="40" w:line="480" w:lineRule="auto"/>
      <w:ind w:firstLine="0"/>
      <w:outlineLvl w:val="1"/>
    </w:pPr>
    <w:rPr>
      <w:rFonts w:eastAsiaTheme="majorEastAsia" w:cstheme="majorBidi"/>
      <w:sz w:val="32"/>
      <w:szCs w:val="26"/>
    </w:rPr>
  </w:style>
  <w:style w:type="paragraph" w:styleId="Titolo3">
    <w:name w:val="heading 3"/>
    <w:basedOn w:val="Titolo2"/>
    <w:next w:val="Nessunaspaziatura"/>
    <w:link w:val="Titolo3Carattere"/>
    <w:uiPriority w:val="9"/>
    <w:unhideWhenUsed/>
    <w:qFormat/>
    <w:rsid w:val="00ED3123"/>
    <w:pPr>
      <w:outlineLvl w:val="2"/>
    </w:pPr>
    <w:rPr>
      <w:color w:val="000000" w:themeColor="tex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7146B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Titolo">
    <w:name w:val="Title"/>
    <w:aliases w:val="Titolo Tesi"/>
    <w:basedOn w:val="Normale"/>
    <w:next w:val="Normale"/>
    <w:link w:val="TitoloCarattere"/>
    <w:uiPriority w:val="10"/>
    <w:qFormat/>
    <w:rsid w:val="00A7146B"/>
    <w:pPr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1694A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Nessunaspaziatura">
    <w:name w:val="No Spacing"/>
    <w:next w:val="Normale"/>
    <w:uiPriority w:val="1"/>
    <w:qFormat/>
    <w:rsid w:val="001D29FC"/>
    <w:pPr>
      <w:spacing w:line="240" w:lineRule="auto"/>
    </w:pPr>
    <w:rPr>
      <w:color w:val="000000" w:themeColor="text1"/>
    </w:rPr>
  </w:style>
  <w:style w:type="character" w:customStyle="1" w:styleId="TitoloCarattere">
    <w:name w:val="Titolo Carattere"/>
    <w:aliases w:val="Titolo Tesi Carattere"/>
    <w:basedOn w:val="Carpredefinitoparagrafo"/>
    <w:link w:val="Titolo"/>
    <w:uiPriority w:val="10"/>
    <w:rsid w:val="00A7146B"/>
    <w:rPr>
      <w:rFonts w:ascii="Times New Roman" w:eastAsiaTheme="majorEastAsia" w:hAnsi="Times New Roman" w:cstheme="majorBidi"/>
      <w:color w:val="000000" w:themeColor="text1"/>
      <w:spacing w:val="-10"/>
      <w:kern w:val="28"/>
      <w:sz w:val="40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A7146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146B"/>
    <w:rPr>
      <w:rFonts w:ascii="Times New Roman" w:hAnsi="Times New Roman"/>
      <w:color w:val="000000" w:themeColor="text1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7146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146B"/>
    <w:rPr>
      <w:rFonts w:ascii="Times New Roman" w:hAnsi="Times New Roman"/>
      <w:color w:val="000000" w:themeColor="text1"/>
      <w:sz w:val="24"/>
    </w:rPr>
  </w:style>
  <w:style w:type="paragraph" w:styleId="Bibliografia">
    <w:name w:val="Bibliography"/>
    <w:basedOn w:val="Normale"/>
    <w:next w:val="Normale"/>
    <w:uiPriority w:val="37"/>
    <w:unhideWhenUsed/>
    <w:rsid w:val="00A7146B"/>
  </w:style>
  <w:style w:type="paragraph" w:styleId="Titolosommario">
    <w:name w:val="TOC Heading"/>
    <w:basedOn w:val="Titolo1"/>
    <w:next w:val="Normale"/>
    <w:uiPriority w:val="39"/>
    <w:unhideWhenUsed/>
    <w:qFormat/>
    <w:rsid w:val="00A7146B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it-IT"/>
      <w14:ligatures w14:val="none"/>
    </w:rPr>
  </w:style>
  <w:style w:type="paragraph" w:styleId="Sommario1">
    <w:name w:val="toc 1"/>
    <w:next w:val="Nessunaspaziatura"/>
    <w:autoRedefine/>
    <w:uiPriority w:val="39"/>
    <w:unhideWhenUsed/>
    <w:rsid w:val="002507CE"/>
    <w:pPr>
      <w:spacing w:before="120" w:after="120" w:line="240" w:lineRule="auto"/>
    </w:pPr>
    <w:rPr>
      <w:color w:val="000000" w:themeColor="text1"/>
    </w:rPr>
  </w:style>
  <w:style w:type="paragraph" w:styleId="Sommario2">
    <w:name w:val="toc 2"/>
    <w:next w:val="Normale"/>
    <w:autoRedefine/>
    <w:uiPriority w:val="39"/>
    <w:unhideWhenUsed/>
    <w:rsid w:val="002507CE"/>
    <w:pPr>
      <w:spacing w:after="100" w:line="240" w:lineRule="auto"/>
      <w:ind w:left="240"/>
    </w:pPr>
    <w:rPr>
      <w:color w:val="000000" w:themeColor="text1"/>
    </w:rPr>
  </w:style>
  <w:style w:type="character" w:styleId="Collegamentoipertestuale">
    <w:name w:val="Hyperlink"/>
    <w:basedOn w:val="Carpredefinitoparagrafo"/>
    <w:uiPriority w:val="99"/>
    <w:unhideWhenUsed/>
    <w:rsid w:val="00A7146B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D3123"/>
    <w:rPr>
      <w:rFonts w:eastAsiaTheme="majorEastAsia" w:cstheme="majorBidi"/>
      <w:color w:val="000000" w:themeColor="text1"/>
      <w:sz w:val="32"/>
      <w:szCs w:val="26"/>
    </w:rPr>
  </w:style>
  <w:style w:type="paragraph" w:styleId="Sommario3">
    <w:name w:val="toc 3"/>
    <w:next w:val="Normale"/>
    <w:autoRedefine/>
    <w:uiPriority w:val="39"/>
    <w:unhideWhenUsed/>
    <w:rsid w:val="002507CE"/>
    <w:pPr>
      <w:spacing w:before="120" w:after="120" w:line="240" w:lineRule="auto"/>
      <w:ind w:left="480"/>
    </w:pPr>
    <w:rPr>
      <w:color w:val="000000" w:themeColor="text1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2507CE"/>
    <w:pPr>
      <w:spacing w:after="100"/>
      <w:ind w:left="720"/>
    </w:pPr>
  </w:style>
  <w:style w:type="paragraph" w:styleId="Paragrafoelenco">
    <w:name w:val="List Paragraph"/>
    <w:uiPriority w:val="34"/>
    <w:qFormat/>
    <w:rsid w:val="00572684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FF2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F2F05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paragraph" w:styleId="Didascalia">
    <w:name w:val="caption"/>
    <w:basedOn w:val="Normale"/>
    <w:next w:val="Normale"/>
    <w:uiPriority w:val="35"/>
    <w:unhideWhenUsed/>
    <w:qFormat/>
    <w:rsid w:val="008212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2567CC"/>
  </w:style>
  <w:style w:type="paragraph" w:styleId="Rientrocorpodeltesto">
    <w:name w:val="Body Text Indent"/>
    <w:basedOn w:val="Normale"/>
    <w:link w:val="RientrocorpodeltestoCarattere"/>
    <w:uiPriority w:val="99"/>
    <w:unhideWhenUsed/>
    <w:rsid w:val="00B74655"/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B74655"/>
  </w:style>
  <w:style w:type="paragraph" w:styleId="Corpotesto">
    <w:name w:val="Body Text"/>
    <w:basedOn w:val="Normale"/>
    <w:link w:val="CorpotestoCarattere"/>
    <w:uiPriority w:val="99"/>
    <w:unhideWhenUsed/>
    <w:rsid w:val="00B04133"/>
    <w:pPr>
      <w:ind w:firstLine="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B04133"/>
  </w:style>
  <w:style w:type="paragraph" w:styleId="NormaleWeb">
    <w:name w:val="Normal (Web)"/>
    <w:basedOn w:val="Normale"/>
    <w:uiPriority w:val="99"/>
    <w:unhideWhenUsed/>
    <w:rsid w:val="000A4C3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lang w:eastAsia="it-IT"/>
      <w14:ligatures w14:val="none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0355B5"/>
    <w:pPr>
      <w:spacing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355B5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0355B5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355B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66F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Red</b:Tag>
    <b:SourceType>InternetSite</b:SourceType>
    <b:Guid>{5F6813A9-3BE0-42B0-9C29-326E021C861E}</b:Guid>
    <b:Author>
      <b:Author>
        <b:Corporate>Red Hat</b:Corporate>
      </b:Author>
    </b:Author>
    <b:Title>I vantaggi dei Container</b:Title>
    <b:URL>https://www.redhat.com/it/topics/containers</b:URL>
    <b:RefOrder>1</b:RefOrder>
  </b:Source>
  <b:Source>
    <b:Tag>Aqu</b:Tag>
    <b:SourceType>InternetSite</b:SourceType>
    <b:Guid>{0053F882-F561-4E53-869E-238A2EA1389C}</b:Guid>
    <b:Author>
      <b:Author>
        <b:Corporate>Aqua</b:Corporate>
      </b:Author>
    </b:Author>
    <b:Title>Container Images: Architecture and Best Practices</b:Title>
    <b:URL>https://www.aquasec.com/cloud-native-academy/container-security/container-images/</b:URL>
    <b:RefOrder>2</b:RefOrder>
  </b:Source>
  <b:Source>
    <b:Tag>nam</b:Tag>
    <b:SourceType>InternetSite</b:SourceType>
    <b:Guid>{4BBB466C-1359-47A0-9ACB-0E649F177BD3}</b:Guid>
    <b:Title>namespaces(7) - Linux manual page</b:Title>
    <b:URL>https://man7.org/linux/man-pages/man7/namespaces.7.html</b:URL>
    <b:RefOrder>3</b:RefOrder>
  </b:Source>
  <b:Source>
    <b:Tag>Lin</b:Tag>
    <b:SourceType>InternetSite</b:SourceType>
    <b:Guid>{EDC32EFF-B4AA-4E9D-9D2C-16658959112C}</b:Guid>
    <b:Title>Linux namespaces - Wikipedia</b:Title>
    <b:URL>https://en.wikipedia.org/wiki/Linux_namespaces</b:URL>
    <b:RefOrder>4</b:RefOrder>
  </b:Source>
  <b:Source>
    <b:Tag>Doc1</b:Tag>
    <b:SourceType>InternetSite</b:SourceType>
    <b:Guid>{D25071D5-EFC5-4552-85FD-F244C13762BA}</b:Guid>
    <b:Title>Docker Overview | Docker Documentation</b:Title>
    <b:URL>https://docs.docker.com/get-started/overview</b:URL>
    <b:RefOrder>5</b:RefOrder>
  </b:Source>
  <b:Source>
    <b:Tag>Dev</b:Tag>
    <b:SourceType>InternetSite</b:SourceType>
    <b:Guid>{F2462321-3124-4E27-AF92-91CFF7E0C59A}</b:Guid>
    <b:Title>Develop with Docker Engine API | Docker Documentation</b:Title>
    <b:URL>https://docs.docker.com/engine/api/</b:URL>
    <b:RefOrder>6</b:RefOrder>
  </b:Source>
  <b:Source>
    <b:Tag>Wha</b:Tag>
    <b:SourceType>InternetSite</b:SourceType>
    <b:Guid>{180CF0D4-97FD-49CB-BF51-5096D9AEE120}</b:Guid>
    <b:Title>What Is Containerd? | Docker</b:Title>
    <b:URL>https://www.docker.com/blog/what-is-containerd-runtime/</b:URL>
    <b:RefOrder>8</b:RefOrder>
  </b:Source>
  <b:Source>
    <b:Tag>con</b:Tag>
    <b:SourceType>InternetSite</b:SourceType>
    <b:Guid>{3E1F14E2-FF7C-4888-AB65-442F3A82B762}</b:Guid>
    <b:Title>containerd/containerd: An open and reliable container runtime</b:Title>
    <b:URL>https://github.com/containerd/containerd</b:URL>
    <b:RefOrder>9</b:RefOrder>
  </b:Source>
  <b:Source>
    <b:Tag>Int</b:Tag>
    <b:SourceType>InternetSite</b:SourceType>
    <b:Guid>{F7E1AC50-F940-4859-A37A-D8E90E4289AB}</b:Guid>
    <b:Title>Introducing runC: A lightweight universal container runtime | Docker</b:Title>
    <b:URL>https://www.docker.com/blog/runc/</b:URL>
    <b:RefOrder>10</b:RefOrder>
  </b:Source>
  <b:Source>
    <b:Tag>Doc2</b:Tag>
    <b:SourceType>InternetSite</b:SourceType>
    <b:Guid>{8FD3DE7E-AE84-4390-8A58-24DD0D37FB16}</b:Guid>
    <b:Title>dockercon-2016</b:Title>
    <b:URL>https://github.com/crosbymichael/dockercon-2016/tree/master/</b:URL>
    <b:RefOrder>11</b:RefOrder>
  </b:Source>
  <b:Source>
    <b:Tag>con1</b:Tag>
    <b:SourceType>InternetSite</b:SourceType>
    <b:Guid>{3156AE43-B6E6-4DFE-97F7-115227F3EF1D}</b:Guid>
    <b:Title>containerd/runtime/v2/README.md at main</b:Title>
    <b:URL>https://github.com/containerd/containerd/blob/main/runtime/v2/</b:URL>
    <b:RefOrder>12</b:RefOrder>
  </b:Source>
  <b:Source>
    <b:Tag>doc2</b:Tag>
    <b:SourceType>InternetSite</b:SourceType>
    <b:Guid>{D3CC2DB5-839A-4DB3-9F93-3B43666401EC}</b:Guid>
    <b:Title>dockerd | Docker Documentation</b:Title>
    <b:URL>https://docs.docker.com/engine/reference/commandline/dockerd/</b:URL>
    <b:RefOrder>7</b:RefOrder>
  </b:Source>
  <b:Source>
    <b:Tag>uns</b:Tag>
    <b:SourceType>InternetSite</b:SourceType>
    <b:Guid>{650799C7-5C58-42BE-BAE6-50EF7353A574}</b:Guid>
    <b:Title>unshare(2) - Linux manual page</b:Title>
    <b:URL>https://man7.org/linux/man-pages/man2/unshare.2.html</b:URL>
    <b:RefOrder>13</b:RefOrder>
  </b:Source>
  <b:Source>
    <b:Tag>clo</b:Tag>
    <b:SourceType>InternetSite</b:SourceType>
    <b:Guid>{DE81C0C3-3FC1-4C3B-94BD-ED711144662E}</b:Guid>
    <b:Title>clone(2) | Linux manual page</b:Title>
    <b:URL>https://man7.org/linux/man-pages/man2/clone.2.html</b:URL>
    <b:RefOrder>14</b:RefOrder>
  </b:Source>
  <b:Source>
    <b:Tag>nam1</b:Tag>
    <b:SourceType>InternetSite</b:SourceType>
    <b:Guid>{89F3D413-5824-4744-B6E6-8139A5D8B8CD}</b:Guid>
    <b:Title>namespaces(7) - Linux manual page</b:Title>
    <b:URL>https://man7.org/linux/man-pages/man7/namespaces.7.html</b:URL>
    <b:RefOrder>15</b:RefOrder>
  </b:Source>
  <b:Source>
    <b:Tag>Doc5</b:Tag>
    <b:SourceType>InternetSite</b:SourceType>
    <b:Guid>{F3D80200-626F-4E9F-98CE-4EFC5A52558F}</b:Guid>
    <b:Title>Docker run reference | DOcker Documentation</b:Title>
    <b:URL>https://docs.docker.com/engine/reference/run/</b:URL>
    <b:RefOrder>16</b:RefOrder>
  </b:Source>
  <b:Source>
    <b:Tag>Doc6</b:Tag>
    <b:SourceType>InternetSite</b:SourceType>
    <b:Guid>{FC5D974D-DC2E-45CC-A6F4-FB47F5738CC2}</b:Guid>
    <b:Title>Dockerfile reference | Docker Documentation</b:Title>
    <b:URL>https://docs.docker.com/engine/reference/builder/</b:URL>
    <b:RefOrder>17</b:RefOrder>
  </b:Source>
  <b:Source>
    <b:Tag>doc1</b:Tag>
    <b:SourceType>InternetSite</b:SourceType>
    <b:Guid>{4851BF03-3C65-4F99-BB74-A43B6BD92BF0}</b:Guid>
    <b:Title>docker/docs/userguide/storagedriver at main</b:Title>
    <b:URL>https://github.com/tnozicka/docker/blob/master/docs/userguide/storagedriver/overlayfs-driver.md</b:URL>
    <b:RefOrder>19</b:RefOrder>
  </b:Source>
  <b:Source>
    <b:Tag>Use</b:Tag>
    <b:SourceType>InternetSite</b:SourceType>
    <b:Guid>{699E8A81-AA23-445C-873C-77722D11A018}</b:Guid>
    <b:Title>Use The OverlayFS Storage Driver | Docker Documentation</b:Title>
    <b:URL>https://docs.docker.com/storage/storagedriver/overlayfs-driver/</b:URL>
    <b:RefOrder>18</b:RefOrder>
  </b:Source>
</b:Sources>
</file>

<file path=customXml/itemProps1.xml><?xml version="1.0" encoding="utf-8"?>
<ds:datastoreItem xmlns:ds="http://schemas.openxmlformats.org/officeDocument/2006/customXml" ds:itemID="{1B10BC3B-FC88-47CC-AB15-FDFFCD980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3232</TotalTime>
  <Pages>17</Pages>
  <Words>2542</Words>
  <Characters>14492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CHIRICO</dc:creator>
  <cp:keywords/>
  <dc:description/>
  <cp:lastModifiedBy>GIORGIO CHIRICO</cp:lastModifiedBy>
  <cp:revision>367</cp:revision>
  <cp:lastPrinted>2023-07-03T10:15:00Z</cp:lastPrinted>
  <dcterms:created xsi:type="dcterms:W3CDTF">2023-06-25T14:08:00Z</dcterms:created>
  <dcterms:modified xsi:type="dcterms:W3CDTF">2023-07-12T22:28:00Z</dcterms:modified>
</cp:coreProperties>
</file>