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7A53AE44" w:rsidR="00370A5F" w:rsidRDefault="00FB0A1E">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7"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65pt;height:662pt" o:ole="">
            <v:imagedata r:id="rId8" o:title=""/>
          </v:shape>
          <o:OLEObject Type="Embed" ProgID="Word.OpenDocumentText.12" ShapeID="_x0000_i1025" DrawAspect="Content" ObjectID="_1750408825" r:id="rId9"/>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3BCCD3BC" w14:textId="77777777" w:rsidR="00B74655" w:rsidRDefault="00B74655" w:rsidP="00B04133">
      <w:pPr>
        <w:pStyle w:val="Nessunaspaziatura"/>
        <w:spacing w:line="360" w:lineRule="auto"/>
      </w:pPr>
      <w:r>
        <w:t xml:space="preserve">I containers sono degli ambienti di lavoro e di </w:t>
      </w:r>
      <w:proofErr w:type="spellStart"/>
      <w:r>
        <w:t>runtime</w:t>
      </w:r>
      <w:proofErr w:type="spellEnd"/>
      <w:r>
        <w:t xml:space="preserve"> virtualizzati, divenuti popolari per la loro leggerezza, flessibilità e portabilità specie in contesto cloud. Una caratteristica importante è la presenza di uno strato di isolamento dal sistema operativo ospitante, basata sugli spazi d’indirizzi, che porta erroneamente a comparare questi ambienti a delle piccole macchine virtuali: proprio la mancata osservazione delle differenze tra una macchina virtuale e un container, oltre alle caratteristiche intrinseche dei containers o del framework scelto, può aprire la possibilità di una compromissione dell’isolamento tra il container e la macchina ospitante, portando a un’escalation dei privilegi, da parte degli utenti dei containers, </w:t>
      </w:r>
      <w:proofErr w:type="spellStart"/>
      <w:r>
        <w:t>sull’host</w:t>
      </w:r>
      <w:proofErr w:type="spellEnd"/>
      <w:r>
        <w:t>.</w:t>
      </w:r>
    </w:p>
    <w:p w14:paraId="3BE395C2" w14:textId="77777777" w:rsidR="00B74655" w:rsidRDefault="00B74655" w:rsidP="00B04133">
      <w:pPr>
        <w:pStyle w:val="Rientrocorpodeltesto"/>
      </w:pPr>
      <w:r>
        <w:t>Questo documento inizierà con un’introduzione delle caratteristiche del software Docker e della creazione dei container Docker, le impostazioni di default di un’installazione Docker e gli aspetti relativi alla sua sicurezza; seguirà quindi un’illustrazione variegata di contesti di vulnerabilità atti a dimostrare la possibilità di fuga sfruttando una o più proprietà dei Docker containers. Le vulnerabilità sfruttate possono essere frutto di una non attenta configurazione o di un problema ‘storico’ che caratterizza un certo intervallo di versioni del software Docker. In chiusura, verranno proposte delle forme di mitigazione ‘ad ampio spettro’ per aumentare la sicurezza dei containers.</w:t>
      </w:r>
    </w:p>
    <w:p w14:paraId="6A90ED90" w14:textId="4D0D24E6" w:rsidR="00B74655" w:rsidRDefault="00B74655" w:rsidP="00B04133">
      <w:r>
        <w:t xml:space="preserve">L’illustrazione delle vulnerabilità ha lo scopo di aprire una riflessione su determinate caratteristiche del framework Docker. Le dimostrazioni sono presentate per mezzo di codici realizzati nei linguaggi Python3, C, Shell, Bash, </w:t>
      </w:r>
      <w:proofErr w:type="spellStart"/>
      <w:r>
        <w:t>Dockerfile</w:t>
      </w:r>
      <w:proofErr w:type="spellEnd"/>
      <w:r>
        <w:t xml:space="preserve">. Ogni dimostrazione si pone come obiettivo l’ottenimento di una reverse-shell </w:t>
      </w:r>
      <w:proofErr w:type="spellStart"/>
      <w:r>
        <w:t>dall’host</w:t>
      </w:r>
      <w:proofErr w:type="spellEnd"/>
      <w:r>
        <w:t xml:space="preserve"> o di una </w:t>
      </w:r>
      <w:proofErr w:type="spellStart"/>
      <w:r>
        <w:t>bind</w:t>
      </w:r>
      <w:proofErr w:type="spellEnd"/>
      <w:r>
        <w:t xml:space="preserve">-shell </w:t>
      </w:r>
      <w:proofErr w:type="spellStart"/>
      <w:r>
        <w:t>sull’host</w:t>
      </w:r>
      <w:proofErr w:type="spellEnd"/>
      <w:r>
        <w:t>. A termine di ogni dimostrazione verranno spiegate le possibili soluzioni attuabili per una rapida mitigazione.</w:t>
      </w:r>
    </w:p>
    <w:p w14:paraId="0C4D60E7" w14:textId="77777777"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5B334AD2" w14:textId="1B462998" w:rsidR="00266F72"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39278735" w:history="1">
        <w:r w:rsidR="00266F72" w:rsidRPr="004606FF">
          <w:rPr>
            <w:rStyle w:val="Collegamentoipertestuale"/>
            <w:noProof/>
          </w:rPr>
          <w:t>1</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INTRODUZIONE</w:t>
        </w:r>
        <w:r w:rsidR="00266F72">
          <w:rPr>
            <w:noProof/>
            <w:webHidden/>
          </w:rPr>
          <w:tab/>
        </w:r>
        <w:r w:rsidR="00266F72">
          <w:rPr>
            <w:noProof/>
            <w:webHidden/>
          </w:rPr>
          <w:fldChar w:fldCharType="begin"/>
        </w:r>
        <w:r w:rsidR="00266F72">
          <w:rPr>
            <w:noProof/>
            <w:webHidden/>
          </w:rPr>
          <w:instrText xml:space="preserve"> PAGEREF _Toc139278735 \h </w:instrText>
        </w:r>
        <w:r w:rsidR="00266F72">
          <w:rPr>
            <w:noProof/>
            <w:webHidden/>
          </w:rPr>
        </w:r>
        <w:r w:rsidR="00266F72">
          <w:rPr>
            <w:noProof/>
            <w:webHidden/>
          </w:rPr>
          <w:fldChar w:fldCharType="separate"/>
        </w:r>
        <w:r w:rsidR="006C5367">
          <w:rPr>
            <w:noProof/>
            <w:webHidden/>
          </w:rPr>
          <w:t>1</w:t>
        </w:r>
        <w:r w:rsidR="00266F72">
          <w:rPr>
            <w:noProof/>
            <w:webHidden/>
          </w:rPr>
          <w:fldChar w:fldCharType="end"/>
        </w:r>
      </w:hyperlink>
    </w:p>
    <w:p w14:paraId="59CA4583" w14:textId="3A16B94E" w:rsidR="00266F7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36" w:history="1">
        <w:r w:rsidR="00266F72" w:rsidRPr="004606FF">
          <w:rPr>
            <w:rStyle w:val="Collegamentoipertestuale"/>
            <w:noProof/>
          </w:rPr>
          <w:t>1.1</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Container</w:t>
        </w:r>
        <w:r w:rsidR="00266F72">
          <w:rPr>
            <w:noProof/>
            <w:webHidden/>
          </w:rPr>
          <w:tab/>
        </w:r>
        <w:r w:rsidR="00266F72">
          <w:rPr>
            <w:noProof/>
            <w:webHidden/>
          </w:rPr>
          <w:fldChar w:fldCharType="begin"/>
        </w:r>
        <w:r w:rsidR="00266F72">
          <w:rPr>
            <w:noProof/>
            <w:webHidden/>
          </w:rPr>
          <w:instrText xml:space="preserve"> PAGEREF _Toc139278736 \h </w:instrText>
        </w:r>
        <w:r w:rsidR="00266F72">
          <w:rPr>
            <w:noProof/>
            <w:webHidden/>
          </w:rPr>
        </w:r>
        <w:r w:rsidR="00266F72">
          <w:rPr>
            <w:noProof/>
            <w:webHidden/>
          </w:rPr>
          <w:fldChar w:fldCharType="separate"/>
        </w:r>
        <w:r w:rsidR="006C5367">
          <w:rPr>
            <w:noProof/>
            <w:webHidden/>
          </w:rPr>
          <w:t>1</w:t>
        </w:r>
        <w:r w:rsidR="00266F72">
          <w:rPr>
            <w:noProof/>
            <w:webHidden/>
          </w:rPr>
          <w:fldChar w:fldCharType="end"/>
        </w:r>
      </w:hyperlink>
    </w:p>
    <w:p w14:paraId="3FD989A8" w14:textId="7DA45885" w:rsidR="00266F7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37" w:history="1">
        <w:r w:rsidR="00266F72" w:rsidRPr="004606FF">
          <w:rPr>
            <w:rStyle w:val="Collegamentoipertestuale"/>
            <w:noProof/>
          </w:rPr>
          <w:t>1.2</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Spazi d’indirizzi</w:t>
        </w:r>
        <w:r w:rsidR="00266F72">
          <w:rPr>
            <w:noProof/>
            <w:webHidden/>
          </w:rPr>
          <w:tab/>
        </w:r>
        <w:r w:rsidR="00266F72">
          <w:rPr>
            <w:noProof/>
            <w:webHidden/>
          </w:rPr>
          <w:fldChar w:fldCharType="begin"/>
        </w:r>
        <w:r w:rsidR="00266F72">
          <w:rPr>
            <w:noProof/>
            <w:webHidden/>
          </w:rPr>
          <w:instrText xml:space="preserve"> PAGEREF _Toc139278737 \h </w:instrText>
        </w:r>
        <w:r w:rsidR="00266F72">
          <w:rPr>
            <w:noProof/>
            <w:webHidden/>
          </w:rPr>
        </w:r>
        <w:r w:rsidR="00266F72">
          <w:rPr>
            <w:noProof/>
            <w:webHidden/>
          </w:rPr>
          <w:fldChar w:fldCharType="separate"/>
        </w:r>
        <w:r w:rsidR="006C5367">
          <w:rPr>
            <w:noProof/>
            <w:webHidden/>
          </w:rPr>
          <w:t>2</w:t>
        </w:r>
        <w:r w:rsidR="00266F72">
          <w:rPr>
            <w:noProof/>
            <w:webHidden/>
          </w:rPr>
          <w:fldChar w:fldCharType="end"/>
        </w:r>
      </w:hyperlink>
    </w:p>
    <w:p w14:paraId="1782CE6C" w14:textId="7D3B44C0" w:rsidR="00266F7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38" w:history="1">
        <w:r w:rsidR="00266F72" w:rsidRPr="004606FF">
          <w:rPr>
            <w:rStyle w:val="Collegamentoipertestuale"/>
            <w:noProof/>
          </w:rPr>
          <w:t>1.3</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Docker</w:t>
        </w:r>
        <w:r w:rsidR="00266F72">
          <w:rPr>
            <w:noProof/>
            <w:webHidden/>
          </w:rPr>
          <w:tab/>
        </w:r>
        <w:r w:rsidR="00266F72">
          <w:rPr>
            <w:noProof/>
            <w:webHidden/>
          </w:rPr>
          <w:fldChar w:fldCharType="begin"/>
        </w:r>
        <w:r w:rsidR="00266F72">
          <w:rPr>
            <w:noProof/>
            <w:webHidden/>
          </w:rPr>
          <w:instrText xml:space="preserve"> PAGEREF _Toc139278738 \h </w:instrText>
        </w:r>
        <w:r w:rsidR="00266F72">
          <w:rPr>
            <w:noProof/>
            <w:webHidden/>
          </w:rPr>
        </w:r>
        <w:r w:rsidR="00266F72">
          <w:rPr>
            <w:noProof/>
            <w:webHidden/>
          </w:rPr>
          <w:fldChar w:fldCharType="separate"/>
        </w:r>
        <w:r w:rsidR="006C5367">
          <w:rPr>
            <w:noProof/>
            <w:webHidden/>
          </w:rPr>
          <w:t>3</w:t>
        </w:r>
        <w:r w:rsidR="00266F72">
          <w:rPr>
            <w:noProof/>
            <w:webHidden/>
          </w:rPr>
          <w:fldChar w:fldCharType="end"/>
        </w:r>
      </w:hyperlink>
    </w:p>
    <w:p w14:paraId="1035B74A" w14:textId="7A199CD6"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39" w:history="1">
        <w:r w:rsidR="00266F72" w:rsidRPr="004606FF">
          <w:rPr>
            <w:rStyle w:val="Collegamentoipertestuale"/>
            <w:noProof/>
          </w:rPr>
          <w:t>1.3.1</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Generalità</w:t>
        </w:r>
        <w:r w:rsidR="00266F72">
          <w:rPr>
            <w:noProof/>
            <w:webHidden/>
          </w:rPr>
          <w:tab/>
        </w:r>
        <w:r w:rsidR="00266F72">
          <w:rPr>
            <w:noProof/>
            <w:webHidden/>
          </w:rPr>
          <w:fldChar w:fldCharType="begin"/>
        </w:r>
        <w:r w:rsidR="00266F72">
          <w:rPr>
            <w:noProof/>
            <w:webHidden/>
          </w:rPr>
          <w:instrText xml:space="preserve"> PAGEREF _Toc139278739 \h </w:instrText>
        </w:r>
        <w:r w:rsidR="00266F72">
          <w:rPr>
            <w:noProof/>
            <w:webHidden/>
          </w:rPr>
        </w:r>
        <w:r w:rsidR="00266F72">
          <w:rPr>
            <w:noProof/>
            <w:webHidden/>
          </w:rPr>
          <w:fldChar w:fldCharType="separate"/>
        </w:r>
        <w:r w:rsidR="006C5367">
          <w:rPr>
            <w:noProof/>
            <w:webHidden/>
          </w:rPr>
          <w:t>3</w:t>
        </w:r>
        <w:r w:rsidR="00266F72">
          <w:rPr>
            <w:noProof/>
            <w:webHidden/>
          </w:rPr>
          <w:fldChar w:fldCharType="end"/>
        </w:r>
      </w:hyperlink>
    </w:p>
    <w:p w14:paraId="77C5523E" w14:textId="51E586B2"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0" w:history="1">
        <w:r w:rsidR="00266F72" w:rsidRPr="004606FF">
          <w:rPr>
            <w:rStyle w:val="Collegamentoipertestuale"/>
            <w:noProof/>
          </w:rPr>
          <w:t>1.3.2</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Esempio: creazione ed esecuzione di un Docker container</w:t>
        </w:r>
        <w:r w:rsidR="00266F72">
          <w:rPr>
            <w:noProof/>
            <w:webHidden/>
          </w:rPr>
          <w:tab/>
        </w:r>
        <w:r w:rsidR="00266F72">
          <w:rPr>
            <w:noProof/>
            <w:webHidden/>
          </w:rPr>
          <w:fldChar w:fldCharType="begin"/>
        </w:r>
        <w:r w:rsidR="00266F72">
          <w:rPr>
            <w:noProof/>
            <w:webHidden/>
          </w:rPr>
          <w:instrText xml:space="preserve"> PAGEREF _Toc139278740 \h </w:instrText>
        </w:r>
        <w:r w:rsidR="00266F72">
          <w:rPr>
            <w:noProof/>
            <w:webHidden/>
          </w:rPr>
        </w:r>
        <w:r w:rsidR="00266F72">
          <w:rPr>
            <w:noProof/>
            <w:webHidden/>
          </w:rPr>
          <w:fldChar w:fldCharType="separate"/>
        </w:r>
        <w:r w:rsidR="006C5367">
          <w:rPr>
            <w:noProof/>
            <w:webHidden/>
          </w:rPr>
          <w:t>4</w:t>
        </w:r>
        <w:r w:rsidR="00266F72">
          <w:rPr>
            <w:noProof/>
            <w:webHidden/>
          </w:rPr>
          <w:fldChar w:fldCharType="end"/>
        </w:r>
      </w:hyperlink>
    </w:p>
    <w:p w14:paraId="67F115D9" w14:textId="14A60675"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1" w:history="1">
        <w:r w:rsidR="00266F72" w:rsidRPr="004606FF">
          <w:rPr>
            <w:rStyle w:val="Collegamentoipertestuale"/>
            <w:noProof/>
          </w:rPr>
          <w:t>1.3.3</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Esempio: docker create</w:t>
        </w:r>
        <w:r w:rsidR="00266F72">
          <w:rPr>
            <w:noProof/>
            <w:webHidden/>
          </w:rPr>
          <w:tab/>
        </w:r>
        <w:r w:rsidR="00266F72">
          <w:rPr>
            <w:noProof/>
            <w:webHidden/>
          </w:rPr>
          <w:fldChar w:fldCharType="begin"/>
        </w:r>
        <w:r w:rsidR="00266F72">
          <w:rPr>
            <w:noProof/>
            <w:webHidden/>
          </w:rPr>
          <w:instrText xml:space="preserve"> PAGEREF _Toc139278741 \h </w:instrText>
        </w:r>
        <w:r w:rsidR="00266F72">
          <w:rPr>
            <w:noProof/>
            <w:webHidden/>
          </w:rPr>
        </w:r>
        <w:r w:rsidR="00266F72">
          <w:rPr>
            <w:noProof/>
            <w:webHidden/>
          </w:rPr>
          <w:fldChar w:fldCharType="separate"/>
        </w:r>
        <w:r w:rsidR="006C5367">
          <w:rPr>
            <w:noProof/>
            <w:webHidden/>
          </w:rPr>
          <w:t>4</w:t>
        </w:r>
        <w:r w:rsidR="00266F72">
          <w:rPr>
            <w:noProof/>
            <w:webHidden/>
          </w:rPr>
          <w:fldChar w:fldCharType="end"/>
        </w:r>
      </w:hyperlink>
    </w:p>
    <w:p w14:paraId="26E01374" w14:textId="34D55290"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2" w:history="1">
        <w:r w:rsidR="00266F72" w:rsidRPr="004606FF">
          <w:rPr>
            <w:rStyle w:val="Collegamentoipertestuale"/>
            <w:noProof/>
          </w:rPr>
          <w:t>1.3.4</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Esempio: docker start</w:t>
        </w:r>
        <w:r w:rsidR="00266F72">
          <w:rPr>
            <w:noProof/>
            <w:webHidden/>
          </w:rPr>
          <w:tab/>
        </w:r>
        <w:r w:rsidR="00266F72">
          <w:rPr>
            <w:noProof/>
            <w:webHidden/>
          </w:rPr>
          <w:fldChar w:fldCharType="begin"/>
        </w:r>
        <w:r w:rsidR="00266F72">
          <w:rPr>
            <w:noProof/>
            <w:webHidden/>
          </w:rPr>
          <w:instrText xml:space="preserve"> PAGEREF _Toc139278742 \h </w:instrText>
        </w:r>
        <w:r w:rsidR="00266F72">
          <w:rPr>
            <w:noProof/>
            <w:webHidden/>
          </w:rPr>
        </w:r>
        <w:r w:rsidR="00266F72">
          <w:rPr>
            <w:noProof/>
            <w:webHidden/>
          </w:rPr>
          <w:fldChar w:fldCharType="separate"/>
        </w:r>
        <w:r w:rsidR="006C5367">
          <w:rPr>
            <w:noProof/>
            <w:webHidden/>
          </w:rPr>
          <w:t>5</w:t>
        </w:r>
        <w:r w:rsidR="00266F72">
          <w:rPr>
            <w:noProof/>
            <w:webHidden/>
          </w:rPr>
          <w:fldChar w:fldCharType="end"/>
        </w:r>
      </w:hyperlink>
    </w:p>
    <w:p w14:paraId="7D571903" w14:textId="39718788"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3" w:history="1">
        <w:r w:rsidR="00266F72" w:rsidRPr="004606FF">
          <w:rPr>
            <w:rStyle w:val="Collegamentoipertestuale"/>
            <w:noProof/>
          </w:rPr>
          <w:t>1.3.5</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Docker container default namespaces</w:t>
        </w:r>
        <w:r w:rsidR="00266F72">
          <w:rPr>
            <w:noProof/>
            <w:webHidden/>
          </w:rPr>
          <w:tab/>
        </w:r>
        <w:r w:rsidR="00266F72">
          <w:rPr>
            <w:noProof/>
            <w:webHidden/>
          </w:rPr>
          <w:fldChar w:fldCharType="begin"/>
        </w:r>
        <w:r w:rsidR="00266F72">
          <w:rPr>
            <w:noProof/>
            <w:webHidden/>
          </w:rPr>
          <w:instrText xml:space="preserve"> PAGEREF _Toc139278743 \h </w:instrText>
        </w:r>
        <w:r w:rsidR="00266F72">
          <w:rPr>
            <w:noProof/>
            <w:webHidden/>
          </w:rPr>
        </w:r>
        <w:r w:rsidR="00266F72">
          <w:rPr>
            <w:noProof/>
            <w:webHidden/>
          </w:rPr>
          <w:fldChar w:fldCharType="separate"/>
        </w:r>
        <w:r w:rsidR="006C5367">
          <w:rPr>
            <w:noProof/>
            <w:webHidden/>
          </w:rPr>
          <w:t>7</w:t>
        </w:r>
        <w:r w:rsidR="00266F72">
          <w:rPr>
            <w:noProof/>
            <w:webHidden/>
          </w:rPr>
          <w:fldChar w:fldCharType="end"/>
        </w:r>
      </w:hyperlink>
    </w:p>
    <w:p w14:paraId="11677A0F" w14:textId="071AC32F" w:rsidR="00266F7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44" w:history="1">
        <w:r w:rsidR="00266F72" w:rsidRPr="004606FF">
          <w:rPr>
            <w:rStyle w:val="Collegamentoipertestuale"/>
            <w:noProof/>
          </w:rPr>
          <w:t>1.4</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Utenti e gruppi</w:t>
        </w:r>
        <w:r w:rsidR="00266F72">
          <w:rPr>
            <w:noProof/>
            <w:webHidden/>
          </w:rPr>
          <w:tab/>
        </w:r>
        <w:r w:rsidR="00266F72">
          <w:rPr>
            <w:noProof/>
            <w:webHidden/>
          </w:rPr>
          <w:fldChar w:fldCharType="begin"/>
        </w:r>
        <w:r w:rsidR="00266F72">
          <w:rPr>
            <w:noProof/>
            <w:webHidden/>
          </w:rPr>
          <w:instrText xml:space="preserve"> PAGEREF _Toc139278744 \h </w:instrText>
        </w:r>
        <w:r w:rsidR="00266F72">
          <w:rPr>
            <w:noProof/>
            <w:webHidden/>
          </w:rPr>
        </w:r>
        <w:r w:rsidR="00266F72">
          <w:rPr>
            <w:noProof/>
            <w:webHidden/>
          </w:rPr>
          <w:fldChar w:fldCharType="separate"/>
        </w:r>
        <w:r w:rsidR="006C5367">
          <w:rPr>
            <w:noProof/>
            <w:webHidden/>
          </w:rPr>
          <w:t>10</w:t>
        </w:r>
        <w:r w:rsidR="00266F72">
          <w:rPr>
            <w:noProof/>
            <w:webHidden/>
          </w:rPr>
          <w:fldChar w:fldCharType="end"/>
        </w:r>
      </w:hyperlink>
    </w:p>
    <w:p w14:paraId="49C24F91" w14:textId="351CB5A2"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5" w:history="1">
        <w:r w:rsidR="00266F72" w:rsidRPr="004606FF">
          <w:rPr>
            <w:rStyle w:val="Collegamentoipertestuale"/>
            <w:noProof/>
          </w:rPr>
          <w:t>1.4.1</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Utente del container e utente dell’host</w:t>
        </w:r>
        <w:r w:rsidR="00266F72">
          <w:rPr>
            <w:noProof/>
            <w:webHidden/>
          </w:rPr>
          <w:tab/>
        </w:r>
        <w:r w:rsidR="00266F72">
          <w:rPr>
            <w:noProof/>
            <w:webHidden/>
          </w:rPr>
          <w:fldChar w:fldCharType="begin"/>
        </w:r>
        <w:r w:rsidR="00266F72">
          <w:rPr>
            <w:noProof/>
            <w:webHidden/>
          </w:rPr>
          <w:instrText xml:space="preserve"> PAGEREF _Toc139278745 \h </w:instrText>
        </w:r>
        <w:r w:rsidR="00266F72">
          <w:rPr>
            <w:noProof/>
            <w:webHidden/>
          </w:rPr>
        </w:r>
        <w:r w:rsidR="00266F72">
          <w:rPr>
            <w:noProof/>
            <w:webHidden/>
          </w:rPr>
          <w:fldChar w:fldCharType="separate"/>
        </w:r>
        <w:r w:rsidR="006C5367">
          <w:rPr>
            <w:noProof/>
            <w:webHidden/>
          </w:rPr>
          <w:t>10</w:t>
        </w:r>
        <w:r w:rsidR="00266F72">
          <w:rPr>
            <w:noProof/>
            <w:webHidden/>
          </w:rPr>
          <w:fldChar w:fldCharType="end"/>
        </w:r>
      </w:hyperlink>
    </w:p>
    <w:p w14:paraId="3E733768" w14:textId="69B49ECD"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6" w:history="1">
        <w:r w:rsidR="00266F72" w:rsidRPr="004606FF">
          <w:rPr>
            <w:rStyle w:val="Collegamentoipertestuale"/>
            <w:noProof/>
          </w:rPr>
          <w:t>1.4.2</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Utente root in Docker container</w:t>
        </w:r>
        <w:r w:rsidR="00266F72">
          <w:rPr>
            <w:noProof/>
            <w:webHidden/>
          </w:rPr>
          <w:tab/>
        </w:r>
        <w:r w:rsidR="00266F72">
          <w:rPr>
            <w:noProof/>
            <w:webHidden/>
          </w:rPr>
          <w:fldChar w:fldCharType="begin"/>
        </w:r>
        <w:r w:rsidR="00266F72">
          <w:rPr>
            <w:noProof/>
            <w:webHidden/>
          </w:rPr>
          <w:instrText xml:space="preserve"> PAGEREF _Toc139278746 \h </w:instrText>
        </w:r>
        <w:r w:rsidR="00266F72">
          <w:rPr>
            <w:noProof/>
            <w:webHidden/>
          </w:rPr>
        </w:r>
        <w:r w:rsidR="00266F72">
          <w:rPr>
            <w:noProof/>
            <w:webHidden/>
          </w:rPr>
          <w:fldChar w:fldCharType="separate"/>
        </w:r>
        <w:r w:rsidR="006C5367">
          <w:rPr>
            <w:noProof/>
            <w:webHidden/>
          </w:rPr>
          <w:t>10</w:t>
        </w:r>
        <w:r w:rsidR="00266F72">
          <w:rPr>
            <w:noProof/>
            <w:webHidden/>
          </w:rPr>
          <w:fldChar w:fldCharType="end"/>
        </w:r>
      </w:hyperlink>
    </w:p>
    <w:p w14:paraId="6521606E" w14:textId="2BEF1CA6" w:rsidR="00266F7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47" w:history="1">
        <w:r w:rsidR="00266F72" w:rsidRPr="004606FF">
          <w:rPr>
            <w:rStyle w:val="Collegamentoipertestuale"/>
            <w:noProof/>
            <w:lang w:val="en-US"/>
          </w:rPr>
          <w:t>1.5</w:t>
        </w:r>
        <w:r w:rsidR="00266F72">
          <w:rPr>
            <w:rFonts w:asciiTheme="minorHAnsi" w:eastAsiaTheme="minorEastAsia" w:hAnsiTheme="minorHAnsi"/>
            <w:noProof/>
            <w:color w:val="auto"/>
            <w:sz w:val="22"/>
            <w:szCs w:val="22"/>
            <w:lang w:eastAsia="it-IT"/>
          </w:rPr>
          <w:tab/>
        </w:r>
        <w:r w:rsidR="00266F72" w:rsidRPr="004606FF">
          <w:rPr>
            <w:rStyle w:val="Collegamentoipertestuale"/>
            <w:noProof/>
            <w:lang w:val="en-US"/>
          </w:rPr>
          <w:t>Storage drivers in Docker</w:t>
        </w:r>
        <w:r w:rsidR="00266F72">
          <w:rPr>
            <w:noProof/>
            <w:webHidden/>
          </w:rPr>
          <w:tab/>
        </w:r>
        <w:r w:rsidR="00266F72">
          <w:rPr>
            <w:noProof/>
            <w:webHidden/>
          </w:rPr>
          <w:fldChar w:fldCharType="begin"/>
        </w:r>
        <w:r w:rsidR="00266F72">
          <w:rPr>
            <w:noProof/>
            <w:webHidden/>
          </w:rPr>
          <w:instrText xml:space="preserve"> PAGEREF _Toc139278747 \h </w:instrText>
        </w:r>
        <w:r w:rsidR="00266F72">
          <w:rPr>
            <w:noProof/>
            <w:webHidden/>
          </w:rPr>
        </w:r>
        <w:r w:rsidR="00266F72">
          <w:rPr>
            <w:noProof/>
            <w:webHidden/>
          </w:rPr>
          <w:fldChar w:fldCharType="separate"/>
        </w:r>
        <w:r w:rsidR="006C5367">
          <w:rPr>
            <w:noProof/>
            <w:webHidden/>
          </w:rPr>
          <w:t>11</w:t>
        </w:r>
        <w:r w:rsidR="00266F72">
          <w:rPr>
            <w:noProof/>
            <w:webHidden/>
          </w:rPr>
          <w:fldChar w:fldCharType="end"/>
        </w:r>
      </w:hyperlink>
    </w:p>
    <w:p w14:paraId="4C7D3905" w14:textId="798D04FA"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8" w:history="1">
        <w:r w:rsidR="00266F72" w:rsidRPr="004606FF">
          <w:rPr>
            <w:rStyle w:val="Collegamentoipertestuale"/>
            <w:noProof/>
          </w:rPr>
          <w:t>1.5.1</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Gestione mounts</w:t>
        </w:r>
        <w:r w:rsidR="00266F72">
          <w:rPr>
            <w:noProof/>
            <w:webHidden/>
          </w:rPr>
          <w:tab/>
        </w:r>
        <w:r w:rsidR="00266F72">
          <w:rPr>
            <w:noProof/>
            <w:webHidden/>
          </w:rPr>
          <w:fldChar w:fldCharType="begin"/>
        </w:r>
        <w:r w:rsidR="00266F72">
          <w:rPr>
            <w:noProof/>
            <w:webHidden/>
          </w:rPr>
          <w:instrText xml:space="preserve"> PAGEREF _Toc139278748 \h </w:instrText>
        </w:r>
        <w:r w:rsidR="00266F72">
          <w:rPr>
            <w:noProof/>
            <w:webHidden/>
          </w:rPr>
        </w:r>
        <w:r w:rsidR="00266F72">
          <w:rPr>
            <w:noProof/>
            <w:webHidden/>
          </w:rPr>
          <w:fldChar w:fldCharType="separate"/>
        </w:r>
        <w:r w:rsidR="006C5367">
          <w:rPr>
            <w:noProof/>
            <w:webHidden/>
          </w:rPr>
          <w:t>11</w:t>
        </w:r>
        <w:r w:rsidR="00266F72">
          <w:rPr>
            <w:noProof/>
            <w:webHidden/>
          </w:rPr>
          <w:fldChar w:fldCharType="end"/>
        </w:r>
      </w:hyperlink>
    </w:p>
    <w:p w14:paraId="7B016595" w14:textId="7EB0F9D7"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9" w:history="1">
        <w:r w:rsidR="00266F72" w:rsidRPr="004606FF">
          <w:rPr>
            <w:rStyle w:val="Collegamentoipertestuale"/>
            <w:noProof/>
            <w:lang w:val="en-US"/>
          </w:rPr>
          <w:t>1.5.2</w:t>
        </w:r>
        <w:r w:rsidR="00266F72">
          <w:rPr>
            <w:rFonts w:asciiTheme="minorHAnsi" w:eastAsiaTheme="minorEastAsia" w:hAnsiTheme="minorHAnsi"/>
            <w:noProof/>
            <w:color w:val="auto"/>
            <w:sz w:val="22"/>
            <w:szCs w:val="22"/>
            <w:lang w:eastAsia="it-IT"/>
          </w:rPr>
          <w:tab/>
        </w:r>
        <w:r w:rsidR="00266F72" w:rsidRPr="004606FF">
          <w:rPr>
            <w:rStyle w:val="Collegamentoipertestuale"/>
            <w:noProof/>
            <w:lang w:val="en-US"/>
          </w:rPr>
          <w:t>Volumi</w:t>
        </w:r>
        <w:r w:rsidR="00266F72">
          <w:rPr>
            <w:noProof/>
            <w:webHidden/>
          </w:rPr>
          <w:tab/>
        </w:r>
        <w:r w:rsidR="00266F72">
          <w:rPr>
            <w:noProof/>
            <w:webHidden/>
          </w:rPr>
          <w:fldChar w:fldCharType="begin"/>
        </w:r>
        <w:r w:rsidR="00266F72">
          <w:rPr>
            <w:noProof/>
            <w:webHidden/>
          </w:rPr>
          <w:instrText xml:space="preserve"> PAGEREF _Toc139278749 \h </w:instrText>
        </w:r>
        <w:r w:rsidR="00266F72">
          <w:rPr>
            <w:noProof/>
            <w:webHidden/>
          </w:rPr>
        </w:r>
        <w:r w:rsidR="00266F72">
          <w:rPr>
            <w:noProof/>
            <w:webHidden/>
          </w:rPr>
          <w:fldChar w:fldCharType="separate"/>
        </w:r>
        <w:r w:rsidR="006C5367">
          <w:rPr>
            <w:noProof/>
            <w:webHidden/>
          </w:rPr>
          <w:t>11</w:t>
        </w:r>
        <w:r w:rsidR="00266F72">
          <w:rPr>
            <w:noProof/>
            <w:webHidden/>
          </w:rPr>
          <w:fldChar w:fldCharType="end"/>
        </w:r>
      </w:hyperlink>
    </w:p>
    <w:p w14:paraId="7FA2ED20" w14:textId="199E55DD"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0" w:history="1">
        <w:r w:rsidR="00266F72" w:rsidRPr="004606FF">
          <w:rPr>
            <w:rStyle w:val="Collegamentoipertestuale"/>
            <w:noProof/>
            <w:lang w:val="en-US"/>
          </w:rPr>
          <w:t>1.5.3</w:t>
        </w:r>
        <w:r w:rsidR="00266F72">
          <w:rPr>
            <w:rFonts w:asciiTheme="minorHAnsi" w:eastAsiaTheme="minorEastAsia" w:hAnsiTheme="minorHAnsi"/>
            <w:noProof/>
            <w:color w:val="auto"/>
            <w:sz w:val="22"/>
            <w:szCs w:val="22"/>
            <w:lang w:eastAsia="it-IT"/>
          </w:rPr>
          <w:tab/>
        </w:r>
        <w:r w:rsidR="00266F72" w:rsidRPr="004606FF">
          <w:rPr>
            <w:rStyle w:val="Collegamentoipertestuale"/>
            <w:noProof/>
            <w:lang w:val="en-US"/>
          </w:rPr>
          <w:t>OverlayFS (Overlay Filesystem)</w:t>
        </w:r>
        <w:r w:rsidR="00266F72">
          <w:rPr>
            <w:noProof/>
            <w:webHidden/>
          </w:rPr>
          <w:tab/>
        </w:r>
        <w:r w:rsidR="00266F72">
          <w:rPr>
            <w:noProof/>
            <w:webHidden/>
          </w:rPr>
          <w:fldChar w:fldCharType="begin"/>
        </w:r>
        <w:r w:rsidR="00266F72">
          <w:rPr>
            <w:noProof/>
            <w:webHidden/>
          </w:rPr>
          <w:instrText xml:space="preserve"> PAGEREF _Toc139278750 \h </w:instrText>
        </w:r>
        <w:r w:rsidR="00266F72">
          <w:rPr>
            <w:noProof/>
            <w:webHidden/>
          </w:rPr>
        </w:r>
        <w:r w:rsidR="00266F72">
          <w:rPr>
            <w:noProof/>
            <w:webHidden/>
          </w:rPr>
          <w:fldChar w:fldCharType="separate"/>
        </w:r>
        <w:r w:rsidR="006C5367">
          <w:rPr>
            <w:noProof/>
            <w:webHidden/>
          </w:rPr>
          <w:t>11</w:t>
        </w:r>
        <w:r w:rsidR="00266F72">
          <w:rPr>
            <w:noProof/>
            <w:webHidden/>
          </w:rPr>
          <w:fldChar w:fldCharType="end"/>
        </w:r>
      </w:hyperlink>
    </w:p>
    <w:p w14:paraId="286FE953" w14:textId="375C3831"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1" w:history="1">
        <w:r w:rsidR="00266F72" w:rsidRPr="004606FF">
          <w:rPr>
            <w:rStyle w:val="Collegamentoipertestuale"/>
            <w:noProof/>
          </w:rPr>
          <w:t>1.5.4</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OverlayFS in Docker container</w:t>
        </w:r>
        <w:r w:rsidR="00266F72">
          <w:rPr>
            <w:noProof/>
            <w:webHidden/>
          </w:rPr>
          <w:tab/>
        </w:r>
        <w:r w:rsidR="00266F72">
          <w:rPr>
            <w:noProof/>
            <w:webHidden/>
          </w:rPr>
          <w:fldChar w:fldCharType="begin"/>
        </w:r>
        <w:r w:rsidR="00266F72">
          <w:rPr>
            <w:noProof/>
            <w:webHidden/>
          </w:rPr>
          <w:instrText xml:space="preserve"> PAGEREF _Toc139278751 \h </w:instrText>
        </w:r>
        <w:r w:rsidR="00266F72">
          <w:rPr>
            <w:noProof/>
            <w:webHidden/>
          </w:rPr>
        </w:r>
        <w:r w:rsidR="00266F72">
          <w:rPr>
            <w:noProof/>
            <w:webHidden/>
          </w:rPr>
          <w:fldChar w:fldCharType="separate"/>
        </w:r>
        <w:r w:rsidR="006C5367">
          <w:rPr>
            <w:noProof/>
            <w:webHidden/>
          </w:rPr>
          <w:t>12</w:t>
        </w:r>
        <w:r w:rsidR="00266F72">
          <w:rPr>
            <w:noProof/>
            <w:webHidden/>
          </w:rPr>
          <w:fldChar w:fldCharType="end"/>
        </w:r>
      </w:hyperlink>
    </w:p>
    <w:p w14:paraId="6856E300" w14:textId="426AADD1" w:rsidR="00266F7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52" w:history="1">
        <w:r w:rsidR="00266F72" w:rsidRPr="004606FF">
          <w:rPr>
            <w:rStyle w:val="Collegamentoipertestuale"/>
            <w:noProof/>
          </w:rPr>
          <w:t>1.6</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Networking in Docker</w:t>
        </w:r>
        <w:r w:rsidR="00266F72">
          <w:rPr>
            <w:noProof/>
            <w:webHidden/>
          </w:rPr>
          <w:tab/>
        </w:r>
        <w:r w:rsidR="00266F72">
          <w:rPr>
            <w:noProof/>
            <w:webHidden/>
          </w:rPr>
          <w:fldChar w:fldCharType="begin"/>
        </w:r>
        <w:r w:rsidR="00266F72">
          <w:rPr>
            <w:noProof/>
            <w:webHidden/>
          </w:rPr>
          <w:instrText xml:space="preserve"> PAGEREF _Toc139278752 \h </w:instrText>
        </w:r>
        <w:r w:rsidR="00266F72">
          <w:rPr>
            <w:noProof/>
            <w:webHidden/>
          </w:rPr>
        </w:r>
        <w:r w:rsidR="00266F72">
          <w:rPr>
            <w:noProof/>
            <w:webHidden/>
          </w:rPr>
          <w:fldChar w:fldCharType="separate"/>
        </w:r>
        <w:r w:rsidR="006C5367">
          <w:rPr>
            <w:noProof/>
            <w:webHidden/>
          </w:rPr>
          <w:t>15</w:t>
        </w:r>
        <w:r w:rsidR="00266F72">
          <w:rPr>
            <w:noProof/>
            <w:webHidden/>
          </w:rPr>
          <w:fldChar w:fldCharType="end"/>
        </w:r>
      </w:hyperlink>
    </w:p>
    <w:p w14:paraId="684F6CA3" w14:textId="005DE40C" w:rsidR="00266F7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53" w:history="1">
        <w:r w:rsidR="00266F72" w:rsidRPr="004606FF">
          <w:rPr>
            <w:rStyle w:val="Collegamentoipertestuale"/>
            <w:noProof/>
          </w:rPr>
          <w:t>1.7</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Sicurezza predefinita in Docker</w:t>
        </w:r>
        <w:r w:rsidR="00266F72">
          <w:rPr>
            <w:noProof/>
            <w:webHidden/>
          </w:rPr>
          <w:tab/>
        </w:r>
        <w:r w:rsidR="00266F72">
          <w:rPr>
            <w:noProof/>
            <w:webHidden/>
          </w:rPr>
          <w:fldChar w:fldCharType="begin"/>
        </w:r>
        <w:r w:rsidR="00266F72">
          <w:rPr>
            <w:noProof/>
            <w:webHidden/>
          </w:rPr>
          <w:instrText xml:space="preserve"> PAGEREF _Toc139278753 \h </w:instrText>
        </w:r>
        <w:r w:rsidR="00266F72">
          <w:rPr>
            <w:noProof/>
            <w:webHidden/>
          </w:rPr>
        </w:r>
        <w:r w:rsidR="00266F72">
          <w:rPr>
            <w:noProof/>
            <w:webHidden/>
          </w:rPr>
          <w:fldChar w:fldCharType="separate"/>
        </w:r>
        <w:r w:rsidR="006C5367">
          <w:rPr>
            <w:noProof/>
            <w:webHidden/>
          </w:rPr>
          <w:t>16</w:t>
        </w:r>
        <w:r w:rsidR="00266F72">
          <w:rPr>
            <w:noProof/>
            <w:webHidden/>
          </w:rPr>
          <w:fldChar w:fldCharType="end"/>
        </w:r>
      </w:hyperlink>
    </w:p>
    <w:p w14:paraId="4A0789CC" w14:textId="4CA1F290"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4" w:history="1">
        <w:r w:rsidR="00266F72" w:rsidRPr="004606FF">
          <w:rPr>
            <w:rStyle w:val="Collegamentoipertestuale"/>
            <w:noProof/>
          </w:rPr>
          <w:t>1.7.1</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cgroups (control groups)</w:t>
        </w:r>
        <w:r w:rsidR="00266F72">
          <w:rPr>
            <w:noProof/>
            <w:webHidden/>
          </w:rPr>
          <w:tab/>
        </w:r>
        <w:r w:rsidR="00266F72">
          <w:rPr>
            <w:noProof/>
            <w:webHidden/>
          </w:rPr>
          <w:fldChar w:fldCharType="begin"/>
        </w:r>
        <w:r w:rsidR="00266F72">
          <w:rPr>
            <w:noProof/>
            <w:webHidden/>
          </w:rPr>
          <w:instrText xml:space="preserve"> PAGEREF _Toc139278754 \h </w:instrText>
        </w:r>
        <w:r w:rsidR="00266F72">
          <w:rPr>
            <w:noProof/>
            <w:webHidden/>
          </w:rPr>
        </w:r>
        <w:r w:rsidR="00266F72">
          <w:rPr>
            <w:noProof/>
            <w:webHidden/>
          </w:rPr>
          <w:fldChar w:fldCharType="separate"/>
        </w:r>
        <w:r w:rsidR="006C5367">
          <w:rPr>
            <w:noProof/>
            <w:webHidden/>
          </w:rPr>
          <w:t>16</w:t>
        </w:r>
        <w:r w:rsidR="00266F72">
          <w:rPr>
            <w:noProof/>
            <w:webHidden/>
          </w:rPr>
          <w:fldChar w:fldCharType="end"/>
        </w:r>
      </w:hyperlink>
    </w:p>
    <w:p w14:paraId="1E3E361F" w14:textId="5C7A392C"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5" w:history="1">
        <w:r w:rsidR="00266F72" w:rsidRPr="004606FF">
          <w:rPr>
            <w:rStyle w:val="Collegamentoipertestuale"/>
            <w:noProof/>
          </w:rPr>
          <w:t>1.7.2</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seccomp (Secure Computing)</w:t>
        </w:r>
        <w:r w:rsidR="00266F72">
          <w:rPr>
            <w:noProof/>
            <w:webHidden/>
          </w:rPr>
          <w:tab/>
        </w:r>
        <w:r w:rsidR="00266F72">
          <w:rPr>
            <w:noProof/>
            <w:webHidden/>
          </w:rPr>
          <w:fldChar w:fldCharType="begin"/>
        </w:r>
        <w:r w:rsidR="00266F72">
          <w:rPr>
            <w:noProof/>
            <w:webHidden/>
          </w:rPr>
          <w:instrText xml:space="preserve"> PAGEREF _Toc139278755 \h </w:instrText>
        </w:r>
        <w:r w:rsidR="00266F72">
          <w:rPr>
            <w:noProof/>
            <w:webHidden/>
          </w:rPr>
        </w:r>
        <w:r w:rsidR="00266F72">
          <w:rPr>
            <w:noProof/>
            <w:webHidden/>
          </w:rPr>
          <w:fldChar w:fldCharType="separate"/>
        </w:r>
        <w:r w:rsidR="006C5367">
          <w:rPr>
            <w:noProof/>
            <w:webHidden/>
          </w:rPr>
          <w:t>16</w:t>
        </w:r>
        <w:r w:rsidR="00266F72">
          <w:rPr>
            <w:noProof/>
            <w:webHidden/>
          </w:rPr>
          <w:fldChar w:fldCharType="end"/>
        </w:r>
      </w:hyperlink>
    </w:p>
    <w:p w14:paraId="53AF0306" w14:textId="379D49D2"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6" w:history="1">
        <w:r w:rsidR="00266F72" w:rsidRPr="004606FF">
          <w:rPr>
            <w:rStyle w:val="Collegamentoipertestuale"/>
            <w:noProof/>
          </w:rPr>
          <w:t>1.7.3</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AppArmor</w:t>
        </w:r>
        <w:r w:rsidR="00266F72">
          <w:rPr>
            <w:noProof/>
            <w:webHidden/>
          </w:rPr>
          <w:tab/>
        </w:r>
        <w:r w:rsidR="00266F72">
          <w:rPr>
            <w:noProof/>
            <w:webHidden/>
          </w:rPr>
          <w:fldChar w:fldCharType="begin"/>
        </w:r>
        <w:r w:rsidR="00266F72">
          <w:rPr>
            <w:noProof/>
            <w:webHidden/>
          </w:rPr>
          <w:instrText xml:space="preserve"> PAGEREF _Toc139278756 \h </w:instrText>
        </w:r>
        <w:r w:rsidR="00266F72">
          <w:rPr>
            <w:noProof/>
            <w:webHidden/>
          </w:rPr>
        </w:r>
        <w:r w:rsidR="00266F72">
          <w:rPr>
            <w:noProof/>
            <w:webHidden/>
          </w:rPr>
          <w:fldChar w:fldCharType="separate"/>
        </w:r>
        <w:r w:rsidR="006C5367">
          <w:rPr>
            <w:noProof/>
            <w:webHidden/>
          </w:rPr>
          <w:t>17</w:t>
        </w:r>
        <w:r w:rsidR="00266F72">
          <w:rPr>
            <w:noProof/>
            <w:webHidden/>
          </w:rPr>
          <w:fldChar w:fldCharType="end"/>
        </w:r>
      </w:hyperlink>
    </w:p>
    <w:p w14:paraId="7C13ED1F" w14:textId="4B23080B"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7" w:history="1">
        <w:r w:rsidR="00266F72" w:rsidRPr="004606FF">
          <w:rPr>
            <w:rStyle w:val="Collegamentoipertestuale"/>
            <w:noProof/>
          </w:rPr>
          <w:t>1.7.4</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SELinux</w:t>
        </w:r>
        <w:r w:rsidR="00266F72">
          <w:rPr>
            <w:noProof/>
            <w:webHidden/>
          </w:rPr>
          <w:tab/>
        </w:r>
        <w:r w:rsidR="00266F72">
          <w:rPr>
            <w:noProof/>
            <w:webHidden/>
          </w:rPr>
          <w:fldChar w:fldCharType="begin"/>
        </w:r>
        <w:r w:rsidR="00266F72">
          <w:rPr>
            <w:noProof/>
            <w:webHidden/>
          </w:rPr>
          <w:instrText xml:space="preserve"> PAGEREF _Toc139278757 \h </w:instrText>
        </w:r>
        <w:r w:rsidR="00266F72">
          <w:rPr>
            <w:noProof/>
            <w:webHidden/>
          </w:rPr>
        </w:r>
        <w:r w:rsidR="00266F72">
          <w:rPr>
            <w:noProof/>
            <w:webHidden/>
          </w:rPr>
          <w:fldChar w:fldCharType="separate"/>
        </w:r>
        <w:r w:rsidR="006C5367">
          <w:rPr>
            <w:noProof/>
            <w:webHidden/>
          </w:rPr>
          <w:t>17</w:t>
        </w:r>
        <w:r w:rsidR="00266F72">
          <w:rPr>
            <w:noProof/>
            <w:webHidden/>
          </w:rPr>
          <w:fldChar w:fldCharType="end"/>
        </w:r>
      </w:hyperlink>
    </w:p>
    <w:p w14:paraId="237CA657" w14:textId="6BCAF65B"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8" w:history="1">
        <w:r w:rsidR="00266F72" w:rsidRPr="004606FF">
          <w:rPr>
            <w:rStyle w:val="Collegamentoipertestuale"/>
            <w:noProof/>
          </w:rPr>
          <w:t>1.7.5</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Capabilities e processi privilegiati</w:t>
        </w:r>
        <w:r w:rsidR="00266F72">
          <w:rPr>
            <w:noProof/>
            <w:webHidden/>
          </w:rPr>
          <w:tab/>
        </w:r>
        <w:r w:rsidR="00266F72">
          <w:rPr>
            <w:noProof/>
            <w:webHidden/>
          </w:rPr>
          <w:fldChar w:fldCharType="begin"/>
        </w:r>
        <w:r w:rsidR="00266F72">
          <w:rPr>
            <w:noProof/>
            <w:webHidden/>
          </w:rPr>
          <w:instrText xml:space="preserve"> PAGEREF _Toc139278758 \h </w:instrText>
        </w:r>
        <w:r w:rsidR="00266F72">
          <w:rPr>
            <w:noProof/>
            <w:webHidden/>
          </w:rPr>
        </w:r>
        <w:r w:rsidR="00266F72">
          <w:rPr>
            <w:noProof/>
            <w:webHidden/>
          </w:rPr>
          <w:fldChar w:fldCharType="separate"/>
        </w:r>
        <w:r w:rsidR="006C5367">
          <w:rPr>
            <w:noProof/>
            <w:webHidden/>
          </w:rPr>
          <w:t>18</w:t>
        </w:r>
        <w:r w:rsidR="00266F72">
          <w:rPr>
            <w:noProof/>
            <w:webHidden/>
          </w:rPr>
          <w:fldChar w:fldCharType="end"/>
        </w:r>
      </w:hyperlink>
    </w:p>
    <w:p w14:paraId="000616A0" w14:textId="6BFAB891" w:rsidR="00266F7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9" w:history="1">
        <w:r w:rsidR="00266F72" w:rsidRPr="004606FF">
          <w:rPr>
            <w:rStyle w:val="Collegamentoipertestuale"/>
            <w:noProof/>
          </w:rPr>
          <w:t>1.7.6</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ACL delle componenti Docker</w:t>
        </w:r>
        <w:r w:rsidR="00266F72">
          <w:rPr>
            <w:noProof/>
            <w:webHidden/>
          </w:rPr>
          <w:tab/>
        </w:r>
        <w:r w:rsidR="00266F72">
          <w:rPr>
            <w:noProof/>
            <w:webHidden/>
          </w:rPr>
          <w:fldChar w:fldCharType="begin"/>
        </w:r>
        <w:r w:rsidR="00266F72">
          <w:rPr>
            <w:noProof/>
            <w:webHidden/>
          </w:rPr>
          <w:instrText xml:space="preserve"> PAGEREF _Toc139278759 \h </w:instrText>
        </w:r>
        <w:r w:rsidR="00266F72">
          <w:rPr>
            <w:noProof/>
            <w:webHidden/>
          </w:rPr>
        </w:r>
        <w:r w:rsidR="00266F72">
          <w:rPr>
            <w:noProof/>
            <w:webHidden/>
          </w:rPr>
          <w:fldChar w:fldCharType="separate"/>
        </w:r>
        <w:r w:rsidR="006C5367">
          <w:rPr>
            <w:noProof/>
            <w:webHidden/>
          </w:rPr>
          <w:t>18</w:t>
        </w:r>
        <w:r w:rsidR="00266F72">
          <w:rPr>
            <w:noProof/>
            <w:webHidden/>
          </w:rPr>
          <w:fldChar w:fldCharType="end"/>
        </w:r>
      </w:hyperlink>
    </w:p>
    <w:p w14:paraId="049EA263" w14:textId="469C44C3" w:rsidR="00266F7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60" w:history="1">
        <w:r w:rsidR="00266F72" w:rsidRPr="004606FF">
          <w:rPr>
            <w:rStyle w:val="Collegamentoipertestuale"/>
            <w:noProof/>
          </w:rPr>
          <w:t>1.8</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container escape vulnerability</w:t>
        </w:r>
        <w:r w:rsidR="00266F72">
          <w:rPr>
            <w:noProof/>
            <w:webHidden/>
          </w:rPr>
          <w:tab/>
        </w:r>
        <w:r w:rsidR="00266F72">
          <w:rPr>
            <w:noProof/>
            <w:webHidden/>
          </w:rPr>
          <w:fldChar w:fldCharType="begin"/>
        </w:r>
        <w:r w:rsidR="00266F72">
          <w:rPr>
            <w:noProof/>
            <w:webHidden/>
          </w:rPr>
          <w:instrText xml:space="preserve"> PAGEREF _Toc139278760 \h </w:instrText>
        </w:r>
        <w:r w:rsidR="00266F72">
          <w:rPr>
            <w:noProof/>
            <w:webHidden/>
          </w:rPr>
        </w:r>
        <w:r w:rsidR="00266F72">
          <w:rPr>
            <w:noProof/>
            <w:webHidden/>
          </w:rPr>
          <w:fldChar w:fldCharType="separate"/>
        </w:r>
        <w:r w:rsidR="006C5367">
          <w:rPr>
            <w:noProof/>
            <w:webHidden/>
          </w:rPr>
          <w:t>19</w:t>
        </w:r>
        <w:r w:rsidR="00266F72">
          <w:rPr>
            <w:noProof/>
            <w:webHidden/>
          </w:rPr>
          <w:fldChar w:fldCharType="end"/>
        </w:r>
      </w:hyperlink>
    </w:p>
    <w:p w14:paraId="54C87486" w14:textId="40ED0ACF" w:rsidR="00266F72"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39278761" w:history="1">
        <w:r w:rsidR="00266F72" w:rsidRPr="004606FF">
          <w:rPr>
            <w:rStyle w:val="Collegamentoipertestuale"/>
            <w:noProof/>
          </w:rPr>
          <w:t>RIFERIMENTI</w:t>
        </w:r>
        <w:r w:rsidR="00266F72">
          <w:rPr>
            <w:noProof/>
            <w:webHidden/>
          </w:rPr>
          <w:tab/>
        </w:r>
        <w:r w:rsidR="00266F72">
          <w:rPr>
            <w:noProof/>
            <w:webHidden/>
          </w:rPr>
          <w:fldChar w:fldCharType="begin"/>
        </w:r>
        <w:r w:rsidR="00266F72">
          <w:rPr>
            <w:noProof/>
            <w:webHidden/>
          </w:rPr>
          <w:instrText xml:space="preserve"> PAGEREF _Toc139278761 \h </w:instrText>
        </w:r>
        <w:r w:rsidR="00266F72">
          <w:rPr>
            <w:noProof/>
            <w:webHidden/>
          </w:rPr>
        </w:r>
        <w:r w:rsidR="00266F72">
          <w:rPr>
            <w:noProof/>
            <w:webHidden/>
          </w:rPr>
          <w:fldChar w:fldCharType="separate"/>
        </w:r>
        <w:r w:rsidR="006C5367">
          <w:rPr>
            <w:noProof/>
            <w:webHidden/>
          </w:rPr>
          <w:t>20</w:t>
        </w:r>
        <w:r w:rsidR="00266F72">
          <w:rPr>
            <w:noProof/>
            <w:webHidden/>
          </w:rPr>
          <w:fldChar w:fldCharType="end"/>
        </w:r>
      </w:hyperlink>
    </w:p>
    <w:p w14:paraId="2F811770" w14:textId="292B27E5"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lastRenderedPageBreak/>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B04133"/>
    <w:p w14:paraId="523C3A52" w14:textId="244A1966" w:rsidR="00E80B6D" w:rsidRDefault="00E80B6D" w:rsidP="00B04133">
      <w:pPr>
        <w:jc w:val="right"/>
      </w:pPr>
      <w:r>
        <w:t>Pagina</w:t>
      </w:r>
    </w:p>
    <w:p w14:paraId="1D1F7C76" w14:textId="2B33A2AE" w:rsidR="00693FEE" w:rsidRDefault="002567CC">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39278193" w:history="1">
        <w:r w:rsidR="00693FEE" w:rsidRPr="00FA39D8">
          <w:rPr>
            <w:rStyle w:val="Collegamentoipertestuale"/>
            <w:noProof/>
          </w:rPr>
          <w:t>Figura 1: creazione Docker container</w:t>
        </w:r>
        <w:r w:rsidR="00693FEE">
          <w:rPr>
            <w:noProof/>
            <w:webHidden/>
          </w:rPr>
          <w:tab/>
        </w:r>
        <w:r w:rsidR="00693FEE">
          <w:rPr>
            <w:noProof/>
            <w:webHidden/>
          </w:rPr>
          <w:fldChar w:fldCharType="begin"/>
        </w:r>
        <w:r w:rsidR="00693FEE">
          <w:rPr>
            <w:noProof/>
            <w:webHidden/>
          </w:rPr>
          <w:instrText xml:space="preserve"> PAGEREF _Toc139278193 \h </w:instrText>
        </w:r>
        <w:r w:rsidR="00693FEE">
          <w:rPr>
            <w:noProof/>
            <w:webHidden/>
          </w:rPr>
        </w:r>
        <w:r w:rsidR="00693FEE">
          <w:rPr>
            <w:noProof/>
            <w:webHidden/>
          </w:rPr>
          <w:fldChar w:fldCharType="separate"/>
        </w:r>
        <w:r w:rsidR="006C5367">
          <w:rPr>
            <w:noProof/>
            <w:webHidden/>
          </w:rPr>
          <w:t>5</w:t>
        </w:r>
        <w:r w:rsidR="00693FEE">
          <w:rPr>
            <w:noProof/>
            <w:webHidden/>
          </w:rPr>
          <w:fldChar w:fldCharType="end"/>
        </w:r>
      </w:hyperlink>
    </w:p>
    <w:p w14:paraId="5BF66C18" w14:textId="2326E1B4"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4" w:history="1">
        <w:r w:rsidR="00693FEE" w:rsidRPr="00FA39D8">
          <w:rPr>
            <w:rStyle w:val="Collegamentoipertestuale"/>
            <w:noProof/>
          </w:rPr>
          <w:t>Figura 2: inizializzazione Docker container</w:t>
        </w:r>
        <w:r w:rsidR="00693FEE">
          <w:rPr>
            <w:noProof/>
            <w:webHidden/>
          </w:rPr>
          <w:tab/>
        </w:r>
        <w:r w:rsidR="00693FEE">
          <w:rPr>
            <w:noProof/>
            <w:webHidden/>
          </w:rPr>
          <w:fldChar w:fldCharType="begin"/>
        </w:r>
        <w:r w:rsidR="00693FEE">
          <w:rPr>
            <w:noProof/>
            <w:webHidden/>
          </w:rPr>
          <w:instrText xml:space="preserve"> PAGEREF _Toc139278194 \h </w:instrText>
        </w:r>
        <w:r w:rsidR="00693FEE">
          <w:rPr>
            <w:noProof/>
            <w:webHidden/>
          </w:rPr>
        </w:r>
        <w:r w:rsidR="00693FEE">
          <w:rPr>
            <w:noProof/>
            <w:webHidden/>
          </w:rPr>
          <w:fldChar w:fldCharType="separate"/>
        </w:r>
        <w:r w:rsidR="006C5367">
          <w:rPr>
            <w:noProof/>
            <w:webHidden/>
          </w:rPr>
          <w:t>6</w:t>
        </w:r>
        <w:r w:rsidR="00693FEE">
          <w:rPr>
            <w:noProof/>
            <w:webHidden/>
          </w:rPr>
          <w:fldChar w:fldCharType="end"/>
        </w:r>
      </w:hyperlink>
    </w:p>
    <w:p w14:paraId="179DBB86" w14:textId="0D3B47DA"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5" w:history="1">
        <w:r w:rsidR="00693FEE" w:rsidRPr="00FA39D8">
          <w:rPr>
            <w:rStyle w:val="Collegamentoipertestuale"/>
            <w:noProof/>
          </w:rPr>
          <w:t>Figura 3: PID di una task eseguita da container</w:t>
        </w:r>
        <w:r w:rsidR="00693FEE">
          <w:rPr>
            <w:noProof/>
            <w:webHidden/>
          </w:rPr>
          <w:tab/>
        </w:r>
        <w:r w:rsidR="00693FEE">
          <w:rPr>
            <w:noProof/>
            <w:webHidden/>
          </w:rPr>
          <w:fldChar w:fldCharType="begin"/>
        </w:r>
        <w:r w:rsidR="00693FEE">
          <w:rPr>
            <w:noProof/>
            <w:webHidden/>
          </w:rPr>
          <w:instrText xml:space="preserve"> PAGEREF _Toc139278195 \h </w:instrText>
        </w:r>
        <w:r w:rsidR="00693FEE">
          <w:rPr>
            <w:noProof/>
            <w:webHidden/>
          </w:rPr>
        </w:r>
        <w:r w:rsidR="00693FEE">
          <w:rPr>
            <w:noProof/>
            <w:webHidden/>
          </w:rPr>
          <w:fldChar w:fldCharType="separate"/>
        </w:r>
        <w:r w:rsidR="006C5367">
          <w:rPr>
            <w:noProof/>
            <w:webHidden/>
          </w:rPr>
          <w:t>7</w:t>
        </w:r>
        <w:r w:rsidR="00693FEE">
          <w:rPr>
            <w:noProof/>
            <w:webHidden/>
          </w:rPr>
          <w:fldChar w:fldCharType="end"/>
        </w:r>
      </w:hyperlink>
    </w:p>
    <w:p w14:paraId="192FBF40" w14:textId="57E46DA3"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6" w:history="1">
        <w:r w:rsidR="00693FEE" w:rsidRPr="00FA39D8">
          <w:rPr>
            <w:rStyle w:val="Collegamentoipertestuale"/>
            <w:noProof/>
          </w:rPr>
          <w:t>Figura 4: comando strace per tracciare il processo 'containerd'</w:t>
        </w:r>
        <w:r w:rsidR="00693FEE">
          <w:rPr>
            <w:noProof/>
            <w:webHidden/>
          </w:rPr>
          <w:tab/>
        </w:r>
        <w:r w:rsidR="00693FEE">
          <w:rPr>
            <w:noProof/>
            <w:webHidden/>
          </w:rPr>
          <w:fldChar w:fldCharType="begin"/>
        </w:r>
        <w:r w:rsidR="00693FEE">
          <w:rPr>
            <w:noProof/>
            <w:webHidden/>
          </w:rPr>
          <w:instrText xml:space="preserve"> PAGEREF _Toc139278196 \h </w:instrText>
        </w:r>
        <w:r w:rsidR="00693FEE">
          <w:rPr>
            <w:noProof/>
            <w:webHidden/>
          </w:rPr>
        </w:r>
        <w:r w:rsidR="00693FEE">
          <w:rPr>
            <w:noProof/>
            <w:webHidden/>
          </w:rPr>
          <w:fldChar w:fldCharType="separate"/>
        </w:r>
        <w:r w:rsidR="006C5367">
          <w:rPr>
            <w:noProof/>
            <w:webHidden/>
          </w:rPr>
          <w:t>7</w:t>
        </w:r>
        <w:r w:rsidR="00693FEE">
          <w:rPr>
            <w:noProof/>
            <w:webHidden/>
          </w:rPr>
          <w:fldChar w:fldCharType="end"/>
        </w:r>
      </w:hyperlink>
    </w:p>
    <w:p w14:paraId="57C8BD3C" w14:textId="7A86044A"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7" w:history="1">
        <w:r w:rsidR="00693FEE" w:rsidRPr="00FA39D8">
          <w:rPr>
            <w:rStyle w:val="Collegamentoipertestuale"/>
            <w:noProof/>
          </w:rPr>
          <w:t>Figura 5: ‘unshare’ syscall di containerd</w:t>
        </w:r>
        <w:r w:rsidR="00693FEE">
          <w:rPr>
            <w:noProof/>
            <w:webHidden/>
          </w:rPr>
          <w:tab/>
        </w:r>
        <w:r w:rsidR="00693FEE">
          <w:rPr>
            <w:noProof/>
            <w:webHidden/>
          </w:rPr>
          <w:fldChar w:fldCharType="begin"/>
        </w:r>
        <w:r w:rsidR="00693FEE">
          <w:rPr>
            <w:noProof/>
            <w:webHidden/>
          </w:rPr>
          <w:instrText xml:space="preserve"> PAGEREF _Toc139278197 \h </w:instrText>
        </w:r>
        <w:r w:rsidR="00693FEE">
          <w:rPr>
            <w:noProof/>
            <w:webHidden/>
          </w:rPr>
        </w:r>
        <w:r w:rsidR="00693FEE">
          <w:rPr>
            <w:noProof/>
            <w:webHidden/>
          </w:rPr>
          <w:fldChar w:fldCharType="separate"/>
        </w:r>
        <w:r w:rsidR="006C5367">
          <w:rPr>
            <w:noProof/>
            <w:webHidden/>
          </w:rPr>
          <w:t>8</w:t>
        </w:r>
        <w:r w:rsidR="00693FEE">
          <w:rPr>
            <w:noProof/>
            <w:webHidden/>
          </w:rPr>
          <w:fldChar w:fldCharType="end"/>
        </w:r>
      </w:hyperlink>
    </w:p>
    <w:p w14:paraId="4B108F79" w14:textId="24343617"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8" w:history="1">
        <w:r w:rsidR="00693FEE" w:rsidRPr="00FA39D8">
          <w:rPr>
            <w:rStyle w:val="Collegamentoipertestuale"/>
            <w:noProof/>
          </w:rPr>
          <w:t>Figura 6: confronto tra namespaces di task da container e bash da host</w:t>
        </w:r>
        <w:r w:rsidR="00693FEE">
          <w:rPr>
            <w:noProof/>
            <w:webHidden/>
          </w:rPr>
          <w:tab/>
        </w:r>
        <w:r w:rsidR="00693FEE">
          <w:rPr>
            <w:noProof/>
            <w:webHidden/>
          </w:rPr>
          <w:fldChar w:fldCharType="begin"/>
        </w:r>
        <w:r w:rsidR="00693FEE">
          <w:rPr>
            <w:noProof/>
            <w:webHidden/>
          </w:rPr>
          <w:instrText xml:space="preserve"> PAGEREF _Toc139278198 \h </w:instrText>
        </w:r>
        <w:r w:rsidR="00693FEE">
          <w:rPr>
            <w:noProof/>
            <w:webHidden/>
          </w:rPr>
        </w:r>
        <w:r w:rsidR="00693FEE">
          <w:rPr>
            <w:noProof/>
            <w:webHidden/>
          </w:rPr>
          <w:fldChar w:fldCharType="separate"/>
        </w:r>
        <w:r w:rsidR="006C5367">
          <w:rPr>
            <w:noProof/>
            <w:webHidden/>
          </w:rPr>
          <w:t>9</w:t>
        </w:r>
        <w:r w:rsidR="00693FEE">
          <w:rPr>
            <w:noProof/>
            <w:webHidden/>
          </w:rPr>
          <w:fldChar w:fldCharType="end"/>
        </w:r>
      </w:hyperlink>
    </w:p>
    <w:p w14:paraId="555CE547" w14:textId="19AF3C2F"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9" w:history="1">
        <w:r w:rsidR="00693FEE" w:rsidRPr="00FA39D8">
          <w:rPr>
            <w:rStyle w:val="Collegamentoipertestuale"/>
            <w:noProof/>
            <w:lang w:val="en-US"/>
          </w:rPr>
          <w:t>Figura 7: utente root in Docker container</w:t>
        </w:r>
        <w:r w:rsidR="00693FEE">
          <w:rPr>
            <w:noProof/>
            <w:webHidden/>
          </w:rPr>
          <w:tab/>
        </w:r>
        <w:r w:rsidR="00693FEE">
          <w:rPr>
            <w:noProof/>
            <w:webHidden/>
          </w:rPr>
          <w:fldChar w:fldCharType="begin"/>
        </w:r>
        <w:r w:rsidR="00693FEE">
          <w:rPr>
            <w:noProof/>
            <w:webHidden/>
          </w:rPr>
          <w:instrText xml:space="preserve"> PAGEREF _Toc139278199 \h </w:instrText>
        </w:r>
        <w:r w:rsidR="00693FEE">
          <w:rPr>
            <w:noProof/>
            <w:webHidden/>
          </w:rPr>
        </w:r>
        <w:r w:rsidR="00693FEE">
          <w:rPr>
            <w:noProof/>
            <w:webHidden/>
          </w:rPr>
          <w:fldChar w:fldCharType="separate"/>
        </w:r>
        <w:r w:rsidR="006C5367">
          <w:rPr>
            <w:noProof/>
            <w:webHidden/>
          </w:rPr>
          <w:t>10</w:t>
        </w:r>
        <w:r w:rsidR="00693FEE">
          <w:rPr>
            <w:noProof/>
            <w:webHidden/>
          </w:rPr>
          <w:fldChar w:fldCharType="end"/>
        </w:r>
      </w:hyperlink>
    </w:p>
    <w:p w14:paraId="67D4CA34" w14:textId="2FAE9184"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200" w:history="1">
        <w:r w:rsidR="00693FEE" w:rsidRPr="00FA39D8">
          <w:rPr>
            <w:rStyle w:val="Collegamentoipertestuale"/>
            <w:noProof/>
          </w:rPr>
          <w:t>Figura 8: funzionamento di OverlayFS</w:t>
        </w:r>
        <w:r w:rsidR="00693FEE">
          <w:rPr>
            <w:noProof/>
            <w:webHidden/>
          </w:rPr>
          <w:tab/>
        </w:r>
        <w:r w:rsidR="00693FEE">
          <w:rPr>
            <w:noProof/>
            <w:webHidden/>
          </w:rPr>
          <w:fldChar w:fldCharType="begin"/>
        </w:r>
        <w:r w:rsidR="00693FEE">
          <w:rPr>
            <w:noProof/>
            <w:webHidden/>
          </w:rPr>
          <w:instrText xml:space="preserve"> PAGEREF _Toc139278200 \h </w:instrText>
        </w:r>
        <w:r w:rsidR="00693FEE">
          <w:rPr>
            <w:noProof/>
            <w:webHidden/>
          </w:rPr>
        </w:r>
        <w:r w:rsidR="00693FEE">
          <w:rPr>
            <w:noProof/>
            <w:webHidden/>
          </w:rPr>
          <w:fldChar w:fldCharType="separate"/>
        </w:r>
        <w:r w:rsidR="006C5367">
          <w:rPr>
            <w:noProof/>
            <w:webHidden/>
          </w:rPr>
          <w:t>12</w:t>
        </w:r>
        <w:r w:rsidR="00693FEE">
          <w:rPr>
            <w:noProof/>
            <w:webHidden/>
          </w:rPr>
          <w:fldChar w:fldCharType="end"/>
        </w:r>
      </w:hyperlink>
    </w:p>
    <w:p w14:paraId="695E1EEE" w14:textId="4D1CDE06"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201" w:history="1">
        <w:r w:rsidR="00693FEE" w:rsidRPr="00FA39D8">
          <w:rPr>
            <w:rStyle w:val="Collegamentoipertestuale"/>
            <w:noProof/>
          </w:rPr>
          <w:t>Figura 9: illustrazione di overlay2</w:t>
        </w:r>
        <w:r w:rsidR="00693FEE">
          <w:rPr>
            <w:noProof/>
            <w:webHidden/>
          </w:rPr>
          <w:tab/>
        </w:r>
        <w:r w:rsidR="00693FEE">
          <w:rPr>
            <w:noProof/>
            <w:webHidden/>
          </w:rPr>
          <w:fldChar w:fldCharType="begin"/>
        </w:r>
        <w:r w:rsidR="00693FEE">
          <w:rPr>
            <w:noProof/>
            <w:webHidden/>
          </w:rPr>
          <w:instrText xml:space="preserve"> PAGEREF _Toc139278201 \h </w:instrText>
        </w:r>
        <w:r w:rsidR="00693FEE">
          <w:rPr>
            <w:noProof/>
            <w:webHidden/>
          </w:rPr>
        </w:r>
        <w:r w:rsidR="00693FEE">
          <w:rPr>
            <w:noProof/>
            <w:webHidden/>
          </w:rPr>
          <w:fldChar w:fldCharType="separate"/>
        </w:r>
        <w:r w:rsidR="006C5367">
          <w:rPr>
            <w:noProof/>
            <w:webHidden/>
          </w:rPr>
          <w:t>14</w:t>
        </w:r>
        <w:r w:rsidR="00693FEE">
          <w:rPr>
            <w:noProof/>
            <w:webHidden/>
          </w:rPr>
          <w:fldChar w:fldCharType="end"/>
        </w:r>
      </w:hyperlink>
    </w:p>
    <w:p w14:paraId="5AD57BD5" w14:textId="75F1ACEF"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202" w:history="1">
        <w:r w:rsidR="00693FEE" w:rsidRPr="00FA39D8">
          <w:rPr>
            <w:rStyle w:val="Collegamentoipertestuale"/>
            <w:noProof/>
          </w:rPr>
          <w:t>Figura 10: ACL del Docker Unix socket (Docker API)</w:t>
        </w:r>
        <w:r w:rsidR="00693FEE">
          <w:rPr>
            <w:noProof/>
            <w:webHidden/>
          </w:rPr>
          <w:tab/>
        </w:r>
        <w:r w:rsidR="00693FEE">
          <w:rPr>
            <w:noProof/>
            <w:webHidden/>
          </w:rPr>
          <w:fldChar w:fldCharType="begin"/>
        </w:r>
        <w:r w:rsidR="00693FEE">
          <w:rPr>
            <w:noProof/>
            <w:webHidden/>
          </w:rPr>
          <w:instrText xml:space="preserve"> PAGEREF _Toc139278202 \h </w:instrText>
        </w:r>
        <w:r w:rsidR="00693FEE">
          <w:rPr>
            <w:noProof/>
            <w:webHidden/>
          </w:rPr>
        </w:r>
        <w:r w:rsidR="00693FEE">
          <w:rPr>
            <w:noProof/>
            <w:webHidden/>
          </w:rPr>
          <w:fldChar w:fldCharType="separate"/>
        </w:r>
        <w:r w:rsidR="006C5367">
          <w:rPr>
            <w:noProof/>
            <w:webHidden/>
          </w:rPr>
          <w:t>18</w:t>
        </w:r>
        <w:r w:rsidR="00693FEE">
          <w:rPr>
            <w:noProof/>
            <w:webHidden/>
          </w:rPr>
          <w:fldChar w:fldCharType="end"/>
        </w:r>
      </w:hyperlink>
    </w:p>
    <w:p w14:paraId="4EB79793" w14:textId="4AFC7F62" w:rsidR="00E80B6D" w:rsidRPr="00E80B6D" w:rsidRDefault="002567CC" w:rsidP="00B04133">
      <w:pPr>
        <w:pStyle w:val="Intestazione"/>
        <w:tabs>
          <w:tab w:val="clear" w:pos="4819"/>
          <w:tab w:val="clear" w:pos="9638"/>
        </w:tabs>
        <w:spacing w:after="160"/>
      </w:pPr>
      <w: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0"/>
          <w:footerReference w:type="default" r:id="rId11"/>
          <w:pgSz w:w="11907" w:h="16840" w:code="9"/>
          <w:pgMar w:top="1701" w:right="1701" w:bottom="1701" w:left="1701" w:header="720" w:footer="720" w:gutter="0"/>
          <w:pgNumType w:fmt="upperRoman" w:start="1"/>
          <w:cols w:space="708"/>
          <w:noEndnote/>
          <w:docGrid w:linePitch="326"/>
        </w:sectPr>
      </w:pPr>
    </w:p>
    <w:p w14:paraId="618B05E8" w14:textId="027F2A02" w:rsidR="00A7146B" w:rsidRDefault="00A7146B" w:rsidP="00B04133">
      <w:pPr>
        <w:ind w:firstLine="0"/>
        <w:jc w:val="left"/>
        <w:rPr>
          <w:sz w:val="30"/>
          <w:szCs w:val="30"/>
        </w:rPr>
      </w:pPr>
      <w:r>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39278735"/>
      <w:r>
        <w:lastRenderedPageBreak/>
        <w:t>INTRODUZIONE</w:t>
      </w:r>
      <w:bookmarkEnd w:id="1"/>
    </w:p>
    <w:p w14:paraId="58D50781" w14:textId="77777777" w:rsidR="007E5541" w:rsidRPr="007E5541" w:rsidRDefault="007E5541" w:rsidP="007E5541">
      <w:pPr>
        <w:pStyle w:val="Titolo2"/>
      </w:pPr>
    </w:p>
    <w:p w14:paraId="3261BCF1" w14:textId="425CCE96" w:rsidR="007F40D2" w:rsidRPr="007F40D2" w:rsidRDefault="00CD2FA7" w:rsidP="00B04133">
      <w:pPr>
        <w:pStyle w:val="Titolo2"/>
        <w:numPr>
          <w:ilvl w:val="1"/>
          <w:numId w:val="1"/>
        </w:numPr>
        <w:spacing w:line="360" w:lineRule="auto"/>
      </w:pPr>
      <w:bookmarkStart w:id="2" w:name="_Toc139278736"/>
      <w:r>
        <w:t>C</w:t>
      </w:r>
      <w:r w:rsidR="00A7146B">
        <w:t>ontainer</w:t>
      </w:r>
      <w:bookmarkEnd w:id="2"/>
    </w:p>
    <w:p w14:paraId="52363714" w14:textId="27BD3733" w:rsidR="007F40D2" w:rsidRPr="007F40D2" w:rsidRDefault="00CD2FA7" w:rsidP="00B04133">
      <w:pPr>
        <w:pStyle w:val="Nessunaspaziatura"/>
        <w:spacing w:line="360" w:lineRule="auto"/>
      </w:pPr>
      <w:r w:rsidRPr="00F818E4">
        <w:t xml:space="preserve">Un container </w:t>
      </w:r>
      <w:r w:rsidR="007F40D2" w:rsidRPr="00F818E4">
        <w:rPr>
          <w:noProof/>
        </w:rPr>
        <w:t xml:space="preserve"> </w:t>
      </w:r>
      <w:sdt>
        <w:sdtPr>
          <w:rPr>
            <w:noProof/>
          </w:rPr>
          <w:id w:val="2120330939"/>
          <w:citation/>
        </w:sdtPr>
        <w:sdtContent>
          <w:r w:rsidR="007F40D2">
            <w:rPr>
              <w:noProof/>
            </w:rPr>
            <w:fldChar w:fldCharType="begin"/>
          </w:r>
          <w:r w:rsidR="007F40D2">
            <w:rPr>
              <w:noProof/>
            </w:rPr>
            <w:instrText xml:space="preserve"> CITATION Red \l 1040 </w:instrText>
          </w:r>
          <w:r w:rsidR="007F40D2">
            <w:rPr>
              <w:noProof/>
            </w:rPr>
            <w:fldChar w:fldCharType="separate"/>
          </w:r>
          <w:r w:rsidR="00B90224" w:rsidRPr="00B90224">
            <w:rPr>
              <w:noProof/>
            </w:rPr>
            <w:t>[1]</w:t>
          </w:r>
          <w:r w:rsidR="007F40D2">
            <w:rPr>
              <w:noProof/>
            </w:rPr>
            <w:fldChar w:fldCharType="end"/>
          </w:r>
        </w:sdtContent>
      </w:sdt>
      <w:r w:rsidRPr="003C2D2F">
        <w:t xml:space="preserve"> è una tecnologia software che permette la veloce creazione, configurazione e attivazione di </w:t>
      </w:r>
      <w:r>
        <w:t>sistemi operativi o ambienti di sviluppo di applicativi sia Desktop che Cloud</w:t>
      </w:r>
      <w:r w:rsidR="007F40D2">
        <w:t>.</w:t>
      </w:r>
    </w:p>
    <w:p w14:paraId="3AC1C946" w14:textId="1F21CA2B" w:rsidR="00CD2FA7" w:rsidRPr="003C2D2F" w:rsidRDefault="00CD2FA7" w:rsidP="00B04133">
      <w:r w:rsidRPr="003C2D2F">
        <w:t xml:space="preserve">Punto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immagini</w:t>
      </w:r>
      <w:r w:rsidR="007F40D2">
        <w:t xml:space="preserve"> </w:t>
      </w:r>
      <w:sdt>
        <w:sdtPr>
          <w:id w:val="-52784122"/>
          <w:citation/>
        </w:sdtPr>
        <w:sdtContent>
          <w:r w:rsidR="007F40D2">
            <w:fldChar w:fldCharType="begin"/>
          </w:r>
          <w:r w:rsidR="007F40D2">
            <w:instrText xml:space="preserve"> CITATION Aqu \l 1040 </w:instrText>
          </w:r>
          <w:r w:rsidR="007F40D2">
            <w:fldChar w:fldCharType="separate"/>
          </w:r>
          <w:r w:rsidR="00B90224" w:rsidRPr="00B90224">
            <w:rPr>
              <w:noProof/>
            </w:rPr>
            <w:t>[2]</w:t>
          </w:r>
          <w:r w:rsidR="007F40D2">
            <w:fldChar w:fldCharType="end"/>
          </w:r>
        </w:sdtContent>
      </w:sdt>
      <w:r w:rsidRPr="003C2D2F">
        <w:t>, è possibile la costruzione di questi container, la cui esecuzione può esser configurata a seconda delle esigenze.</w:t>
      </w:r>
    </w:p>
    <w:p w14:paraId="11C8AE9B" w14:textId="5BD84321" w:rsidR="00CD2FA7" w:rsidRPr="003C2D2F" w:rsidRDefault="00CD2FA7" w:rsidP="007E5541">
      <w:pPr>
        <w:rPr>
          <w:bCs/>
          <w:iCs/>
        </w:rPr>
      </w:pPr>
      <w:r w:rsidRPr="003C2D2F">
        <w:rPr>
          <w:bCs/>
          <w:iCs/>
        </w:rPr>
        <w:t>Esistono diversi framework per la gestione dei container, attraverso riga di comando o gestore applicativo.</w:t>
      </w:r>
      <w:r w:rsidR="007E5541">
        <w:rPr>
          <w:bCs/>
          <w:iCs/>
        </w:rPr>
        <w:t xml:space="preserve"> </w:t>
      </w:r>
      <w:r w:rsidRPr="003C2D2F">
        <w:rPr>
          <w:bCs/>
          <w:iCs/>
        </w:rPr>
        <w:t>Generalmente, questi framework si distinguono in:</w:t>
      </w:r>
    </w:p>
    <w:p w14:paraId="5ADF35EA" w14:textId="77777777" w:rsidR="00CD2FA7" w:rsidRPr="003C2D2F" w:rsidRDefault="00CD2FA7" w:rsidP="00B04133">
      <w:pPr>
        <w:numPr>
          <w:ilvl w:val="0"/>
          <w:numId w:val="2"/>
        </w:numPr>
        <w:jc w:val="left"/>
        <w:rPr>
          <w:bCs/>
          <w:iCs/>
        </w:rPr>
      </w:pPr>
      <w:proofErr w:type="spellStart"/>
      <w:r w:rsidRPr="003C2D2F">
        <w:rPr>
          <w:bCs/>
          <w:iCs/>
        </w:rPr>
        <w:t>daemon-based</w:t>
      </w:r>
      <w:proofErr w:type="spellEnd"/>
      <w:r>
        <w:rPr>
          <w:bCs/>
          <w:iCs/>
        </w:rPr>
        <w:t xml:space="preserve">: </w:t>
      </w:r>
      <w:r w:rsidRPr="003C2D2F">
        <w:rPr>
          <w:bCs/>
          <w:iCs/>
        </w:rPr>
        <w:t>un controllore centrale, detto ‘demone’, gestisce le richieste d’interazione con l’ambiente, i container e le immagini: un esempio popolare è Docker.</w:t>
      </w:r>
    </w:p>
    <w:p w14:paraId="40244865" w14:textId="77777777" w:rsidR="00CD2FA7" w:rsidRPr="003C2D2F" w:rsidRDefault="00CD2FA7" w:rsidP="00B04133">
      <w:pPr>
        <w:numPr>
          <w:ilvl w:val="0"/>
          <w:numId w:val="2"/>
        </w:numPr>
        <w:jc w:val="left"/>
        <w:rPr>
          <w:bCs/>
          <w:iCs/>
        </w:rPr>
      </w:pPr>
      <w:proofErr w:type="spellStart"/>
      <w:r>
        <w:rPr>
          <w:bCs/>
          <w:iCs/>
        </w:rPr>
        <w:t>d</w:t>
      </w:r>
      <w:r w:rsidRPr="003C2D2F">
        <w:rPr>
          <w:bCs/>
          <w:iCs/>
        </w:rPr>
        <w:t>aemonless</w:t>
      </w:r>
      <w:proofErr w:type="spellEnd"/>
      <w:r>
        <w:rPr>
          <w:bCs/>
          <w:iCs/>
        </w:rPr>
        <w:t xml:space="preserve">: </w:t>
      </w:r>
      <w:r w:rsidRPr="003C2D2F">
        <w:rPr>
          <w:bCs/>
          <w:iCs/>
        </w:rPr>
        <w:t xml:space="preserve">senza demone, ad esempio </w:t>
      </w:r>
      <w:proofErr w:type="spellStart"/>
      <w:r w:rsidRPr="003C2D2F">
        <w:rPr>
          <w:bCs/>
          <w:iCs/>
        </w:rPr>
        <w:t>Podman</w:t>
      </w:r>
      <w:proofErr w:type="spellEnd"/>
      <w:r w:rsidRPr="003C2D2F">
        <w:rPr>
          <w:bCs/>
          <w:iCs/>
        </w:rPr>
        <w:t>.</w:t>
      </w:r>
    </w:p>
    <w:p w14:paraId="4AFA243B" w14:textId="77777777" w:rsidR="00CD2FA7" w:rsidRPr="003C2D2F" w:rsidRDefault="00CD2FA7" w:rsidP="00B04133">
      <w:pPr>
        <w:numPr>
          <w:ilvl w:val="0"/>
          <w:numId w:val="2"/>
        </w:numPr>
        <w:jc w:val="left"/>
        <w:rPr>
          <w:bCs/>
          <w:iCs/>
        </w:rPr>
      </w:pPr>
      <w:r>
        <w:rPr>
          <w:bCs/>
          <w:iCs/>
        </w:rPr>
        <w:t>r</w:t>
      </w:r>
      <w:r w:rsidRPr="003C2D2F">
        <w:rPr>
          <w:bCs/>
          <w:iCs/>
        </w:rPr>
        <w:t>oot</w:t>
      </w:r>
      <w:r>
        <w:rPr>
          <w:bCs/>
          <w:iCs/>
        </w:rPr>
        <w:t xml:space="preserve">: </w:t>
      </w:r>
      <w:r w:rsidRPr="003C2D2F">
        <w:rPr>
          <w:bCs/>
          <w:iCs/>
        </w:rPr>
        <w:t>i componenti del framework, come ad esempio il demone, appartengono all’utente ‘root’ (amministratore) .</w:t>
      </w:r>
    </w:p>
    <w:p w14:paraId="1191FC18" w14:textId="5D3D32F3" w:rsidR="00CD2FA7" w:rsidRPr="00B04133" w:rsidRDefault="00CD2FA7" w:rsidP="00B04133">
      <w:pPr>
        <w:numPr>
          <w:ilvl w:val="0"/>
          <w:numId w:val="2"/>
        </w:numPr>
        <w:jc w:val="left"/>
        <w:rPr>
          <w:bCs/>
          <w:iCs/>
        </w:rPr>
      </w:pPr>
      <w:proofErr w:type="spellStart"/>
      <w:r w:rsidRPr="003C2D2F">
        <w:rPr>
          <w:bCs/>
          <w:iCs/>
        </w:rPr>
        <w:t>rootless</w:t>
      </w:r>
      <w:proofErr w:type="spellEnd"/>
      <w:r>
        <w:rPr>
          <w:bCs/>
          <w:iCs/>
        </w:rPr>
        <w:t xml:space="preserve">: </w:t>
      </w:r>
      <w:r w:rsidRPr="003C2D2F">
        <w:rPr>
          <w:bCs/>
          <w:iCs/>
        </w:rPr>
        <w:t>i componenti del framework non appartengono a ‘root’, divenendo eseguibili in maniera non privilegiata.</w:t>
      </w:r>
    </w:p>
    <w:p w14:paraId="2880F186" w14:textId="77777777" w:rsidR="00CD2FA7" w:rsidRPr="003C2D2F" w:rsidRDefault="00CD2FA7" w:rsidP="00B04133">
      <w:pPr>
        <w:rPr>
          <w:bCs/>
          <w:iCs/>
        </w:rPr>
      </w:pPr>
      <w:r w:rsidRPr="003C2D2F">
        <w:rPr>
          <w:bCs/>
          <w:iCs/>
        </w:rPr>
        <w:t xml:space="preserve">I container forniscono un minimo grado di isolamento, rispetto </w:t>
      </w:r>
      <w:proofErr w:type="spellStart"/>
      <w:r w:rsidRPr="003C2D2F">
        <w:rPr>
          <w:bCs/>
          <w:iCs/>
        </w:rPr>
        <w:t>all’host</w:t>
      </w:r>
      <w:proofErr w:type="spellEnd"/>
      <w:r w:rsidRPr="003C2D2F">
        <w:rPr>
          <w:bCs/>
          <w:iCs/>
        </w:rPr>
        <w:t xml:space="preserve">, dei processi attivi al loro interno per mezzo dei </w:t>
      </w:r>
      <w:proofErr w:type="spellStart"/>
      <w:r w:rsidRPr="003C2D2F">
        <w:rPr>
          <w:bCs/>
          <w:iCs/>
        </w:rPr>
        <w:t>namespace</w:t>
      </w:r>
      <w:proofErr w:type="spellEnd"/>
      <w:r w:rsidRPr="003C2D2F">
        <w:rPr>
          <w:bCs/>
          <w:iCs/>
        </w:rPr>
        <w:t xml:space="preserve">, ovvero gli ‘spazi di indirizzi’: i processi interni al container creato ‘non hanno idea’ di essere parte di un sottospazio </w:t>
      </w:r>
      <w:proofErr w:type="spellStart"/>
      <w:r w:rsidRPr="003C2D2F">
        <w:rPr>
          <w:bCs/>
          <w:iCs/>
        </w:rPr>
        <w:t>dell’host</w:t>
      </w:r>
      <w:proofErr w:type="spellEnd"/>
      <w:r w:rsidRPr="003C2D2F">
        <w:rPr>
          <w:bCs/>
          <w:iCs/>
        </w:rPr>
        <w:t>.</w:t>
      </w:r>
    </w:p>
    <w:p w14:paraId="3B6BA31B" w14:textId="0FD87769" w:rsidR="001322C0" w:rsidRDefault="00CD2FA7" w:rsidP="00B04133">
      <w:pPr>
        <w:rPr>
          <w:bCs/>
          <w:iCs/>
        </w:rPr>
      </w:pPr>
      <w:r w:rsidRPr="003C2D2F">
        <w:rPr>
          <w:bCs/>
          <w:iCs/>
        </w:rPr>
        <w:t xml:space="preserve">Va rimarcato che l’isolamento provvisto dai containers è solo fittizio: mentre lo spazio utente viene interamente astratto, lo spazio kernel è lo stesso </w:t>
      </w:r>
      <w:proofErr w:type="spellStart"/>
      <w:r w:rsidRPr="003C2D2F">
        <w:rPr>
          <w:bCs/>
          <w:iCs/>
        </w:rPr>
        <w:t>dell’host</w:t>
      </w:r>
      <w:proofErr w:type="spellEnd"/>
      <w:r w:rsidRPr="003C2D2F">
        <w:rPr>
          <w:bCs/>
          <w:iCs/>
        </w:rPr>
        <w:t>.</w:t>
      </w:r>
      <w:r>
        <w:rPr>
          <w:bCs/>
          <w:iCs/>
        </w:rPr>
        <w:t xml:space="preserve"> Q</w:t>
      </w:r>
      <w:r w:rsidRPr="003C2D2F">
        <w:rPr>
          <w:bCs/>
          <w:iCs/>
        </w:rPr>
        <w:t>uesta è un’importante differenza rispetto alle macchine virtuali, oltre al fatto che quest’ultime provocano un maggiore overhead in fase d’esecuzione.</w:t>
      </w:r>
    </w:p>
    <w:p w14:paraId="2338FCA0" w14:textId="597996C8" w:rsidR="007F40D2" w:rsidRDefault="007F40D2" w:rsidP="00B04133">
      <w:pPr>
        <w:pStyle w:val="Titolo2"/>
        <w:numPr>
          <w:ilvl w:val="1"/>
          <w:numId w:val="1"/>
        </w:numPr>
        <w:spacing w:line="360" w:lineRule="auto"/>
      </w:pPr>
      <w:bookmarkStart w:id="3" w:name="_Toc138463226"/>
      <w:bookmarkStart w:id="4" w:name="_Toc139278737"/>
      <w:r>
        <w:lastRenderedPageBreak/>
        <w:t>Spazi d’indirizzi</w:t>
      </w:r>
      <w:bookmarkEnd w:id="3"/>
      <w:bookmarkEnd w:id="4"/>
    </w:p>
    <w:p w14:paraId="1B8F09D9" w14:textId="77777777" w:rsidR="00ED3123" w:rsidRPr="00ED3123" w:rsidRDefault="00ED3123" w:rsidP="00B04133">
      <w:pPr>
        <w:pStyle w:val="Nessunaspaziatura"/>
        <w:spacing w:line="360" w:lineRule="auto"/>
        <w:ind w:left="480"/>
      </w:pPr>
    </w:p>
    <w:p w14:paraId="5C405626" w14:textId="01A42B3E" w:rsidR="007F40D2" w:rsidRDefault="007F40D2" w:rsidP="00B04133">
      <w:pPr>
        <w:pStyle w:val="Nessunaspaziatura"/>
        <w:spacing w:line="360" w:lineRule="auto"/>
      </w:pPr>
      <w:r>
        <w:t>Gli spazi d’indirizzi, anche detti ‘</w:t>
      </w:r>
      <w:proofErr w:type="spellStart"/>
      <w:r>
        <w:t>namespaces</w:t>
      </w:r>
      <w:proofErr w:type="spellEnd"/>
      <w:r>
        <w:t xml:space="preserve">’, sono una caratteristica dei kernel Linux </w:t>
      </w:r>
      <w:sdt>
        <w:sdtPr>
          <w:id w:val="-1672949200"/>
          <w:citation/>
        </w:sdtPr>
        <w:sdtContent>
          <w:r>
            <w:fldChar w:fldCharType="begin"/>
          </w:r>
          <w:r>
            <w:instrText xml:space="preserve"> CITATION nam \l 1040 </w:instrText>
          </w:r>
          <w:r>
            <w:fldChar w:fldCharType="separate"/>
          </w:r>
          <w:r w:rsidR="00B90224" w:rsidRPr="00B90224">
            <w:rPr>
              <w:noProof/>
            </w:rPr>
            <w:t>[3]</w:t>
          </w:r>
          <w:r>
            <w:fldChar w:fldCharType="end"/>
          </w:r>
        </w:sdtContent>
      </w:sdt>
      <w:r>
        <w:t>. Servono a isolare le risorse di un certo gruppo di processi dalle risorse di altri gruppi di processi: nel caso dei containers, permettono l’isolamento dei processi interni al container rispetto ai processi esterni al container.</w:t>
      </w:r>
    </w:p>
    <w:p w14:paraId="2B35C958" w14:textId="77777777" w:rsidR="007F40D2" w:rsidRDefault="007F40D2" w:rsidP="00B04133">
      <w:r>
        <w:t>Ogni spazio d’indirizzo virtualizza una certa risorsa:</w:t>
      </w:r>
    </w:p>
    <w:p w14:paraId="497A1121" w14:textId="1838AEBD" w:rsidR="007F40D2" w:rsidRDefault="007F40D2" w:rsidP="00B04133">
      <w:pPr>
        <w:numPr>
          <w:ilvl w:val="0"/>
          <w:numId w:val="2"/>
        </w:numPr>
      </w:pPr>
      <w:proofErr w:type="spellStart"/>
      <w:r>
        <w:t>cgroup</w:t>
      </w:r>
      <w:proofErr w:type="spellEnd"/>
      <w:r>
        <w:t xml:space="preserve"> </w:t>
      </w:r>
      <w:proofErr w:type="spellStart"/>
      <w:r>
        <w:t>namespace</w:t>
      </w:r>
      <w:proofErr w:type="spellEnd"/>
      <w:r>
        <w:t xml:space="preserve">: </w:t>
      </w:r>
      <w:r w:rsidRPr="004765F0">
        <w:t xml:space="preserve">gestore dei </w:t>
      </w:r>
      <w:proofErr w:type="spellStart"/>
      <w:r w:rsidRPr="004765F0">
        <w:t>cgroups</w:t>
      </w:r>
      <w:proofErr w:type="spellEnd"/>
      <w:r w:rsidRPr="004765F0">
        <w:t>, ovvero i gruppi di controllo per la gestione delle risorse logiche e fisiche da parte dei processi interni, i quali vengono classificati in gruppi</w:t>
      </w:r>
      <w:r w:rsidR="001951C4">
        <w:t>;</w:t>
      </w:r>
    </w:p>
    <w:p w14:paraId="6AF008DC" w14:textId="403B2C39" w:rsidR="007F40D2" w:rsidRPr="004765F0" w:rsidRDefault="007F40D2" w:rsidP="00B04133">
      <w:pPr>
        <w:numPr>
          <w:ilvl w:val="0"/>
          <w:numId w:val="2"/>
        </w:numPr>
      </w:pPr>
      <w:r>
        <w:t xml:space="preserve">user </w:t>
      </w:r>
      <w:proofErr w:type="spellStart"/>
      <w:r>
        <w:t>namespace</w:t>
      </w:r>
      <w:proofErr w:type="spellEnd"/>
      <w:r>
        <w:t xml:space="preserve">: </w:t>
      </w:r>
      <w:r w:rsidRPr="004765F0">
        <w:t xml:space="preserve">gestore di User ID, Group ID e capabilities all’interno del container. Inoltre, fa sì che i privilegi utente interni al </w:t>
      </w:r>
      <w:proofErr w:type="spellStart"/>
      <w:r w:rsidRPr="004765F0">
        <w:t>namespace</w:t>
      </w:r>
      <w:proofErr w:type="spellEnd"/>
      <w:r w:rsidRPr="004765F0">
        <w:t xml:space="preserve"> non siano gli stessi </w:t>
      </w:r>
      <w:proofErr w:type="spellStart"/>
      <w:r w:rsidRPr="004765F0">
        <w:t>sull’host</w:t>
      </w:r>
      <w:proofErr w:type="spellEnd"/>
      <w:r w:rsidR="001951C4">
        <w:t>;</w:t>
      </w:r>
    </w:p>
    <w:p w14:paraId="1590D304" w14:textId="0E29E9A2" w:rsidR="007F40D2" w:rsidRPr="004765F0" w:rsidRDefault="007F40D2" w:rsidP="00B04133">
      <w:pPr>
        <w:numPr>
          <w:ilvl w:val="0"/>
          <w:numId w:val="2"/>
        </w:numPr>
      </w:pPr>
      <w:r>
        <w:t xml:space="preserve">mnt </w:t>
      </w:r>
      <w:proofErr w:type="spellStart"/>
      <w:r>
        <w:t>namespace</w:t>
      </w:r>
      <w:proofErr w:type="spellEnd"/>
      <w:r>
        <w:t xml:space="preserve">: </w:t>
      </w:r>
      <w:r w:rsidRPr="004765F0">
        <w:t xml:space="preserve">gestore dei punti di </w:t>
      </w:r>
      <w:proofErr w:type="spellStart"/>
      <w:r w:rsidRPr="004765F0">
        <w:t>mount</w:t>
      </w:r>
      <w:proofErr w:type="spellEnd"/>
      <w:r w:rsidRPr="004765F0">
        <w:t xml:space="preserve"> interni al container</w:t>
      </w:r>
      <w:r w:rsidR="001951C4">
        <w:t>;</w:t>
      </w:r>
    </w:p>
    <w:p w14:paraId="6FFBF3ED" w14:textId="5C7A00B6" w:rsidR="007F40D2" w:rsidRDefault="007F40D2" w:rsidP="00B04133">
      <w:pPr>
        <w:numPr>
          <w:ilvl w:val="0"/>
          <w:numId w:val="2"/>
        </w:numPr>
      </w:pPr>
      <w:r>
        <w:t xml:space="preserve">net </w:t>
      </w:r>
      <w:proofErr w:type="spellStart"/>
      <w:r>
        <w:t>namespace</w:t>
      </w:r>
      <w:proofErr w:type="spellEnd"/>
      <w:r>
        <w:t>: gestore delle risorse network interne al container</w:t>
      </w:r>
      <w:r w:rsidR="001951C4">
        <w:t>;</w:t>
      </w:r>
    </w:p>
    <w:p w14:paraId="2FC9C322" w14:textId="1CD2388A" w:rsidR="007F40D2" w:rsidRDefault="007F40D2" w:rsidP="00B04133">
      <w:pPr>
        <w:numPr>
          <w:ilvl w:val="0"/>
          <w:numId w:val="2"/>
        </w:numPr>
      </w:pPr>
      <w:proofErr w:type="spellStart"/>
      <w:r>
        <w:t>uts</w:t>
      </w:r>
      <w:proofErr w:type="spellEnd"/>
      <w:r>
        <w:t xml:space="preserve"> </w:t>
      </w:r>
      <w:proofErr w:type="spellStart"/>
      <w:r>
        <w:t>namespace</w:t>
      </w:r>
      <w:proofErr w:type="spellEnd"/>
      <w:r>
        <w:t>: gestore dell’</w:t>
      </w:r>
      <w:proofErr w:type="spellStart"/>
      <w:r>
        <w:t>hostname</w:t>
      </w:r>
      <w:proofErr w:type="spellEnd"/>
      <w:r>
        <w:t xml:space="preserve"> del container</w:t>
      </w:r>
      <w:r w:rsidR="001951C4">
        <w:t>;</w:t>
      </w:r>
    </w:p>
    <w:p w14:paraId="6A4FC8E3" w14:textId="0794A166" w:rsidR="007F40D2" w:rsidRDefault="007F40D2" w:rsidP="00B04133">
      <w:pPr>
        <w:numPr>
          <w:ilvl w:val="0"/>
          <w:numId w:val="2"/>
        </w:numPr>
      </w:pPr>
      <w:proofErr w:type="spellStart"/>
      <w:r>
        <w:t>ipc</w:t>
      </w:r>
      <w:proofErr w:type="spellEnd"/>
      <w:r>
        <w:t xml:space="preserve"> </w:t>
      </w:r>
      <w:proofErr w:type="spellStart"/>
      <w:r>
        <w:t>namespace</w:t>
      </w:r>
      <w:proofErr w:type="spellEnd"/>
      <w:r>
        <w:t xml:space="preserve">: gestisce le risorse di Inter </w:t>
      </w:r>
      <w:proofErr w:type="spellStart"/>
      <w:r>
        <w:t>Process</w:t>
      </w:r>
      <w:proofErr w:type="spellEnd"/>
      <w:r>
        <w:t xml:space="preserve"> </w:t>
      </w:r>
      <w:proofErr w:type="spellStart"/>
      <w:r>
        <w:t>Communication</w:t>
      </w:r>
      <w:proofErr w:type="spellEnd"/>
      <w:r>
        <w:t xml:space="preserve">, come le </w:t>
      </w:r>
      <w:proofErr w:type="spellStart"/>
      <w:r>
        <w:t>message</w:t>
      </w:r>
      <w:proofErr w:type="spellEnd"/>
      <w:r>
        <w:t xml:space="preserve"> </w:t>
      </w:r>
      <w:proofErr w:type="spellStart"/>
      <w:r>
        <w:t>queues</w:t>
      </w:r>
      <w:proofErr w:type="spellEnd"/>
      <w:r>
        <w:t>, interne al container</w:t>
      </w:r>
      <w:r w:rsidR="001951C4">
        <w:t>;</w:t>
      </w:r>
    </w:p>
    <w:p w14:paraId="11DAAEFE" w14:textId="0C403E7C" w:rsidR="007F40D2" w:rsidRPr="0096602E" w:rsidRDefault="007F40D2" w:rsidP="00B04133">
      <w:pPr>
        <w:numPr>
          <w:ilvl w:val="0"/>
          <w:numId w:val="2"/>
        </w:numPr>
      </w:pPr>
      <w:proofErr w:type="spellStart"/>
      <w:r>
        <w:t>pid</w:t>
      </w:r>
      <w:proofErr w:type="spellEnd"/>
      <w:r>
        <w:t xml:space="preserve"> </w:t>
      </w:r>
      <w:proofErr w:type="spellStart"/>
      <w:r>
        <w:t>namespace</w:t>
      </w:r>
      <w:proofErr w:type="spellEnd"/>
      <w:r>
        <w:t>: gestore degli identificativi di processo (PID) all’interno del container.</w:t>
      </w:r>
    </w:p>
    <w:p w14:paraId="59EE6042" w14:textId="77777777" w:rsidR="00CD2FA7" w:rsidRPr="00CD2FA7" w:rsidRDefault="00CD2FA7" w:rsidP="00B04133">
      <w:pPr>
        <w:pStyle w:val="Nessunaspaziatura"/>
        <w:spacing w:line="360" w:lineRule="auto"/>
      </w:pPr>
    </w:p>
    <w:p w14:paraId="664BE103" w14:textId="4D4A27A8" w:rsidR="00ED3123" w:rsidRPr="00ED3123" w:rsidRDefault="00A7146B" w:rsidP="00B04133">
      <w:pPr>
        <w:ind w:firstLine="0"/>
        <w:jc w:val="left"/>
        <w:rPr>
          <w:sz w:val="30"/>
          <w:szCs w:val="30"/>
        </w:rPr>
      </w:pPr>
      <w:r>
        <w:rPr>
          <w:sz w:val="30"/>
          <w:szCs w:val="30"/>
        </w:rPr>
        <w:br w:type="page"/>
      </w:r>
    </w:p>
    <w:p w14:paraId="67E50296" w14:textId="505D8C9B" w:rsidR="00E17BC2" w:rsidRDefault="00ED3123" w:rsidP="00B04133">
      <w:pPr>
        <w:pStyle w:val="Titolo2"/>
        <w:numPr>
          <w:ilvl w:val="1"/>
          <w:numId w:val="1"/>
        </w:numPr>
        <w:spacing w:line="360" w:lineRule="auto"/>
      </w:pPr>
      <w:bookmarkStart w:id="5" w:name="_Toc139278738"/>
      <w:r w:rsidRPr="00ED3123">
        <w:lastRenderedPageBreak/>
        <w:t>Docker</w:t>
      </w:r>
      <w:bookmarkEnd w:id="5"/>
    </w:p>
    <w:p w14:paraId="6CD00D49" w14:textId="77777777" w:rsidR="0055334C" w:rsidRPr="0055334C" w:rsidRDefault="0055334C" w:rsidP="0055334C">
      <w:pPr>
        <w:pStyle w:val="Nessunaspaziatura"/>
      </w:pPr>
    </w:p>
    <w:p w14:paraId="0EC88256" w14:textId="07C340AE" w:rsidR="00B27EF0" w:rsidRPr="00B27EF0" w:rsidRDefault="00ED3123" w:rsidP="00B04133">
      <w:pPr>
        <w:pStyle w:val="Titolo3"/>
        <w:numPr>
          <w:ilvl w:val="2"/>
          <w:numId w:val="1"/>
        </w:numPr>
        <w:spacing w:line="360" w:lineRule="auto"/>
      </w:pPr>
      <w:bookmarkStart w:id="6" w:name="_Toc139278739"/>
      <w:r w:rsidRPr="00ED3123">
        <w:t>Generalità</w:t>
      </w:r>
      <w:bookmarkEnd w:id="6"/>
    </w:p>
    <w:p w14:paraId="56BA3610" w14:textId="2E8E0C09" w:rsidR="00ED3123" w:rsidRDefault="00ED3123" w:rsidP="00B04133">
      <w:pPr>
        <w:pStyle w:val="Nessunaspaziatura"/>
        <w:spacing w:line="360" w:lineRule="auto"/>
      </w:pPr>
      <w:r w:rsidRPr="00B86FF7">
        <w:t>Docker è un framework open-source, svilupp</w:t>
      </w:r>
      <w:r>
        <w:t xml:space="preserve">ato dalla Docker Inc. , per lo sviluppo e l’impiego di container Linux, cioè containers basati su kernel Linux </w:t>
      </w:r>
      <w:sdt>
        <w:sdtPr>
          <w:id w:val="464399609"/>
          <w:citation/>
        </w:sdtPr>
        <w:sdtContent>
          <w:r>
            <w:fldChar w:fldCharType="begin"/>
          </w:r>
          <w:r>
            <w:instrText xml:space="preserve"> CITATION Doc1 \l 1040 </w:instrText>
          </w:r>
          <w:r>
            <w:fldChar w:fldCharType="separate"/>
          </w:r>
          <w:r w:rsidR="00B90224" w:rsidRPr="00B90224">
            <w:rPr>
              <w:noProof/>
            </w:rPr>
            <w:t>[4]</w:t>
          </w:r>
          <w:r>
            <w:fldChar w:fldCharType="end"/>
          </w:r>
        </w:sdtContent>
      </w:sdt>
      <w:r>
        <w:t xml:space="preserve"> . </w:t>
      </w:r>
    </w:p>
    <w:p w14:paraId="5A41363E" w14:textId="77777777" w:rsidR="00704610" w:rsidRDefault="00ED3123" w:rsidP="00B04133">
      <w:r w:rsidRPr="004765F0">
        <w:t xml:space="preserve">Docker è </w:t>
      </w:r>
      <w:proofErr w:type="spellStart"/>
      <w:r w:rsidRPr="004765F0">
        <w:t>daemon-based</w:t>
      </w:r>
      <w:proofErr w:type="spellEnd"/>
      <w:r w:rsidRPr="004765F0">
        <w:t xml:space="preserve"> e, di base, root. Esso è sviluppato come un’architettura </w:t>
      </w:r>
      <w:proofErr w:type="spellStart"/>
      <w:r w:rsidRPr="004765F0">
        <w:t>client-server</w:t>
      </w:r>
      <w:proofErr w:type="spellEnd"/>
      <w:r w:rsidRPr="004765F0">
        <w:t xml:space="preserve"> conforme alle regole REST API. E</w:t>
      </w:r>
      <w:r w:rsidR="00096D6C">
        <w:t>sso è</w:t>
      </w:r>
      <w:r w:rsidRPr="004765F0">
        <w:t xml:space="preserve"> disponibile anche come applicativo desktop.</w:t>
      </w:r>
    </w:p>
    <w:p w14:paraId="768F1DB4" w14:textId="24FEB3B7" w:rsidR="00ED3123" w:rsidRPr="004765F0" w:rsidRDefault="00096D6C" w:rsidP="00B04133">
      <w:r>
        <w:t>Di base, la sua architettura è così costituita</w:t>
      </w:r>
      <w:r w:rsidR="00ED3123" w:rsidRPr="004765F0">
        <w:t>:</w:t>
      </w:r>
    </w:p>
    <w:p w14:paraId="6B737FE5" w14:textId="342E74B3" w:rsidR="00ED3123" w:rsidRPr="004765F0" w:rsidRDefault="00ED3123" w:rsidP="00B04133">
      <w:pPr>
        <w:numPr>
          <w:ilvl w:val="0"/>
          <w:numId w:val="2"/>
        </w:numPr>
      </w:pPr>
      <w:r w:rsidRPr="004765F0">
        <w:t xml:space="preserve">lato client, il Docker CLI: dotato interfaccia a riga di comando o GUI per interagire col framework Docker per mezzo di richieste </w:t>
      </w:r>
      <w:r w:rsidR="001C1327">
        <w:t>HTTP;</w:t>
      </w:r>
    </w:p>
    <w:p w14:paraId="48FE579F" w14:textId="2B1E2883" w:rsidR="00ED3123" w:rsidRPr="004765F0" w:rsidRDefault="00ED3123" w:rsidP="00B04133">
      <w:pPr>
        <w:numPr>
          <w:ilvl w:val="0"/>
          <w:numId w:val="2"/>
        </w:numPr>
      </w:pPr>
      <w:r w:rsidRPr="004765F0">
        <w:t xml:space="preserve">lato server, Docker Engine: una </w:t>
      </w:r>
      <w:proofErr w:type="spellStart"/>
      <w:r w:rsidRPr="004765F0">
        <w:t>RESTful</w:t>
      </w:r>
      <w:proofErr w:type="spellEnd"/>
      <w:r w:rsidRPr="004765F0">
        <w:t xml:space="preserve"> API che risponde alle richieste della Docker CLI e gestisce il sistema Docker</w:t>
      </w:r>
      <w:r w:rsidR="001C1327">
        <w:t>;</w:t>
      </w:r>
    </w:p>
    <w:p w14:paraId="684B8B07" w14:textId="0188D435" w:rsidR="00ED3123" w:rsidRDefault="00ED3123" w:rsidP="00B04133">
      <w:pPr>
        <w:numPr>
          <w:ilvl w:val="0"/>
          <w:numId w:val="2"/>
        </w:numPr>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3521859A" w14:textId="2973A1B8" w:rsidR="00ED3123" w:rsidRPr="004765F0" w:rsidRDefault="00FE3459" w:rsidP="00B04133">
      <w:r>
        <w:t>Riguardo</w:t>
      </w:r>
      <w:r w:rsidR="00DC2529">
        <w:t xml:space="preserve"> al</w:t>
      </w:r>
      <w:r>
        <w:t xml:space="preserve"> </w:t>
      </w:r>
      <w:r w:rsidR="00516B90">
        <w:t>Docker Engin</w:t>
      </w:r>
      <w:r>
        <w:t>e, risultano fondamentali le componenti che seguono</w:t>
      </w:r>
      <w:r w:rsidR="00ED3123" w:rsidRPr="004765F0">
        <w:t>:</w:t>
      </w:r>
    </w:p>
    <w:p w14:paraId="620F3AA9" w14:textId="2E56965E" w:rsidR="00ED3123" w:rsidRDefault="00ED3123" w:rsidP="00B04133">
      <w:pPr>
        <w:numPr>
          <w:ilvl w:val="0"/>
          <w:numId w:val="2"/>
        </w:numPr>
      </w:pPr>
      <w:proofErr w:type="spellStart"/>
      <w:r w:rsidRPr="001C1327">
        <w:rPr>
          <w:i/>
          <w:iCs/>
        </w:rPr>
        <w:t>dockerd</w:t>
      </w:r>
      <w:proofErr w:type="spellEnd"/>
      <w:r>
        <w:t>: a</w:t>
      </w:r>
      <w:r w:rsidRPr="004765F0">
        <w:t xml:space="preserve">nche detto Docker </w:t>
      </w:r>
      <w:proofErr w:type="spellStart"/>
      <w:r w:rsidRPr="004765F0">
        <w:t>Daemon</w:t>
      </w:r>
      <w:proofErr w:type="spellEnd"/>
      <w:r w:rsidRPr="004765F0">
        <w:t xml:space="preserve">, resta in ascolto di default su un UNIX </w:t>
      </w:r>
      <w:proofErr w:type="spellStart"/>
      <w:r w:rsidRPr="004765F0">
        <w:t>socket</w:t>
      </w:r>
      <w:proofErr w:type="spellEnd"/>
      <w:r w:rsidRPr="004765F0">
        <w:t xml:space="preserve">, in attesa di richieste conformi all’API di Docker. </w:t>
      </w:r>
      <w:r w:rsidR="0087303B">
        <w:t>Ha ruolo di</w:t>
      </w:r>
      <w:r w:rsidRPr="004765F0">
        <w:t xml:space="preserve"> controllore centrale </w:t>
      </w:r>
      <w:r w:rsidR="0087303B">
        <w:t xml:space="preserve">per </w:t>
      </w:r>
      <w:r w:rsidRPr="004765F0">
        <w:t>l’intero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w:t>
      </w:r>
      <w:proofErr w:type="gramStart"/>
      <w:r w:rsidRPr="004765F0">
        <w:t>le task</w:t>
      </w:r>
      <w:proofErr w:type="gramEnd"/>
      <w:r w:rsidRPr="004765F0">
        <w:t xml:space="preserve">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TCP </w:t>
      </w:r>
      <w:proofErr w:type="spellStart"/>
      <w:r w:rsidRPr="004765F0">
        <w:t>socket</w:t>
      </w:r>
      <w:proofErr w:type="spellEnd"/>
      <w:r w:rsidR="001C1327">
        <w:t>;</w:t>
      </w:r>
    </w:p>
    <w:p w14:paraId="745C7ABE" w14:textId="60F9FCAD" w:rsidR="00ED3123" w:rsidRDefault="00ED3123" w:rsidP="00B04133">
      <w:pPr>
        <w:numPr>
          <w:ilvl w:val="0"/>
          <w:numId w:val="2"/>
        </w:numPr>
      </w:pPr>
      <w:proofErr w:type="spellStart"/>
      <w:r w:rsidRPr="001C1327">
        <w:rPr>
          <w:i/>
          <w:iCs/>
        </w:rPr>
        <w:t>containerd</w:t>
      </w:r>
      <w:proofErr w:type="spellEnd"/>
      <w:r>
        <w:t xml:space="preserve"> </w:t>
      </w:r>
      <w:sdt>
        <w:sdtPr>
          <w:id w:val="1551502430"/>
          <w:citation/>
        </w:sdtPr>
        <w:sdtContent>
          <w:r>
            <w:fldChar w:fldCharType="begin"/>
          </w:r>
          <w:r>
            <w:instrText xml:space="preserve"> CITATION Wha \l 1040 </w:instrText>
          </w:r>
          <w:r>
            <w:fldChar w:fldCharType="separate"/>
          </w:r>
          <w:r w:rsidR="00B90224" w:rsidRPr="00B90224">
            <w:rPr>
              <w:noProof/>
            </w:rPr>
            <w:t>[5]</w:t>
          </w:r>
          <w:r>
            <w:fldChar w:fldCharType="end"/>
          </w:r>
        </w:sdtContent>
      </w:sdt>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rsidRPr="004765F0">
        <w:t>runc</w:t>
      </w:r>
      <w:proofErr w:type="spellEnd"/>
      <w:r>
        <w:t xml:space="preserve"> </w:t>
      </w:r>
      <w:sdt>
        <w:sdtPr>
          <w:id w:val="2053025973"/>
          <w:citation/>
        </w:sdtPr>
        <w:sdtContent>
          <w:r>
            <w:fldChar w:fldCharType="begin"/>
          </w:r>
          <w:r>
            <w:instrText xml:space="preserve"> CITATION con \l 1040 </w:instrText>
          </w:r>
          <w:r>
            <w:fldChar w:fldCharType="separate"/>
          </w:r>
          <w:r w:rsidR="00B90224" w:rsidRPr="00B90224">
            <w:rPr>
              <w:noProof/>
            </w:rPr>
            <w:t>[6]</w:t>
          </w:r>
          <w:r>
            <w:fldChar w:fldCharType="end"/>
          </w:r>
        </w:sdtContent>
      </w:sdt>
      <w:r w:rsidR="001C1327">
        <w:t>;</w:t>
      </w:r>
    </w:p>
    <w:p w14:paraId="1663DED6" w14:textId="7978CB48" w:rsidR="00A03082" w:rsidRPr="004765F0" w:rsidRDefault="00A03082" w:rsidP="00B04133">
      <w:pPr>
        <w:numPr>
          <w:ilvl w:val="0"/>
          <w:numId w:val="2"/>
        </w:numPr>
      </w:pPr>
      <w:proofErr w:type="spellStart"/>
      <w:r w:rsidRPr="001C1327">
        <w:rPr>
          <w:i/>
          <w:iCs/>
        </w:rPr>
        <w:t>runc</w:t>
      </w:r>
      <w:proofErr w:type="spellEnd"/>
      <w:r>
        <w:t xml:space="preserve"> </w:t>
      </w:r>
      <w:sdt>
        <w:sdtPr>
          <w:id w:val="1266730670"/>
          <w:citation/>
        </w:sdtPr>
        <w:sdtContent>
          <w:r>
            <w:fldChar w:fldCharType="begin"/>
          </w:r>
          <w:r>
            <w:instrText xml:space="preserve"> CITATION Int \l 1040 </w:instrText>
          </w:r>
          <w:r>
            <w:fldChar w:fldCharType="separate"/>
          </w:r>
          <w:r w:rsidR="00B90224" w:rsidRPr="00B90224">
            <w:rPr>
              <w:noProof/>
            </w:rPr>
            <w:t>[7]</w:t>
          </w:r>
          <w:r>
            <w:fldChar w:fldCharType="end"/>
          </w:r>
        </w:sdtContent>
      </w:sdt>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Apparmor</w:t>
      </w:r>
      <w:proofErr w:type="spellEnd"/>
      <w:r w:rsidRPr="004765F0">
        <w:t xml:space="preserve">, </w:t>
      </w:r>
      <w:proofErr w:type="spellStart"/>
      <w:r w:rsidRPr="004765F0">
        <w:t>seccomp</w:t>
      </w:r>
      <w:proofErr w:type="spellEnd"/>
      <w:r w:rsidRPr="004765F0">
        <w:t xml:space="preserve">, control </w:t>
      </w:r>
      <w:r w:rsidRPr="004765F0">
        <w:lastRenderedPageBreak/>
        <w:t>groups, capabilities</w:t>
      </w:r>
      <w:r>
        <w:t xml:space="preserve">. </w:t>
      </w:r>
      <w:r w:rsidRPr="004765F0">
        <w:t xml:space="preserve">Ha completo supporto dei Linux </w:t>
      </w:r>
      <w:proofErr w:type="spellStart"/>
      <w:r w:rsidRPr="004765F0">
        <w:t>namespaces</w:t>
      </w:r>
      <w:proofErr w:type="spellEnd"/>
      <w:r w:rsidRPr="004765F0">
        <w:t xml:space="preserve">, inclusi user </w:t>
      </w:r>
      <w:proofErr w:type="spellStart"/>
      <w:r w:rsidRPr="004765F0">
        <w:t>namespaces</w:t>
      </w:r>
      <w:proofErr w:type="spellEnd"/>
      <w:r w:rsidRPr="004765F0">
        <w:t xml:space="preserve">: è responsabile della creazione dei </w:t>
      </w:r>
      <w:proofErr w:type="spellStart"/>
      <w:r w:rsidRPr="004765F0">
        <w:t>namespace</w:t>
      </w:r>
      <w:proofErr w:type="spellEnd"/>
      <w:r w:rsidRPr="004765F0">
        <w:t xml:space="preserve"> ed esecuzione dei containers.</w:t>
      </w:r>
    </w:p>
    <w:p w14:paraId="58284972" w14:textId="77777777" w:rsidR="00ED3123" w:rsidRDefault="00ED3123" w:rsidP="00B04133"/>
    <w:p w14:paraId="4916EC54" w14:textId="5AAB144B" w:rsidR="00E25865" w:rsidRDefault="00A03082" w:rsidP="00B04133">
      <w:r w:rsidRPr="004765F0">
        <w:t xml:space="preserve">In particolare, </w:t>
      </w:r>
      <w:proofErr w:type="spellStart"/>
      <w:r w:rsidRPr="004765F0">
        <w:t>runc</w:t>
      </w:r>
      <w:proofErr w:type="spellEnd"/>
      <w:r w:rsidRPr="004765F0">
        <w:t xml:space="preserve"> è invocata da </w:t>
      </w:r>
      <w:proofErr w:type="spellStart"/>
      <w:r w:rsidRPr="004765F0">
        <w:t>containerd-shim</w:t>
      </w:r>
      <w:proofErr w:type="spellEnd"/>
      <w:r>
        <w:t xml:space="preserve"> </w:t>
      </w:r>
      <w:sdt>
        <w:sdtPr>
          <w:id w:val="-292755622"/>
          <w:citation/>
        </w:sdtPr>
        <w:sdtContent>
          <w:r>
            <w:fldChar w:fldCharType="begin"/>
          </w:r>
          <w:r w:rsidR="00A9107F">
            <w:instrText xml:space="preserve">CITATION Doc2 \l 1040 </w:instrText>
          </w:r>
          <w:r>
            <w:fldChar w:fldCharType="separate"/>
          </w:r>
          <w:r w:rsidR="00B90224" w:rsidRPr="00B90224">
            <w:rPr>
              <w:noProof/>
            </w:rPr>
            <w:t>[8]</w:t>
          </w:r>
          <w:r>
            <w:fldChar w:fldCharType="end"/>
          </w:r>
        </w:sdtContent>
      </w:sdt>
      <w:r w:rsidRPr="004765F0">
        <w:t xml:space="preserve">: processo figlio di </w:t>
      </w:r>
      <w:proofErr w:type="spellStart"/>
      <w:r w:rsidRPr="004765F0">
        <w:t>containerd</w:t>
      </w:r>
      <w:proofErr w:type="spellEnd"/>
      <w:r w:rsidRPr="004765F0">
        <w:t xml:space="preserve"> e parente diretto del container che verrà creato. Tale processo è responsabile dell’intero ciclo di vita del container e delle logiche di riconnessione. Anche la gestione dei </w:t>
      </w:r>
      <w:proofErr w:type="spellStart"/>
      <w:r w:rsidRPr="004765F0">
        <w:t>containerd-shim</w:t>
      </w:r>
      <w:proofErr w:type="spellEnd"/>
      <w:r w:rsidRPr="004765F0">
        <w:t xml:space="preserve"> avviene tramite API</w:t>
      </w:r>
      <w:r>
        <w:t xml:space="preserve"> </w:t>
      </w:r>
      <w:sdt>
        <w:sdtPr>
          <w:id w:val="1976407944"/>
          <w:citation/>
        </w:sdtPr>
        <w:sdtContent>
          <w:r>
            <w:fldChar w:fldCharType="begin"/>
          </w:r>
          <w:r>
            <w:instrText xml:space="preserve"> CITATION con1 \l 1040 </w:instrText>
          </w:r>
          <w:r>
            <w:fldChar w:fldCharType="separate"/>
          </w:r>
          <w:r w:rsidR="00B90224" w:rsidRPr="00B90224">
            <w:rPr>
              <w:noProof/>
            </w:rPr>
            <w:t>[9]</w:t>
          </w:r>
          <w:r>
            <w:fldChar w:fldCharType="end"/>
          </w:r>
        </w:sdtContent>
      </w:sdt>
      <w:r>
        <w:t xml:space="preserve"> .</w:t>
      </w:r>
    </w:p>
    <w:p w14:paraId="0329FB5F" w14:textId="77777777" w:rsidR="00B74655" w:rsidRDefault="00B74655" w:rsidP="00B04133"/>
    <w:p w14:paraId="3E59544A" w14:textId="45D75327" w:rsidR="00B27EF0" w:rsidRPr="00B27EF0" w:rsidRDefault="0075263A" w:rsidP="00B04133">
      <w:pPr>
        <w:pStyle w:val="Titolo3"/>
        <w:numPr>
          <w:ilvl w:val="2"/>
          <w:numId w:val="1"/>
        </w:numPr>
        <w:spacing w:line="360" w:lineRule="auto"/>
      </w:pPr>
      <w:bookmarkStart w:id="7" w:name="_Toc139278740"/>
      <w:r>
        <w:t xml:space="preserve">Esempio: creazione ed esecuzione di un </w:t>
      </w:r>
      <w:r w:rsidR="003A3587">
        <w:t>D</w:t>
      </w:r>
      <w:r>
        <w:t>ocker container</w:t>
      </w:r>
      <w:bookmarkEnd w:id="7"/>
    </w:p>
    <w:p w14:paraId="6A499062" w14:textId="52BAE9BA" w:rsidR="00572684" w:rsidRDefault="00256C30" w:rsidP="00B04133">
      <w:pPr>
        <w:pStyle w:val="Nessunaspaziatura"/>
        <w:spacing w:line="360" w:lineRule="auto"/>
      </w:pPr>
      <w:r>
        <w:t>Si ponga in ipotesi</w:t>
      </w:r>
      <w:r w:rsidR="001D29FC">
        <w:t xml:space="preserve"> di voler creare ed eseguire un container di nome C1 utilizzando un’immagine ‘</w:t>
      </w:r>
      <w:r w:rsidR="001D29FC" w:rsidRPr="001D29FC">
        <w:t>alpine</w:t>
      </w:r>
      <w:r w:rsidR="001D29FC">
        <w:t>’ (sistema operativo esclusivo per immagini leggere in Docker) della versione più recente (‘</w:t>
      </w:r>
      <w:proofErr w:type="spellStart"/>
      <w:r w:rsidR="001D29FC">
        <w:t>latest</w:t>
      </w:r>
      <w:proofErr w:type="spellEnd"/>
      <w:r w:rsidR="001D29FC">
        <w:t>’).</w:t>
      </w:r>
      <w:r w:rsidR="00572684">
        <w:t xml:space="preserve"> Si possono impartire entrambe le operazioni per mezzo del comando ‘</w:t>
      </w:r>
      <w:proofErr w:type="spellStart"/>
      <w:r w:rsidR="00572684">
        <w:t>docker</w:t>
      </w:r>
      <w:proofErr w:type="spellEnd"/>
      <w:r w:rsidR="00572684">
        <w:t xml:space="preserve"> </w:t>
      </w:r>
      <w:proofErr w:type="spellStart"/>
      <w:r w:rsidR="00572684">
        <w:t>run</w:t>
      </w:r>
      <w:proofErr w:type="spellEnd"/>
      <w:r w:rsidR="00572684">
        <w:t xml:space="preserve">’ , ma per un’illustrazione semplificata di come funziona l’architettura Docker </w:t>
      </w:r>
      <w:r>
        <w:t xml:space="preserve"> è possibile scomporre</w:t>
      </w:r>
      <w:r w:rsidR="00572684">
        <w:t xml:space="preserve"> tale comando nelle sue operazioni costituenti, per mezzo dei due comandi unitari che esso va a sostituire:</w:t>
      </w:r>
    </w:p>
    <w:p w14:paraId="15B8A708" w14:textId="7EF32A31" w:rsidR="00572684" w:rsidRDefault="00572684" w:rsidP="00B04133">
      <w:pPr>
        <w:pStyle w:val="Paragrafoelenco"/>
        <w:numPr>
          <w:ilvl w:val="0"/>
          <w:numId w:val="3"/>
        </w:numPr>
      </w:pPr>
      <w:proofErr w:type="spellStart"/>
      <w:r>
        <w:t>docker</w:t>
      </w:r>
      <w:proofErr w:type="spellEnd"/>
      <w:r>
        <w:t xml:space="preserve"> create</w:t>
      </w:r>
    </w:p>
    <w:p w14:paraId="550F3BAA" w14:textId="0C0CA217" w:rsidR="00572684" w:rsidRDefault="00572684" w:rsidP="00B04133">
      <w:pPr>
        <w:pStyle w:val="Paragrafoelenco"/>
        <w:numPr>
          <w:ilvl w:val="0"/>
          <w:numId w:val="3"/>
        </w:numPr>
      </w:pPr>
      <w:proofErr w:type="spellStart"/>
      <w:r>
        <w:t>docker</w:t>
      </w:r>
      <w:proofErr w:type="spellEnd"/>
      <w:r>
        <w:t xml:space="preserve"> start</w:t>
      </w:r>
    </w:p>
    <w:p w14:paraId="55C83851" w14:textId="67F692DF" w:rsidR="00572684" w:rsidRDefault="00510566" w:rsidP="00B04133">
      <w:pPr>
        <w:ind w:firstLine="0"/>
      </w:pPr>
      <w:r>
        <w:t xml:space="preserve">Le risposte di </w:t>
      </w:r>
      <w:proofErr w:type="spellStart"/>
      <w:r>
        <w:t>dockerd</w:t>
      </w:r>
      <w:proofErr w:type="spellEnd"/>
      <w:r>
        <w:t xml:space="preserve"> dipendono dalla richiesta API , secondo gli standard della API </w:t>
      </w:r>
      <w:proofErr w:type="spellStart"/>
      <w:r>
        <w:t>documentation</w:t>
      </w:r>
      <w:proofErr w:type="spellEnd"/>
      <w:r>
        <w:t xml:space="preserve"> di riferimento</w:t>
      </w:r>
      <w:sdt>
        <w:sdtPr>
          <w:id w:val="-855582260"/>
          <w:citation/>
        </w:sdtPr>
        <w:sdtContent>
          <w:r>
            <w:fldChar w:fldCharType="begin"/>
          </w:r>
          <w:r>
            <w:instrText xml:space="preserve"> CITATION Doc3 \l 1040 </w:instrText>
          </w:r>
          <w:r>
            <w:fldChar w:fldCharType="separate"/>
          </w:r>
          <w:r w:rsidR="00B90224">
            <w:rPr>
              <w:noProof/>
            </w:rPr>
            <w:t xml:space="preserve"> </w:t>
          </w:r>
          <w:r w:rsidR="00B90224" w:rsidRPr="00B90224">
            <w:rPr>
              <w:noProof/>
            </w:rPr>
            <w:t>[10]</w:t>
          </w:r>
          <w:r>
            <w:fldChar w:fldCharType="end"/>
          </w:r>
        </w:sdtContent>
      </w:sdt>
      <w:r>
        <w:t>.</w:t>
      </w:r>
    </w:p>
    <w:p w14:paraId="5679778C" w14:textId="77777777" w:rsidR="0007478B" w:rsidRDefault="0007478B" w:rsidP="00B04133">
      <w:pPr>
        <w:ind w:firstLine="0"/>
      </w:pPr>
    </w:p>
    <w:p w14:paraId="41C104F1" w14:textId="011EF045" w:rsidR="00B27EF0" w:rsidRPr="00B27EF0" w:rsidRDefault="00572684" w:rsidP="00B04133">
      <w:pPr>
        <w:pStyle w:val="Titolo3"/>
        <w:numPr>
          <w:ilvl w:val="2"/>
          <w:numId w:val="1"/>
        </w:numPr>
        <w:spacing w:line="360" w:lineRule="auto"/>
      </w:pPr>
      <w:bookmarkStart w:id="8" w:name="_Toc139278741"/>
      <w:r>
        <w:t xml:space="preserve">Esempio: </w:t>
      </w:r>
      <w:proofErr w:type="spellStart"/>
      <w:r>
        <w:t>docker</w:t>
      </w:r>
      <w:proofErr w:type="spellEnd"/>
      <w:r>
        <w:t xml:space="preserve"> create</w:t>
      </w:r>
      <w:bookmarkEnd w:id="8"/>
    </w:p>
    <w:p w14:paraId="56B3EA45" w14:textId="798640AE" w:rsidR="00572684" w:rsidRDefault="00256C30" w:rsidP="00B04133">
      <w:pPr>
        <w:pStyle w:val="Paragrafoelenco"/>
        <w:numPr>
          <w:ilvl w:val="0"/>
          <w:numId w:val="5"/>
        </w:numPr>
      </w:pPr>
      <w:r>
        <w:t>I</w:t>
      </w:r>
      <w:r w:rsidR="00510566">
        <w:t>l comando di creazione</w:t>
      </w:r>
      <w:r>
        <w:t>,</w:t>
      </w:r>
      <w:r w:rsidR="00510566">
        <w:t xml:space="preserve"> impartito dalla Docker CLI</w:t>
      </w:r>
      <w:r>
        <w:t>,</w:t>
      </w:r>
      <w:r w:rsidR="00510566">
        <w:t xml:space="preserve"> viene convertito in richiesta HTTP e inviata in modalità POST.</w:t>
      </w:r>
    </w:p>
    <w:p w14:paraId="3D4B6E30" w14:textId="3A8E27D6" w:rsidR="00505AC4" w:rsidRDefault="00510566" w:rsidP="00B04133">
      <w:pPr>
        <w:pStyle w:val="Paragrafoelenco"/>
        <w:numPr>
          <w:ilvl w:val="0"/>
          <w:numId w:val="5"/>
        </w:numPr>
      </w:pPr>
      <w:proofErr w:type="spellStart"/>
      <w:r>
        <w:t>dockerd</w:t>
      </w:r>
      <w:proofErr w:type="spellEnd"/>
      <w:r>
        <w:t xml:space="preserve"> verifica la correttezza della richiesta</w:t>
      </w:r>
      <w:r w:rsidR="00505AC4">
        <w:t>: qualora non fosse correttamente formata, invi</w:t>
      </w:r>
      <w:r w:rsidR="00256C30">
        <w:t>erà</w:t>
      </w:r>
      <w:r w:rsidR="00505AC4">
        <w:t xml:space="preserve"> </w:t>
      </w:r>
      <w:r w:rsidR="00256C30">
        <w:t xml:space="preserve">una </w:t>
      </w:r>
      <w:r w:rsidR="00505AC4">
        <w:t>risposta d’errore.</w:t>
      </w:r>
    </w:p>
    <w:p w14:paraId="48E806BE" w14:textId="21D171C7" w:rsidR="00505AC4" w:rsidRDefault="00505AC4" w:rsidP="00B04133">
      <w:pPr>
        <w:pStyle w:val="Paragrafoelenco"/>
        <w:numPr>
          <w:ilvl w:val="0"/>
          <w:numId w:val="5"/>
        </w:numPr>
      </w:pPr>
      <w:proofErr w:type="spellStart"/>
      <w:r>
        <w:t>dockerd</w:t>
      </w:r>
      <w:proofErr w:type="spellEnd"/>
      <w:r>
        <w:t xml:space="preserve"> verifica la presenza dell’immagine nella repository locale: qualora </w:t>
      </w:r>
      <w:r w:rsidR="00256C30">
        <w:t xml:space="preserve">fosse </w:t>
      </w:r>
      <w:r>
        <w:t>mancante, invi</w:t>
      </w:r>
      <w:r w:rsidR="00256C30">
        <w:t>erà</w:t>
      </w:r>
      <w:r>
        <w:t xml:space="preserve"> una richiesta di pull al </w:t>
      </w:r>
      <w:proofErr w:type="spellStart"/>
      <w:r>
        <w:t>registry</w:t>
      </w:r>
      <w:proofErr w:type="spellEnd"/>
      <w:r>
        <w:t xml:space="preserve"> (ad esempio, Docker Hub) </w:t>
      </w:r>
      <w:r w:rsidR="00256C30">
        <w:t>per</w:t>
      </w:r>
      <w:r>
        <w:t xml:space="preserve"> </w:t>
      </w:r>
      <w:r>
        <w:lastRenderedPageBreak/>
        <w:t>scarica</w:t>
      </w:r>
      <w:r w:rsidR="00256C30">
        <w:t>re</w:t>
      </w:r>
      <w:r>
        <w:t xml:space="preserve"> l’immagine. Se </w:t>
      </w:r>
      <w:r w:rsidR="00256C30">
        <w:t xml:space="preserve">tale immagine risultasse </w:t>
      </w:r>
      <w:r>
        <w:t xml:space="preserve">mancante anche sulla </w:t>
      </w:r>
      <w:proofErr w:type="spellStart"/>
      <w:r>
        <w:t>registry</w:t>
      </w:r>
      <w:proofErr w:type="spellEnd"/>
      <w:r>
        <w:t xml:space="preserve">, </w:t>
      </w:r>
      <w:proofErr w:type="spellStart"/>
      <w:r w:rsidR="00256C30">
        <w:t>dockerd</w:t>
      </w:r>
      <w:proofErr w:type="spellEnd"/>
      <w:r w:rsidR="00256C30">
        <w:t xml:space="preserve"> </w:t>
      </w:r>
      <w:r>
        <w:t>risponderà al client con un errore.</w:t>
      </w:r>
    </w:p>
    <w:p w14:paraId="2E794215" w14:textId="687520A8" w:rsidR="00B67CA2" w:rsidRDefault="00FB4734" w:rsidP="00B04133">
      <w:pPr>
        <w:pStyle w:val="Paragrafoelenco"/>
        <w:numPr>
          <w:ilvl w:val="0"/>
          <w:numId w:val="5"/>
        </w:numPr>
      </w:pPr>
      <w:proofErr w:type="spellStart"/>
      <w:r>
        <w:t>dockerd</w:t>
      </w:r>
      <w:proofErr w:type="spellEnd"/>
      <w:r w:rsidR="00505AC4">
        <w:t xml:space="preserve"> crea il nuovo container partendo dall’immagine specificata, ma non lo inizializza</w:t>
      </w:r>
      <w:r>
        <w:t>:</w:t>
      </w:r>
      <w:r w:rsidR="00505AC4">
        <w:t xml:space="preserve"> </w:t>
      </w:r>
      <w:r>
        <w:t>s</w:t>
      </w:r>
      <w:r w:rsidR="00F150E6">
        <w:t>eguendo il meccanismo Copy-On-Write, v</w:t>
      </w:r>
      <w:r w:rsidR="00505AC4">
        <w:t xml:space="preserve">iene quindi </w:t>
      </w:r>
      <w:r w:rsidR="00F150E6">
        <w:t xml:space="preserve">creato un </w:t>
      </w:r>
      <w:proofErr w:type="spellStart"/>
      <w:r w:rsidR="00F150E6">
        <w:t>layer</w:t>
      </w:r>
      <w:proofErr w:type="spellEnd"/>
      <w:r w:rsidR="00505AC4">
        <w:t xml:space="preserve"> scrivibile</w:t>
      </w:r>
      <w:r w:rsidR="00F150E6">
        <w:t xml:space="preserve"> sopra ai </w:t>
      </w:r>
      <w:proofErr w:type="spellStart"/>
      <w:r w:rsidR="00F150E6">
        <w:t>layer</w:t>
      </w:r>
      <w:proofErr w:type="spellEnd"/>
      <w:r w:rsidR="00F150E6">
        <w:t xml:space="preserve"> dell’immagine </w:t>
      </w:r>
      <w:sdt>
        <w:sdtPr>
          <w:id w:val="117584629"/>
          <w:citation/>
        </w:sdtPr>
        <w:sdtContent>
          <w:r w:rsidR="00F150E6">
            <w:fldChar w:fldCharType="begin"/>
          </w:r>
          <w:r w:rsidR="00F150E6">
            <w:instrText xml:space="preserve"> CITATION Abo \l 1040 </w:instrText>
          </w:r>
          <w:r>
            <w:instrText xml:space="preserve"> \m doc</w:instrText>
          </w:r>
          <w:r w:rsidR="00F150E6">
            <w:fldChar w:fldCharType="separate"/>
          </w:r>
          <w:r w:rsidR="00B90224" w:rsidRPr="00B90224">
            <w:rPr>
              <w:noProof/>
            </w:rPr>
            <w:t>[11, 12]</w:t>
          </w:r>
          <w:r w:rsidR="00F150E6">
            <w:fldChar w:fldCharType="end"/>
          </w:r>
        </w:sdtContent>
      </w:sdt>
      <w:r>
        <w:t>.</w:t>
      </w:r>
    </w:p>
    <w:p w14:paraId="5550754A" w14:textId="20A7D0D9" w:rsidR="00FB4734" w:rsidRDefault="00B67CA2" w:rsidP="00B04133">
      <w:pPr>
        <w:pStyle w:val="Paragrafoelenco"/>
        <w:numPr>
          <w:ilvl w:val="0"/>
          <w:numId w:val="5"/>
        </w:numPr>
      </w:pPr>
      <w:r>
        <w:t xml:space="preserve">Finita la corretta esecuzione, </w:t>
      </w:r>
      <w:proofErr w:type="spellStart"/>
      <w:r>
        <w:t>dockerd</w:t>
      </w:r>
      <w:proofErr w:type="spellEnd"/>
      <w:r>
        <w:t xml:space="preserve"> invia</w:t>
      </w:r>
      <w:r w:rsidR="00256C30">
        <w:t xml:space="preserve"> una</w:t>
      </w:r>
      <w:r>
        <w:t xml:space="preserve"> risposta</w:t>
      </w:r>
      <w:r w:rsidR="00FB4734">
        <w:t xml:space="preserve"> </w:t>
      </w:r>
      <w:r>
        <w:t xml:space="preserve">positiva alla </w:t>
      </w:r>
      <w:proofErr w:type="spellStart"/>
      <w:r>
        <w:t>docker</w:t>
      </w:r>
      <w:proofErr w:type="spellEnd"/>
      <w:r>
        <w:t xml:space="preserve"> CLI.</w:t>
      </w:r>
    </w:p>
    <w:p w14:paraId="5C4DF4CC" w14:textId="77777777" w:rsidR="0007478B" w:rsidRDefault="0007478B" w:rsidP="00B04133">
      <w:pPr>
        <w:keepNext/>
        <w:ind w:left="360" w:firstLine="0"/>
      </w:pPr>
      <w:r>
        <w:rPr>
          <w:noProof/>
        </w:rPr>
        <w:drawing>
          <wp:inline distT="0" distB="0" distL="0" distR="0" wp14:anchorId="0081D450" wp14:editId="7A4A3A88">
            <wp:extent cx="4572000" cy="4318268"/>
            <wp:effectExtent l="0" t="0" r="2540" b="0"/>
            <wp:docPr id="1217515615"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15615" name="Immagine 1" descr="Immagine che contiene testo, diagramma, schermata, line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72000" cy="4318268"/>
                    </a:xfrm>
                    <a:prstGeom prst="rect">
                      <a:avLst/>
                    </a:prstGeom>
                  </pic:spPr>
                </pic:pic>
              </a:graphicData>
            </a:graphic>
          </wp:inline>
        </w:drawing>
      </w:r>
    </w:p>
    <w:p w14:paraId="35B51F62" w14:textId="12C4A7DA" w:rsidR="0007478B" w:rsidRDefault="0007478B" w:rsidP="00B04133">
      <w:pPr>
        <w:pStyle w:val="Didascalia"/>
        <w:spacing w:line="360" w:lineRule="auto"/>
      </w:pPr>
      <w:bookmarkStart w:id="9" w:name="_Toc139278193"/>
      <w:r>
        <w:t xml:space="preserve">Figura </w:t>
      </w:r>
      <w:fldSimple w:instr=" SEQ Figura \* ARABIC ">
        <w:r w:rsidR="001D776D">
          <w:rPr>
            <w:noProof/>
          </w:rPr>
          <w:t>1</w:t>
        </w:r>
      </w:fldSimple>
      <w:r>
        <w:t>: creazione Docker container</w:t>
      </w:r>
      <w:bookmarkEnd w:id="9"/>
    </w:p>
    <w:p w14:paraId="2E1853A2" w14:textId="77777777" w:rsidR="0007478B" w:rsidRDefault="0007478B" w:rsidP="00B04133">
      <w:pPr>
        <w:ind w:firstLine="0"/>
      </w:pPr>
    </w:p>
    <w:p w14:paraId="315F103C" w14:textId="1F7423E8" w:rsidR="00B27EF0" w:rsidRPr="00B27EF0" w:rsidRDefault="00FB4734" w:rsidP="00B04133">
      <w:pPr>
        <w:pStyle w:val="Titolo3"/>
        <w:numPr>
          <w:ilvl w:val="2"/>
          <w:numId w:val="1"/>
        </w:numPr>
        <w:spacing w:line="360" w:lineRule="auto"/>
      </w:pPr>
      <w:bookmarkStart w:id="10" w:name="_Toc139278742"/>
      <w:r>
        <w:t xml:space="preserve">Esempio: </w:t>
      </w:r>
      <w:proofErr w:type="spellStart"/>
      <w:r>
        <w:t>docker</w:t>
      </w:r>
      <w:proofErr w:type="spellEnd"/>
      <w:r>
        <w:t xml:space="preserve"> start</w:t>
      </w:r>
      <w:bookmarkEnd w:id="10"/>
    </w:p>
    <w:p w14:paraId="6013CA71" w14:textId="69522A96" w:rsidR="00FB4734" w:rsidRDefault="00FB4734" w:rsidP="00B04133">
      <w:pPr>
        <w:pStyle w:val="Nessunaspaziatura"/>
        <w:numPr>
          <w:ilvl w:val="0"/>
          <w:numId w:val="6"/>
        </w:numPr>
        <w:spacing w:line="360" w:lineRule="auto"/>
      </w:pPr>
      <w:r>
        <w:t xml:space="preserve">il comando di inizializzazione impartito dalla Docker CLI viene convertito in richiesta </w:t>
      </w:r>
      <w:r w:rsidR="00B67CA2">
        <w:t>HTTP</w:t>
      </w:r>
      <w:r>
        <w:t xml:space="preserve"> e inviata in modalità POST.</w:t>
      </w:r>
    </w:p>
    <w:p w14:paraId="38E360EB" w14:textId="76E73F8A" w:rsidR="00FB4734" w:rsidRDefault="00FB4734" w:rsidP="00B04133">
      <w:pPr>
        <w:pStyle w:val="Paragrafoelenco"/>
        <w:numPr>
          <w:ilvl w:val="0"/>
          <w:numId w:val="6"/>
        </w:numPr>
      </w:pPr>
      <w:proofErr w:type="spellStart"/>
      <w:r>
        <w:t>dockerd</w:t>
      </w:r>
      <w:proofErr w:type="spellEnd"/>
      <w:r>
        <w:t xml:space="preserve"> verifica la correttezza della richiesta: qualora non fosse correttamente formata, invia risposta d’errore.</w:t>
      </w:r>
    </w:p>
    <w:p w14:paraId="0D8DB2C9" w14:textId="50400E31" w:rsidR="00FB4734" w:rsidRDefault="00FB4734" w:rsidP="00B04133">
      <w:pPr>
        <w:pStyle w:val="Paragrafoelenco"/>
        <w:numPr>
          <w:ilvl w:val="0"/>
          <w:numId w:val="6"/>
        </w:numPr>
      </w:pPr>
      <w:proofErr w:type="spellStart"/>
      <w:r>
        <w:lastRenderedPageBreak/>
        <w:t>dockerd</w:t>
      </w:r>
      <w:proofErr w:type="spellEnd"/>
      <w:r>
        <w:t xml:space="preserve"> verifica l’esistenza del container di nome </w:t>
      </w:r>
      <w:r>
        <w:tab/>
      </w:r>
      <w:r w:rsidR="005878E1">
        <w:t>‘</w:t>
      </w:r>
      <w:r>
        <w:t>C1</w:t>
      </w:r>
      <w:r w:rsidR="005878E1">
        <w:t>’</w:t>
      </w:r>
      <w:r w:rsidR="00B67CA2">
        <w:t>: qualora assente, risponde con un errore.</w:t>
      </w:r>
    </w:p>
    <w:p w14:paraId="10946946" w14:textId="4CE0AA1B" w:rsidR="00B67CA2" w:rsidRDefault="00B67CA2" w:rsidP="00B04133">
      <w:pPr>
        <w:pStyle w:val="Paragrafoelenco"/>
        <w:numPr>
          <w:ilvl w:val="0"/>
          <w:numId w:val="6"/>
        </w:numPr>
      </w:pPr>
      <w:proofErr w:type="spellStart"/>
      <w:r>
        <w:t>dockerd</w:t>
      </w:r>
      <w:proofErr w:type="spellEnd"/>
      <w:r>
        <w:t xml:space="preserve"> chiede a </w:t>
      </w:r>
      <w:proofErr w:type="spellStart"/>
      <w:r>
        <w:t>containerd</w:t>
      </w:r>
      <w:proofErr w:type="spellEnd"/>
      <w:r>
        <w:t xml:space="preserve"> l’esecuzione del contai</w:t>
      </w:r>
      <w:r w:rsidR="00AA761A">
        <w:t>n</w:t>
      </w:r>
      <w:r>
        <w:t>er ‘C1’.</w:t>
      </w:r>
    </w:p>
    <w:p w14:paraId="0D4C8479" w14:textId="6DB44549" w:rsidR="00B67CA2" w:rsidRDefault="00B67CA2" w:rsidP="00B04133">
      <w:pPr>
        <w:pStyle w:val="Paragrafoelenco"/>
        <w:numPr>
          <w:ilvl w:val="0"/>
          <w:numId w:val="6"/>
        </w:numPr>
      </w:pPr>
      <w:r>
        <w:t xml:space="preserve"> </w:t>
      </w:r>
      <w:proofErr w:type="spellStart"/>
      <w:r>
        <w:t>containerd</w:t>
      </w:r>
      <w:proofErr w:type="spellEnd"/>
      <w:r>
        <w:t xml:space="preserve">  crea un processo </w:t>
      </w:r>
      <w:proofErr w:type="spellStart"/>
      <w:r>
        <w:t>containerd-shim</w:t>
      </w:r>
      <w:proofErr w:type="spellEnd"/>
      <w:r>
        <w:t xml:space="preserve"> per la gestione del ciclo di vita del container </w:t>
      </w:r>
      <w:r w:rsidR="00AA761A">
        <w:t>‘</w:t>
      </w:r>
      <w:r>
        <w:t>C1</w:t>
      </w:r>
      <w:r w:rsidR="00AA761A">
        <w:t>’</w:t>
      </w:r>
      <w:r>
        <w:t xml:space="preserve">: quest’ultimo processo invoca </w:t>
      </w:r>
      <w:proofErr w:type="spellStart"/>
      <w:r>
        <w:t>runC</w:t>
      </w:r>
      <w:proofErr w:type="spellEnd"/>
      <w:r>
        <w:t>.</w:t>
      </w:r>
    </w:p>
    <w:p w14:paraId="5FEC83D4" w14:textId="430F6B12" w:rsidR="00A72D04" w:rsidRDefault="00B67CA2" w:rsidP="00B04133">
      <w:pPr>
        <w:pStyle w:val="Paragrafoelenco"/>
        <w:numPr>
          <w:ilvl w:val="0"/>
          <w:numId w:val="6"/>
        </w:numPr>
      </w:pPr>
      <w:proofErr w:type="spellStart"/>
      <w:r>
        <w:t>runC</w:t>
      </w:r>
      <w:proofErr w:type="spellEnd"/>
      <w:r w:rsidR="00A72D04">
        <w:t xml:space="preserve"> completerà la configurazione di </w:t>
      </w:r>
      <w:proofErr w:type="spellStart"/>
      <w:r w:rsidR="00A72D04">
        <w:t>runtime</w:t>
      </w:r>
      <w:proofErr w:type="spellEnd"/>
      <w:r w:rsidR="00A72D04">
        <w:t xml:space="preserve"> del container. In particolare, eseguirà la </w:t>
      </w:r>
      <w:proofErr w:type="spellStart"/>
      <w:r w:rsidR="00A72D04">
        <w:t>syscall</w:t>
      </w:r>
      <w:proofErr w:type="spellEnd"/>
      <w:r w:rsidR="00A72D04">
        <w:t xml:space="preserve"> ‘</w:t>
      </w:r>
      <w:proofErr w:type="spellStart"/>
      <w:r w:rsidR="00A72D04" w:rsidRPr="00A72D04">
        <w:rPr>
          <w:i/>
          <w:iCs/>
        </w:rPr>
        <w:t>unshare</w:t>
      </w:r>
      <w:proofErr w:type="spellEnd"/>
      <w:r w:rsidR="00A72D04">
        <w:t xml:space="preserve">’ per la creazione dei </w:t>
      </w:r>
      <w:proofErr w:type="spellStart"/>
      <w:r w:rsidR="00A72D04">
        <w:t>namespaces</w:t>
      </w:r>
      <w:proofErr w:type="spellEnd"/>
      <w:r w:rsidR="00A72D04">
        <w:t xml:space="preserve"> interni al container: Successivamente, eseguirà una </w:t>
      </w:r>
      <w:proofErr w:type="spellStart"/>
      <w:r w:rsidR="00A72D04">
        <w:t>fork</w:t>
      </w:r>
      <w:proofErr w:type="spellEnd"/>
      <w:r w:rsidR="00A72D04">
        <w:t xml:space="preserve"> del processo di </w:t>
      </w:r>
      <w:proofErr w:type="spellStart"/>
      <w:r w:rsidR="00A72D04">
        <w:t>init</w:t>
      </w:r>
      <w:proofErr w:type="spellEnd"/>
      <w:r w:rsidR="00A72D04">
        <w:t xml:space="preserve"> (PID 1) all’interno del container.</w:t>
      </w:r>
    </w:p>
    <w:p w14:paraId="1D1634BD" w14:textId="3C919188" w:rsidR="00A72D04" w:rsidRDefault="00A72D04" w:rsidP="00B04133">
      <w:pPr>
        <w:pStyle w:val="Paragrafoelenco"/>
        <w:numPr>
          <w:ilvl w:val="0"/>
          <w:numId w:val="6"/>
        </w:numPr>
      </w:pPr>
      <w:r>
        <w:t xml:space="preserve">Una volta che l’esecuzione del container è inizializzata, </w:t>
      </w:r>
      <w:proofErr w:type="spellStart"/>
      <w:r>
        <w:t>runC</w:t>
      </w:r>
      <w:proofErr w:type="spellEnd"/>
      <w:r>
        <w:t xml:space="preserve"> termina.</w:t>
      </w:r>
    </w:p>
    <w:p w14:paraId="30A5704E" w14:textId="73C8C5D1" w:rsidR="004F738F" w:rsidRDefault="004F738F" w:rsidP="00B04133">
      <w:pPr>
        <w:pStyle w:val="Paragrafoelenco"/>
        <w:numPr>
          <w:ilvl w:val="0"/>
          <w:numId w:val="6"/>
        </w:numPr>
      </w:pPr>
      <w:r>
        <w:t xml:space="preserve">Finita la corretta esecuzione, </w:t>
      </w:r>
      <w:proofErr w:type="spellStart"/>
      <w:r>
        <w:t>dockerd</w:t>
      </w:r>
      <w:proofErr w:type="spellEnd"/>
      <w:r>
        <w:t xml:space="preserve"> invia risposta positiva alla </w:t>
      </w:r>
      <w:r w:rsidR="003A3587">
        <w:t>D</w:t>
      </w:r>
      <w:r>
        <w:t>ocker CLI.</w:t>
      </w:r>
    </w:p>
    <w:p w14:paraId="6EE3FD49" w14:textId="77777777" w:rsidR="0007478B" w:rsidRDefault="0007478B" w:rsidP="00B04133">
      <w:pPr>
        <w:pStyle w:val="Nessunaspaziatura"/>
        <w:keepNext/>
        <w:spacing w:line="360" w:lineRule="auto"/>
        <w:ind w:left="360"/>
      </w:pPr>
      <w:r>
        <w:rPr>
          <w:noProof/>
        </w:rPr>
        <w:drawing>
          <wp:inline distT="0" distB="0" distL="0" distR="0" wp14:anchorId="24935369" wp14:editId="60581FDD">
            <wp:extent cx="2978775" cy="4017818"/>
            <wp:effectExtent l="0" t="0" r="0" b="1905"/>
            <wp:docPr id="1455203743" name="Immagine 2"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03743" name="Immagine 2" descr="Immagine che contiene testo, schermata, diagramma, Parallel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86627" cy="4028408"/>
                    </a:xfrm>
                    <a:prstGeom prst="rect">
                      <a:avLst/>
                    </a:prstGeom>
                  </pic:spPr>
                </pic:pic>
              </a:graphicData>
            </a:graphic>
          </wp:inline>
        </w:drawing>
      </w:r>
    </w:p>
    <w:p w14:paraId="60DA9972" w14:textId="72395750" w:rsidR="00256B03" w:rsidRPr="004D7A0A" w:rsidRDefault="0007478B" w:rsidP="00B04133">
      <w:pPr>
        <w:pStyle w:val="Didascalia"/>
        <w:spacing w:line="360" w:lineRule="auto"/>
        <w:ind w:left="720" w:firstLine="0"/>
        <w:rPr>
          <w:color w:val="000000" w:themeColor="text1"/>
        </w:rPr>
      </w:pPr>
      <w:bookmarkStart w:id="11" w:name="_Toc139278194"/>
      <w:r>
        <w:t xml:space="preserve">Figura </w:t>
      </w:r>
      <w:fldSimple w:instr=" SEQ Figura \* ARABIC ">
        <w:r w:rsidR="001D776D">
          <w:rPr>
            <w:noProof/>
          </w:rPr>
          <w:t>2</w:t>
        </w:r>
      </w:fldSimple>
      <w:r>
        <w:t>: inizializzazione Docker container</w:t>
      </w:r>
      <w:bookmarkEnd w:id="11"/>
    </w:p>
    <w:p w14:paraId="2E14F703" w14:textId="513B5E0C" w:rsidR="00AA761A" w:rsidRDefault="00AA761A" w:rsidP="00B04133">
      <w:r>
        <w:t xml:space="preserve">Va rimarcata la natura fittizia di questo isolamento: il processo con PID 1 nel container non è il processo </w:t>
      </w:r>
      <w:proofErr w:type="spellStart"/>
      <w:r>
        <w:t>init</w:t>
      </w:r>
      <w:proofErr w:type="spellEnd"/>
      <w:r>
        <w:t xml:space="preserve"> </w:t>
      </w:r>
      <w:proofErr w:type="spellStart"/>
      <w:r>
        <w:t>dell’host</w:t>
      </w:r>
      <w:proofErr w:type="spellEnd"/>
      <w:r>
        <w:t xml:space="preserve">. Il suo ‘vero’ PID potrebbe essere, per esempio, </w:t>
      </w:r>
      <w:r w:rsidR="000716A4">
        <w:t>5753</w:t>
      </w:r>
      <w:r>
        <w:t xml:space="preserve">: di conseguenza, tutti i processi che verranno creati da </w:t>
      </w:r>
      <w:proofErr w:type="spellStart"/>
      <w:r>
        <w:t>init</w:t>
      </w:r>
      <w:proofErr w:type="spellEnd"/>
      <w:r>
        <w:t xml:space="preserve"> avranno PID 2,3,4 … nel container, mentre avranno PID  </w:t>
      </w:r>
      <w:r w:rsidR="000716A4">
        <w:t>5754</w:t>
      </w:r>
      <w:r>
        <w:t xml:space="preserve">, </w:t>
      </w:r>
      <w:r w:rsidR="000716A4">
        <w:t>5755</w:t>
      </w:r>
      <w:r>
        <w:t xml:space="preserve">, </w:t>
      </w:r>
      <w:r w:rsidR="000716A4">
        <w:t>5756</w:t>
      </w:r>
      <w:r>
        <w:t xml:space="preserve">… </w:t>
      </w:r>
      <w:proofErr w:type="spellStart"/>
      <w:r>
        <w:t>sull’host</w:t>
      </w:r>
      <w:proofErr w:type="spellEnd"/>
      <w:r w:rsidR="00637F7A">
        <w:t xml:space="preserve"> (</w:t>
      </w:r>
      <w:r w:rsidR="00637F7A">
        <w:fldChar w:fldCharType="begin"/>
      </w:r>
      <w:r w:rsidR="00637F7A">
        <w:instrText xml:space="preserve"> REF _Ref138866870 \h </w:instrText>
      </w:r>
      <w:r w:rsidR="00B04133">
        <w:instrText xml:space="preserve"> \* MERGEFORMAT </w:instrText>
      </w:r>
      <w:r w:rsidR="00637F7A">
        <w:fldChar w:fldCharType="separate"/>
      </w:r>
      <w:r w:rsidR="006C5367">
        <w:t xml:space="preserve">Figura </w:t>
      </w:r>
      <w:r w:rsidR="006C5367">
        <w:rPr>
          <w:noProof/>
        </w:rPr>
        <w:t>3</w:t>
      </w:r>
      <w:r w:rsidR="00637F7A">
        <w:fldChar w:fldCharType="end"/>
      </w:r>
      <w:r w:rsidR="00637F7A">
        <w:t>)</w:t>
      </w:r>
      <w:r>
        <w:t>.</w:t>
      </w:r>
    </w:p>
    <w:bookmarkStart w:id="12" w:name="_MON_1749475808"/>
    <w:bookmarkEnd w:id="12"/>
    <w:p w14:paraId="423B5A0C" w14:textId="75BDABBD" w:rsidR="00563275" w:rsidRDefault="00E56D59" w:rsidP="00B04133">
      <w:pPr>
        <w:keepNext/>
        <w:ind w:firstLine="0"/>
      </w:pPr>
      <w:r>
        <w:rPr>
          <w:sz w:val="30"/>
          <w:szCs w:val="30"/>
          <w:lang w:val="en-US"/>
        </w:rPr>
        <w:object w:dxaOrig="8505" w:dyaOrig="4636" w14:anchorId="21046F29">
          <v:shape id="_x0000_i1026" type="#_x0000_t75" style="width:425.35pt;height:232pt" o:ole="" o:borderleftcolor="this" filled="t" fillcolor="#e7e6e6 [3214]">
            <v:fill opacity="13107f"/>
            <v:imagedata r:id="rId14" o:title=""/>
            <w10:borderleft type="single" width="4"/>
          </v:shape>
          <o:OLEObject Type="Embed" ProgID="Word.OpenDocumentText.12" ShapeID="_x0000_i1026" DrawAspect="Content" ObjectID="_1750408826" r:id="rId15"/>
        </w:object>
      </w:r>
    </w:p>
    <w:p w14:paraId="4386C4D4" w14:textId="1A294A1A" w:rsidR="00FF2F05" w:rsidRDefault="00563275" w:rsidP="00B04133">
      <w:pPr>
        <w:pStyle w:val="Didascalia"/>
        <w:spacing w:line="360" w:lineRule="auto"/>
      </w:pPr>
      <w:bookmarkStart w:id="13" w:name="_Ref138866870"/>
      <w:bookmarkStart w:id="14" w:name="_Toc139278195"/>
      <w:r>
        <w:t xml:space="preserve">Figura </w:t>
      </w:r>
      <w:fldSimple w:instr=" SEQ Figura \* ARABIC ">
        <w:r w:rsidR="001D776D">
          <w:rPr>
            <w:noProof/>
          </w:rPr>
          <w:t>3</w:t>
        </w:r>
      </w:fldSimple>
      <w:bookmarkEnd w:id="13"/>
      <w:r>
        <w:t xml:space="preserve">: </w:t>
      </w:r>
      <w:r w:rsidR="00DE21E5">
        <w:t xml:space="preserve">PID di </w:t>
      </w:r>
      <w:proofErr w:type="gramStart"/>
      <w:r w:rsidR="00514368">
        <w:t xml:space="preserve">una </w:t>
      </w:r>
      <w:r w:rsidR="00DE21E5">
        <w:t>task</w:t>
      </w:r>
      <w:proofErr w:type="gramEnd"/>
      <w:r w:rsidR="00DE21E5">
        <w:t xml:space="preserve"> eseguita da container</w:t>
      </w:r>
      <w:bookmarkEnd w:id="14"/>
      <w:r w:rsidR="00637F7A">
        <w:t xml:space="preserve"> </w:t>
      </w:r>
    </w:p>
    <w:p w14:paraId="0CA2C205" w14:textId="77777777" w:rsidR="00003D9B" w:rsidRPr="00003D9B" w:rsidRDefault="00003D9B" w:rsidP="00003D9B"/>
    <w:p w14:paraId="2BE24E95" w14:textId="707FFE84" w:rsidR="00B27EF0" w:rsidRPr="00B27EF0" w:rsidRDefault="00FF2F05" w:rsidP="00B04133">
      <w:pPr>
        <w:pStyle w:val="Titolo3"/>
        <w:numPr>
          <w:ilvl w:val="2"/>
          <w:numId w:val="1"/>
        </w:numPr>
        <w:spacing w:line="360" w:lineRule="auto"/>
      </w:pPr>
      <w:bookmarkStart w:id="15" w:name="_Toc139278743"/>
      <w:r>
        <w:t xml:space="preserve">Docker container default </w:t>
      </w:r>
      <w:proofErr w:type="spellStart"/>
      <w:r>
        <w:t>namespaces</w:t>
      </w:r>
      <w:bookmarkEnd w:id="15"/>
      <w:proofErr w:type="spellEnd"/>
    </w:p>
    <w:p w14:paraId="15494C6A" w14:textId="0A24F3C2" w:rsidR="00E80B6D" w:rsidRPr="00E80B6D" w:rsidRDefault="00572459" w:rsidP="00B04133">
      <w:pPr>
        <w:pStyle w:val="Nessunaspaziatura"/>
        <w:spacing w:line="360" w:lineRule="auto"/>
      </w:pPr>
      <w:r>
        <w:t>Per comprendere la natura degli spazi di indirizzi all’interno di un container, risulta utile analizzare</w:t>
      </w:r>
      <w:r w:rsidR="00D92494">
        <w:t xml:space="preserve"> la traccia dell’esecuzione di </w:t>
      </w:r>
      <w:proofErr w:type="spellStart"/>
      <w:r w:rsidR="00D92494">
        <w:t>containerd</w:t>
      </w:r>
      <w:proofErr w:type="spellEnd"/>
      <w:r w:rsidR="00D92494">
        <w:t xml:space="preserve"> durante </w:t>
      </w:r>
      <w:r w:rsidR="007826B4">
        <w:t>l’elaborazione del comando ‘</w:t>
      </w:r>
      <w:proofErr w:type="spellStart"/>
      <w:r w:rsidR="007826B4">
        <w:t>docker</w:t>
      </w:r>
      <w:proofErr w:type="spellEnd"/>
      <w:r w:rsidR="007826B4">
        <w:t xml:space="preserve"> start C1’</w:t>
      </w:r>
      <w:r w:rsidR="00D92494">
        <w:t>, ottenuta per mezzo del comando</w:t>
      </w:r>
      <w:r w:rsidR="0082127B">
        <w:t xml:space="preserve"> ‘</w:t>
      </w:r>
      <w:proofErr w:type="spellStart"/>
      <w:r w:rsidR="0082127B" w:rsidRPr="0082127B">
        <w:rPr>
          <w:i/>
          <w:iCs/>
        </w:rPr>
        <w:t>strace</w:t>
      </w:r>
      <w:proofErr w:type="spellEnd"/>
      <w:r w:rsidR="0082127B">
        <w:t>’</w:t>
      </w:r>
      <w:r>
        <w:t>.</w:t>
      </w:r>
    </w:p>
    <w:p w14:paraId="0959A587" w14:textId="77777777" w:rsidR="003D3943" w:rsidRPr="00572459" w:rsidRDefault="003D3943" w:rsidP="00B04133">
      <w:pPr>
        <w:pStyle w:val="PreformattatoHTML"/>
        <w:spacing w:line="360" w:lineRule="auto"/>
        <w:rPr>
          <w:color w:val="888888"/>
        </w:rPr>
      </w:pPr>
    </w:p>
    <w:bookmarkStart w:id="16" w:name="_MON_1749482689"/>
    <w:bookmarkEnd w:id="16"/>
    <w:p w14:paraId="0EC2DE7F" w14:textId="77777777" w:rsidR="003D3943" w:rsidRDefault="003D3943" w:rsidP="00B04133">
      <w:pPr>
        <w:keepNext/>
        <w:ind w:firstLine="0"/>
      </w:pPr>
      <w:r>
        <w:rPr>
          <w:lang w:val="en-US"/>
        </w:rPr>
        <w:object w:dxaOrig="8505" w:dyaOrig="488" w14:anchorId="39F66563">
          <v:shape id="_x0000_i1027" type="#_x0000_t75" style="width:425.35pt;height:24.65pt" o:ole="" o:borderleftcolor="this" filled="t" fillcolor="#e7e6e6 [3214]">
            <v:fill opacity="13107f"/>
            <v:imagedata r:id="rId16" o:title=""/>
            <w10:borderleft type="single" width="4"/>
          </v:shape>
          <o:OLEObject Type="Embed" ProgID="Word.OpenDocumentText.12" ShapeID="_x0000_i1027" DrawAspect="Content" ObjectID="_1750408827" r:id="rId17"/>
        </w:object>
      </w:r>
    </w:p>
    <w:p w14:paraId="1B65FAE7" w14:textId="04C5C723" w:rsidR="007A73EF" w:rsidRPr="003D3943" w:rsidRDefault="003D3943" w:rsidP="00B04133">
      <w:pPr>
        <w:pStyle w:val="Didascalia"/>
        <w:spacing w:line="360" w:lineRule="auto"/>
      </w:pPr>
      <w:bookmarkStart w:id="17" w:name="_Toc139278196"/>
      <w:r>
        <w:t xml:space="preserve">Figura </w:t>
      </w:r>
      <w:fldSimple w:instr=" SEQ Figura \* ARABIC ">
        <w:r w:rsidR="001D776D">
          <w:rPr>
            <w:noProof/>
          </w:rPr>
          <w:t>4</w:t>
        </w:r>
      </w:fldSimple>
      <w:r>
        <w:t xml:space="preserve">: </w:t>
      </w:r>
      <w:r w:rsidR="0084635A">
        <w:t>comando</w:t>
      </w:r>
      <w:r>
        <w:t xml:space="preserve"> </w:t>
      </w:r>
      <w:proofErr w:type="spellStart"/>
      <w:r>
        <w:t>strace</w:t>
      </w:r>
      <w:proofErr w:type="spellEnd"/>
      <w:r>
        <w:t xml:space="preserve"> per tracciare il processo '</w:t>
      </w:r>
      <w:proofErr w:type="spellStart"/>
      <w:r>
        <w:t>containerd</w:t>
      </w:r>
      <w:proofErr w:type="spellEnd"/>
      <w:r>
        <w:t>'</w:t>
      </w:r>
      <w:bookmarkEnd w:id="17"/>
      <w:r w:rsidR="00572459">
        <w:t xml:space="preserve"> </w:t>
      </w:r>
    </w:p>
    <w:p w14:paraId="6BB27095" w14:textId="2BBE8206" w:rsidR="007A73EF" w:rsidRDefault="00572459" w:rsidP="00B04133">
      <w:pPr>
        <w:ind w:firstLine="0"/>
      </w:pPr>
      <w:r>
        <w:t>Guardando</w:t>
      </w:r>
      <w:r w:rsidR="007A73EF" w:rsidRPr="007A73EF">
        <w:t xml:space="preserve"> la </w:t>
      </w:r>
      <w:proofErr w:type="spellStart"/>
      <w:r w:rsidR="007A73EF" w:rsidRPr="007A73EF">
        <w:t>syscall</w:t>
      </w:r>
      <w:proofErr w:type="spellEnd"/>
      <w:r w:rsidR="007A73EF" w:rsidRPr="007A73EF">
        <w:t xml:space="preserve"> ‘</w:t>
      </w:r>
      <w:proofErr w:type="spellStart"/>
      <w:r w:rsidR="007A73EF" w:rsidRPr="007A73EF">
        <w:rPr>
          <w:i/>
          <w:iCs/>
        </w:rPr>
        <w:t>unshare</w:t>
      </w:r>
      <w:proofErr w:type="spellEnd"/>
      <w:r w:rsidR="007A73EF" w:rsidRPr="007A73EF">
        <w:t>’</w:t>
      </w:r>
      <w:r w:rsidR="00676A52">
        <w:t xml:space="preserve">, </w:t>
      </w:r>
      <w:r>
        <w:t xml:space="preserve"> è possibile </w:t>
      </w:r>
      <w:r w:rsidR="007A73EF">
        <w:t xml:space="preserve">notare le seguenti flags </w:t>
      </w:r>
      <w:sdt>
        <w:sdtPr>
          <w:id w:val="154275082"/>
          <w:citation/>
        </w:sdtPr>
        <w:sdtContent>
          <w:r w:rsidR="007A73EF">
            <w:fldChar w:fldCharType="begin"/>
          </w:r>
          <w:r w:rsidR="007A73EF">
            <w:instrText xml:space="preserve"> CITATION clo \l 1040 </w:instrText>
          </w:r>
          <w:r w:rsidR="007A73EF">
            <w:fldChar w:fldCharType="separate"/>
          </w:r>
          <w:r w:rsidR="00B90224" w:rsidRPr="00B90224">
            <w:rPr>
              <w:noProof/>
            </w:rPr>
            <w:t>[13]</w:t>
          </w:r>
          <w:r w:rsidR="007A73EF">
            <w:fldChar w:fldCharType="end"/>
          </w:r>
        </w:sdtContent>
      </w:sdt>
      <w:r w:rsidR="007A73EF">
        <w:t>:</w:t>
      </w:r>
    </w:p>
    <w:p w14:paraId="662212E7" w14:textId="21B00679" w:rsidR="007A73EF" w:rsidRPr="007A73EF" w:rsidRDefault="007A73EF" w:rsidP="00B04133">
      <w:pPr>
        <w:pStyle w:val="Paragrafoelenco"/>
        <w:numPr>
          <w:ilvl w:val="0"/>
          <w:numId w:val="2"/>
        </w:numPr>
      </w:pPr>
      <w:r w:rsidRPr="007A73EF">
        <w:t xml:space="preserve">CLONE_NEWNS: </w:t>
      </w:r>
      <w:r>
        <w:t>inizializza processo in una nuova</w:t>
      </w:r>
      <w:r w:rsidRPr="007A73EF">
        <w:t xml:space="preserve"> </w:t>
      </w:r>
      <w:proofErr w:type="spellStart"/>
      <w:r w:rsidRPr="007A73EF">
        <w:t>mount</w:t>
      </w:r>
      <w:proofErr w:type="spellEnd"/>
      <w:r w:rsidRPr="007A73EF">
        <w:t xml:space="preserve"> </w:t>
      </w:r>
      <w:proofErr w:type="spellStart"/>
      <w:r w:rsidRPr="007A73EF">
        <w:t>namespace</w:t>
      </w:r>
      <w:proofErr w:type="spellEnd"/>
      <w:r w:rsidR="001C1327">
        <w:t>;</w:t>
      </w:r>
    </w:p>
    <w:p w14:paraId="6A90CEF2" w14:textId="6AC548AA" w:rsidR="007A73EF" w:rsidRDefault="007A73EF" w:rsidP="00B04133">
      <w:pPr>
        <w:pStyle w:val="Paragrafoelenco"/>
        <w:numPr>
          <w:ilvl w:val="0"/>
          <w:numId w:val="2"/>
        </w:numPr>
      </w:pPr>
      <w:r>
        <w:t xml:space="preserve">CLONE_NEWUTS: inizializza processo in un nuovo UTS </w:t>
      </w:r>
      <w:proofErr w:type="spellStart"/>
      <w:r>
        <w:t>namespace</w:t>
      </w:r>
      <w:proofErr w:type="spellEnd"/>
      <w:r w:rsidR="001C1327">
        <w:t>;</w:t>
      </w:r>
    </w:p>
    <w:p w14:paraId="4899C6E1" w14:textId="617FA87E" w:rsidR="007A73EF" w:rsidRDefault="007A73EF" w:rsidP="00B04133">
      <w:pPr>
        <w:pStyle w:val="Paragrafoelenco"/>
        <w:numPr>
          <w:ilvl w:val="0"/>
          <w:numId w:val="2"/>
        </w:numPr>
      </w:pPr>
      <w:r>
        <w:t xml:space="preserve">CLONE_NEWIPC: inizializza processo in un nuovo IPC </w:t>
      </w:r>
      <w:proofErr w:type="spellStart"/>
      <w:r>
        <w:t>namespace</w:t>
      </w:r>
      <w:proofErr w:type="spellEnd"/>
      <w:r w:rsidR="001C1327">
        <w:t>;</w:t>
      </w:r>
    </w:p>
    <w:p w14:paraId="1A69413C" w14:textId="509EC4F9" w:rsidR="007A73EF" w:rsidRDefault="007A73EF" w:rsidP="00B04133">
      <w:pPr>
        <w:pStyle w:val="Paragrafoelenco"/>
        <w:numPr>
          <w:ilvl w:val="0"/>
          <w:numId w:val="2"/>
        </w:numPr>
      </w:pPr>
      <w:r>
        <w:t xml:space="preserve">CLONE_NEWNET: inizializza processo in un nuovo NET </w:t>
      </w:r>
      <w:proofErr w:type="spellStart"/>
      <w:r>
        <w:t>namespace</w:t>
      </w:r>
      <w:proofErr w:type="spellEnd"/>
      <w:r w:rsidR="001C1327">
        <w:t>;</w:t>
      </w:r>
    </w:p>
    <w:p w14:paraId="44E07E0F" w14:textId="77777777" w:rsidR="00C45C91" w:rsidRDefault="007A73EF" w:rsidP="00B04133">
      <w:pPr>
        <w:pStyle w:val="Paragrafoelenco"/>
        <w:numPr>
          <w:ilvl w:val="0"/>
          <w:numId w:val="2"/>
        </w:numPr>
      </w:pPr>
      <w:r>
        <w:t xml:space="preserve">CLONE_NEWPID: inizializza processo in un nuovo PID </w:t>
      </w:r>
      <w:proofErr w:type="spellStart"/>
      <w:r>
        <w:t>namespace</w:t>
      </w:r>
      <w:proofErr w:type="spellEnd"/>
      <w:r>
        <w:t>.</w:t>
      </w:r>
    </w:p>
    <w:p w14:paraId="364C23BE" w14:textId="77777777" w:rsidR="00572459" w:rsidRDefault="00572459" w:rsidP="00B04133">
      <w:pPr>
        <w:ind w:firstLine="0"/>
      </w:pPr>
    </w:p>
    <w:p w14:paraId="4BD2FC6B" w14:textId="77777777" w:rsidR="00572459" w:rsidRDefault="00572459" w:rsidP="00B04133">
      <w:pPr>
        <w:keepNext/>
        <w:ind w:firstLine="0"/>
      </w:pPr>
      <w:r>
        <w:rPr>
          <w:noProof/>
        </w:rPr>
        <w:lastRenderedPageBreak/>
        <w:drawing>
          <wp:inline distT="0" distB="0" distL="0" distR="0" wp14:anchorId="0E4AD4C7" wp14:editId="67D181AD">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278F9EFC" w14:textId="7EE063B1" w:rsidR="00572459" w:rsidRPr="00572459" w:rsidRDefault="00572459" w:rsidP="00B04133">
      <w:pPr>
        <w:pStyle w:val="Didascalia"/>
        <w:spacing w:line="360" w:lineRule="auto"/>
        <w:rPr>
          <w:sz w:val="30"/>
          <w:szCs w:val="30"/>
        </w:rPr>
      </w:pPr>
      <w:bookmarkStart w:id="18" w:name="_Toc139278197"/>
      <w:r>
        <w:t xml:space="preserve">Figura </w:t>
      </w:r>
      <w:fldSimple w:instr=" SEQ Figura \* ARABIC ">
        <w:r w:rsidR="001D776D">
          <w:rPr>
            <w:noProof/>
          </w:rPr>
          <w:t>5</w:t>
        </w:r>
      </w:fldSimple>
      <w:r>
        <w:t>: ‘</w:t>
      </w:r>
      <w:proofErr w:type="spellStart"/>
      <w:r>
        <w:t>unshare</w:t>
      </w:r>
      <w:proofErr w:type="spellEnd"/>
      <w:r>
        <w:t xml:space="preserve">’ </w:t>
      </w:r>
      <w:proofErr w:type="spellStart"/>
      <w:r>
        <w:t>syscall</w:t>
      </w:r>
      <w:proofErr w:type="spellEnd"/>
      <w:r>
        <w:t xml:space="preserve"> di </w:t>
      </w:r>
      <w:proofErr w:type="spellStart"/>
      <w:r>
        <w:t>containerd</w:t>
      </w:r>
      <w:bookmarkEnd w:id="18"/>
      <w:proofErr w:type="spellEnd"/>
    </w:p>
    <w:p w14:paraId="6691FCD4" w14:textId="77777777" w:rsidR="00A937A2" w:rsidRDefault="00A937A2" w:rsidP="00B04133">
      <w:pPr>
        <w:ind w:firstLine="0"/>
      </w:pPr>
    </w:p>
    <w:p w14:paraId="6F364C01" w14:textId="77327A7D" w:rsidR="009F6689" w:rsidRDefault="007A73EF" w:rsidP="00B04133">
      <w:pPr>
        <w:ind w:firstLine="0"/>
      </w:pPr>
      <w:r>
        <w:t xml:space="preserve">Si può </w:t>
      </w:r>
      <w:r w:rsidR="009F6689">
        <w:t>osservare</w:t>
      </w:r>
      <w:r>
        <w:t xml:space="preserve"> che</w:t>
      </w:r>
      <w:r w:rsidR="009F6689">
        <w:t xml:space="preserve"> non tutti i </w:t>
      </w:r>
      <w:proofErr w:type="spellStart"/>
      <w:r w:rsidR="009F6689">
        <w:t>namespaces</w:t>
      </w:r>
      <w:proofErr w:type="spellEnd"/>
      <w:r w:rsidR="009F6689">
        <w:t xml:space="preserve"> esistenti risultano separati </w:t>
      </w:r>
      <w:proofErr w:type="spellStart"/>
      <w:r w:rsidR="009F6689">
        <w:t>dall’host</w:t>
      </w:r>
      <w:proofErr w:type="spellEnd"/>
      <w:r w:rsidR="009F6689">
        <w:t>.</w:t>
      </w:r>
    </w:p>
    <w:p w14:paraId="041C6719" w14:textId="0C57CEE4" w:rsidR="00E80B6D" w:rsidRDefault="002A6256" w:rsidP="00B04133">
      <w:r>
        <w:t>C</w:t>
      </w:r>
      <w:r w:rsidR="009F6689">
        <w:t xml:space="preserve">iò </w:t>
      </w:r>
      <w:r>
        <w:t xml:space="preserve">è dimostrabile creando </w:t>
      </w:r>
      <w:r w:rsidR="009F6689">
        <w:t>una nuova task interna al container, ‘</w:t>
      </w:r>
      <w:proofErr w:type="spellStart"/>
      <w:r w:rsidR="009F6689">
        <w:t>watch</w:t>
      </w:r>
      <w:proofErr w:type="spellEnd"/>
      <w:r w:rsidR="009F6689">
        <w:t xml:space="preserve"> </w:t>
      </w:r>
      <w:proofErr w:type="spellStart"/>
      <w:r w:rsidR="009F6689">
        <w:t>ps</w:t>
      </w:r>
      <w:proofErr w:type="spellEnd"/>
      <w:r w:rsidR="009F6689">
        <w:t xml:space="preserve"> </w:t>
      </w:r>
      <w:proofErr w:type="spellStart"/>
      <w:r w:rsidR="009F6689">
        <w:t>ax</w:t>
      </w:r>
      <w:proofErr w:type="spellEnd"/>
      <w:r w:rsidR="009F6689">
        <w:t xml:space="preserve">’, </w:t>
      </w:r>
      <w:r>
        <w:t>per poi fare</w:t>
      </w:r>
      <w:r w:rsidR="009F6689">
        <w:t xml:space="preserve"> un paragone tra i </w:t>
      </w:r>
      <w:proofErr w:type="spellStart"/>
      <w:r w:rsidR="009F6689">
        <w:t>namespaces</w:t>
      </w:r>
      <w:proofErr w:type="spellEnd"/>
      <w:r w:rsidR="009F6689">
        <w:t xml:space="preserve"> </w:t>
      </w:r>
      <w:proofErr w:type="gramStart"/>
      <w:r w:rsidR="009F6689">
        <w:t>della suddetta task</w:t>
      </w:r>
      <w:proofErr w:type="gramEnd"/>
      <w:r w:rsidR="009F6689">
        <w:t xml:space="preserve"> e i </w:t>
      </w:r>
      <w:proofErr w:type="spellStart"/>
      <w:r w:rsidR="009F6689">
        <w:t>namespaces</w:t>
      </w:r>
      <w:proofErr w:type="spellEnd"/>
      <w:r w:rsidR="009F6689">
        <w:t xml:space="preserve"> della </w:t>
      </w:r>
      <w:proofErr w:type="spellStart"/>
      <w:r w:rsidR="009F6689">
        <w:t>bash</w:t>
      </w:r>
      <w:proofErr w:type="spellEnd"/>
      <w:r w:rsidR="009F6689">
        <w:t xml:space="preserve"> </w:t>
      </w:r>
      <w:proofErr w:type="spellStart"/>
      <w:r w:rsidR="009F6689">
        <w:t>sull’host</w:t>
      </w:r>
      <w:proofErr w:type="spellEnd"/>
      <w:r w:rsidR="000C5CDB">
        <w:t xml:space="preserve"> (</w:t>
      </w:r>
      <w:r w:rsidR="004D7A0A">
        <w:fldChar w:fldCharType="begin"/>
      </w:r>
      <w:r w:rsidR="004D7A0A">
        <w:instrText xml:space="preserve"> REF _Ref138874681 \h </w:instrText>
      </w:r>
      <w:r w:rsidR="00B04133">
        <w:instrText xml:space="preserve"> \* MERGEFORMAT </w:instrText>
      </w:r>
      <w:r w:rsidR="004D7A0A">
        <w:fldChar w:fldCharType="separate"/>
      </w:r>
      <w:r w:rsidR="006C5367">
        <w:t xml:space="preserve">Figura </w:t>
      </w:r>
      <w:r w:rsidR="006C5367">
        <w:rPr>
          <w:noProof/>
        </w:rPr>
        <w:t>6</w:t>
      </w:r>
      <w:r w:rsidR="004D7A0A">
        <w:fldChar w:fldCharType="end"/>
      </w:r>
      <w:r w:rsidR="000C5CDB">
        <w:t>)</w:t>
      </w:r>
      <w:r w:rsidR="00E80B6D">
        <w:t>. Risultano:</w:t>
      </w:r>
    </w:p>
    <w:p w14:paraId="301E24BA" w14:textId="377667C6" w:rsidR="00E80B6D" w:rsidRDefault="00E80B6D" w:rsidP="00B04133">
      <w:pPr>
        <w:pStyle w:val="Paragrafoelenco"/>
        <w:numPr>
          <w:ilvl w:val="0"/>
          <w:numId w:val="2"/>
        </w:numPr>
        <w:rPr>
          <w:lang w:val="en-US"/>
        </w:rPr>
      </w:pPr>
      <w:r w:rsidRPr="00E80B6D">
        <w:rPr>
          <w:lang w:val="en-US"/>
        </w:rPr>
        <w:t xml:space="preserve">Namespaces </w:t>
      </w:r>
      <w:proofErr w:type="spellStart"/>
      <w:r w:rsidRPr="00E80B6D">
        <w:rPr>
          <w:lang w:val="en-US"/>
        </w:rPr>
        <w:t>isolati</w:t>
      </w:r>
      <w:proofErr w:type="spellEnd"/>
      <w:r w:rsidRPr="00E80B6D">
        <w:rPr>
          <w:lang w:val="en-US"/>
        </w:rPr>
        <w:t xml:space="preserve">: </w:t>
      </w:r>
      <w:proofErr w:type="spellStart"/>
      <w:r w:rsidRPr="00E80B6D">
        <w:rPr>
          <w:lang w:val="en-US"/>
        </w:rPr>
        <w:t>ipc</w:t>
      </w:r>
      <w:proofErr w:type="spellEnd"/>
      <w:r w:rsidRPr="00E80B6D">
        <w:rPr>
          <w:lang w:val="en-US"/>
        </w:rPr>
        <w:t xml:space="preserve">, </w:t>
      </w:r>
      <w:proofErr w:type="spellStart"/>
      <w:r w:rsidRPr="00E80B6D">
        <w:rPr>
          <w:lang w:val="en-US"/>
        </w:rPr>
        <w:t>mnt</w:t>
      </w:r>
      <w:proofErr w:type="spellEnd"/>
      <w:r w:rsidRPr="00E80B6D">
        <w:rPr>
          <w:lang w:val="en-US"/>
        </w:rPr>
        <w:t>, net</w:t>
      </w:r>
      <w:r>
        <w:rPr>
          <w:lang w:val="en-US"/>
        </w:rPr>
        <w:t xml:space="preserve">, </w:t>
      </w:r>
      <w:proofErr w:type="spellStart"/>
      <w:r>
        <w:rPr>
          <w:lang w:val="en-US"/>
        </w:rPr>
        <w:t>pid</w:t>
      </w:r>
      <w:proofErr w:type="spellEnd"/>
      <w:r>
        <w:rPr>
          <w:lang w:val="en-US"/>
        </w:rPr>
        <w:t xml:space="preserve">, </w:t>
      </w:r>
      <w:proofErr w:type="spellStart"/>
      <w:r>
        <w:rPr>
          <w:lang w:val="en-US"/>
        </w:rPr>
        <w:t>uts</w:t>
      </w:r>
      <w:proofErr w:type="spellEnd"/>
      <w:r>
        <w:rPr>
          <w:lang w:val="en-US"/>
        </w:rPr>
        <w:t>.</w:t>
      </w:r>
    </w:p>
    <w:p w14:paraId="45754F6B" w14:textId="15920704" w:rsidR="00E80B6D" w:rsidRDefault="00E80B6D" w:rsidP="00B04133">
      <w:pPr>
        <w:pStyle w:val="Paragrafoelenco"/>
        <w:numPr>
          <w:ilvl w:val="0"/>
          <w:numId w:val="2"/>
        </w:numPr>
        <w:rPr>
          <w:lang w:val="en-US"/>
        </w:rPr>
      </w:pPr>
      <w:r>
        <w:rPr>
          <w:lang w:val="en-US"/>
        </w:rPr>
        <w:t xml:space="preserve">Namespaces </w:t>
      </w:r>
      <w:proofErr w:type="spellStart"/>
      <w:r>
        <w:rPr>
          <w:lang w:val="en-US"/>
        </w:rPr>
        <w:t>comuni</w:t>
      </w:r>
      <w:proofErr w:type="spellEnd"/>
      <w:r>
        <w:rPr>
          <w:lang w:val="en-US"/>
        </w:rPr>
        <w:t xml:space="preserve"> </w:t>
      </w:r>
      <w:proofErr w:type="spellStart"/>
      <w:r>
        <w:rPr>
          <w:lang w:val="en-US"/>
        </w:rPr>
        <w:t>all’host</w:t>
      </w:r>
      <w:proofErr w:type="spellEnd"/>
      <w:r>
        <w:rPr>
          <w:lang w:val="en-US"/>
        </w:rPr>
        <w:t xml:space="preserve">: </w:t>
      </w:r>
      <w:proofErr w:type="spellStart"/>
      <w:r>
        <w:rPr>
          <w:lang w:val="en-US"/>
        </w:rPr>
        <w:t>cgroup</w:t>
      </w:r>
      <w:proofErr w:type="spellEnd"/>
      <w:r>
        <w:rPr>
          <w:lang w:val="en-US"/>
        </w:rPr>
        <w:t>, time, user.</w:t>
      </w:r>
    </w:p>
    <w:p w14:paraId="6E175E81" w14:textId="77777777" w:rsidR="00A937A2" w:rsidRPr="00A9107F" w:rsidRDefault="00A937A2" w:rsidP="00B04133">
      <w:pPr>
        <w:rPr>
          <w:lang w:val="en-US"/>
        </w:rPr>
      </w:pPr>
    </w:p>
    <w:p w14:paraId="0ADC9850" w14:textId="099D2EC1" w:rsidR="00E80B6D" w:rsidRDefault="00E80B6D" w:rsidP="00B04133">
      <w:pPr>
        <w:rPr>
          <w:rFonts w:ascii="Courier New" w:eastAsia="Times New Roman" w:hAnsi="Courier New" w:cs="Courier New"/>
          <w:b/>
          <w:bCs/>
          <w:color w:val="C65D09"/>
          <w:kern w:val="0"/>
          <w:sz w:val="20"/>
          <w:szCs w:val="20"/>
          <w:lang w:eastAsia="it-IT"/>
          <w14:ligatures w14:val="none"/>
        </w:rPr>
      </w:pPr>
      <w:r w:rsidRPr="00E80B6D">
        <w:t>La condivisione dello spazio d</w:t>
      </w:r>
      <w:r>
        <w:t xml:space="preserve">’indirizzi utente (user </w:t>
      </w:r>
      <w:proofErr w:type="spellStart"/>
      <w:r>
        <w:t>namespace</w:t>
      </w:r>
      <w:proofErr w:type="spellEnd"/>
      <w:r>
        <w:t xml:space="preserve">) è osservabile anche nell’impostazione della </w:t>
      </w:r>
      <w:proofErr w:type="spellStart"/>
      <w:r>
        <w:t>syscall</w:t>
      </w:r>
      <w:proofErr w:type="spellEnd"/>
      <w:r>
        <w:t xml:space="preserve"> ‘</w:t>
      </w:r>
      <w:proofErr w:type="spellStart"/>
      <w:r w:rsidRPr="00E80B6D">
        <w:rPr>
          <w:i/>
          <w:iCs/>
        </w:rPr>
        <w:t>unshare</w:t>
      </w:r>
      <w:proofErr w:type="spellEnd"/>
      <w:r>
        <w:t xml:space="preserve">’, dove manca la flag CLONE_NEWUSER. Quest’ultimo particolare porta delle considerazioni importanti sulla natura degli utenti all’interno dei container e sui privilegi in loro possesso. </w:t>
      </w:r>
      <w:r>
        <w:rPr>
          <w:b/>
          <w:bCs/>
          <w:color w:val="C65D09"/>
        </w:rPr>
        <w:br w:type="page"/>
      </w:r>
    </w:p>
    <w:bookmarkStart w:id="19" w:name="_MON_1749480037"/>
    <w:bookmarkEnd w:id="19"/>
    <w:p w14:paraId="6A8E40E9" w14:textId="7A52FE2E" w:rsidR="003A43EB" w:rsidRDefault="001045D7" w:rsidP="00B04133">
      <w:pPr>
        <w:pStyle w:val="PreformattatoHTML"/>
        <w:keepNext/>
        <w:spacing w:line="360" w:lineRule="auto"/>
      </w:pPr>
      <w:r>
        <w:rPr>
          <w:b/>
          <w:bCs/>
          <w:color w:val="C65D09"/>
          <w:lang w:val="en-US"/>
        </w:rPr>
        <w:object w:dxaOrig="8505" w:dyaOrig="9785" w14:anchorId="2CB3C943">
          <v:shape id="_x0000_i1028" type="#_x0000_t75" style="width:425.35pt;height:489.35pt" o:ole="" o:borderleftcolor="this" filled="t" fillcolor="#e7e6e6 [3214]">
            <v:fill opacity="13107f"/>
            <v:imagedata r:id="rId19" o:title=""/>
            <w10:borderleft type="single" width="4"/>
          </v:shape>
          <o:OLEObject Type="Embed" ProgID="Word.OpenDocumentText.12" ShapeID="_x0000_i1028" DrawAspect="Content" ObjectID="_1750408828" r:id="rId20"/>
        </w:object>
      </w:r>
    </w:p>
    <w:p w14:paraId="552B878C" w14:textId="25B68ECF" w:rsidR="00967A29" w:rsidRPr="00105AD6" w:rsidRDefault="003A43EB" w:rsidP="00B04133">
      <w:pPr>
        <w:pStyle w:val="Didascalia"/>
        <w:spacing w:line="360" w:lineRule="auto"/>
        <w:jc w:val="left"/>
        <w:rPr>
          <w:b/>
          <w:bCs/>
          <w:color w:val="C65D09"/>
        </w:rPr>
      </w:pPr>
      <w:bookmarkStart w:id="20" w:name="_Ref138874681"/>
      <w:bookmarkStart w:id="21" w:name="_Toc139278198"/>
      <w:r>
        <w:t xml:space="preserve">Figura </w:t>
      </w:r>
      <w:fldSimple w:instr=" SEQ Figura \* ARABIC ">
        <w:r w:rsidR="001D776D">
          <w:rPr>
            <w:noProof/>
          </w:rPr>
          <w:t>6</w:t>
        </w:r>
      </w:fldSimple>
      <w:bookmarkEnd w:id="20"/>
      <w:r>
        <w:t>:</w:t>
      </w:r>
      <w:r w:rsidR="0046488C">
        <w:t xml:space="preserve"> </w:t>
      </w:r>
      <w:r w:rsidR="00D92205">
        <w:t xml:space="preserve">confronto tra </w:t>
      </w:r>
      <w:proofErr w:type="spellStart"/>
      <w:r w:rsidR="00D92205">
        <w:t>namespaces</w:t>
      </w:r>
      <w:proofErr w:type="spellEnd"/>
      <w:r w:rsidR="00D92205">
        <w:t xml:space="preserve"> di task </w:t>
      </w:r>
      <w:r w:rsidR="00897B39">
        <w:t xml:space="preserve">da container e </w:t>
      </w:r>
      <w:proofErr w:type="spellStart"/>
      <w:r w:rsidR="00897B39">
        <w:t>bash</w:t>
      </w:r>
      <w:proofErr w:type="spellEnd"/>
      <w:r w:rsidR="002C0E97">
        <w:t xml:space="preserve"> da </w:t>
      </w:r>
      <w:proofErr w:type="spellStart"/>
      <w:r w:rsidR="002C0E97">
        <w:t>host</w:t>
      </w:r>
      <w:bookmarkEnd w:id="21"/>
      <w:proofErr w:type="spellEnd"/>
    </w:p>
    <w:p w14:paraId="6BABC77D" w14:textId="1437298F" w:rsidR="007F7ED0" w:rsidRDefault="007F7ED0" w:rsidP="00B04133">
      <w:pPr>
        <w:pStyle w:val="Titolo2"/>
        <w:numPr>
          <w:ilvl w:val="1"/>
          <w:numId w:val="1"/>
        </w:numPr>
        <w:spacing w:line="360" w:lineRule="auto"/>
      </w:pPr>
      <w:r>
        <w:br w:type="page"/>
      </w:r>
      <w:bookmarkStart w:id="22" w:name="_Toc139278744"/>
      <w:r w:rsidR="00DB4254">
        <w:lastRenderedPageBreak/>
        <w:t>U</w:t>
      </w:r>
      <w:r>
        <w:t>tenti e gruppi</w:t>
      </w:r>
      <w:bookmarkEnd w:id="22"/>
    </w:p>
    <w:p w14:paraId="6EF2C7DC" w14:textId="77777777" w:rsidR="001322C0" w:rsidRPr="001322C0" w:rsidRDefault="001322C0" w:rsidP="00B04133">
      <w:pPr>
        <w:pStyle w:val="Nessunaspaziatura"/>
        <w:spacing w:line="360" w:lineRule="auto"/>
      </w:pPr>
    </w:p>
    <w:p w14:paraId="36D14A27" w14:textId="63EDB549" w:rsidR="00B27EF0" w:rsidRPr="00B27EF0" w:rsidRDefault="00DB4254" w:rsidP="00B04133">
      <w:pPr>
        <w:pStyle w:val="Titolo3"/>
        <w:numPr>
          <w:ilvl w:val="2"/>
          <w:numId w:val="1"/>
        </w:numPr>
        <w:spacing w:line="360" w:lineRule="auto"/>
      </w:pPr>
      <w:bookmarkStart w:id="23" w:name="_Toc139278745"/>
      <w:r>
        <w:t>U</w:t>
      </w:r>
      <w:r w:rsidR="007F7ED0">
        <w:t xml:space="preserve">tente del container </w:t>
      </w:r>
      <w:r w:rsidR="009F2BA2">
        <w:t>e</w:t>
      </w:r>
      <w:r w:rsidR="007F7ED0">
        <w:t xml:space="preserve"> utente </w:t>
      </w:r>
      <w:proofErr w:type="spellStart"/>
      <w:r w:rsidR="007F7ED0">
        <w:t>dell’host</w:t>
      </w:r>
      <w:bookmarkEnd w:id="23"/>
      <w:proofErr w:type="spellEnd"/>
    </w:p>
    <w:p w14:paraId="646C77AA" w14:textId="30A97AA9" w:rsidR="007F7ED0" w:rsidRDefault="007F7ED0" w:rsidP="00B04133">
      <w:pPr>
        <w:pStyle w:val="Corpotesto"/>
      </w:pPr>
      <w:r>
        <w:t xml:space="preserve">Gli utenti e i gruppi sono identificati rispettivamente dai codici UID e GID. In mancanza di un meccanismo di rimappatura di questi codici e data la condivisione del medesimo user </w:t>
      </w:r>
      <w:proofErr w:type="spellStart"/>
      <w:r>
        <w:t>namespace</w:t>
      </w:r>
      <w:proofErr w:type="spellEnd"/>
      <w:r>
        <w:t xml:space="preserve"> tra </w:t>
      </w:r>
      <w:proofErr w:type="spellStart"/>
      <w:r>
        <w:t>host</w:t>
      </w:r>
      <w:proofErr w:type="spellEnd"/>
      <w:r>
        <w:t xml:space="preserve"> e container, ne consegue un’importante considerazione: UID o GID uguali rispettivamente a UID o GID </w:t>
      </w:r>
      <w:proofErr w:type="spellStart"/>
      <w:r>
        <w:t>sull’host</w:t>
      </w:r>
      <w:proofErr w:type="spellEnd"/>
      <w:r>
        <w:t xml:space="preserve"> risultano equivalenti a questi, sia nel container che </w:t>
      </w:r>
      <w:proofErr w:type="spellStart"/>
      <w:r>
        <w:t>sull’host</w:t>
      </w:r>
      <w:proofErr w:type="spellEnd"/>
      <w:r>
        <w:t>, in termini di privilegi.</w:t>
      </w:r>
    </w:p>
    <w:p w14:paraId="303794BE" w14:textId="5DD85013" w:rsidR="007F7ED0" w:rsidRDefault="007F7ED0" w:rsidP="00B04133">
      <w:r>
        <w:t>Prendiamo per esempio l’utente ‘</w:t>
      </w:r>
      <w:r w:rsidRPr="000E6CF6">
        <w:rPr>
          <w:i/>
          <w:iCs/>
        </w:rPr>
        <w:t>root</w:t>
      </w:r>
      <w:r>
        <w:t>’ (UID=0, GID=0) : ha  pieni privilegi di lettura, scrittura, esecuzione, ed è considerabile come un  ‘</w:t>
      </w:r>
      <w:proofErr w:type="spellStart"/>
      <w:r>
        <w:t>passpartout</w:t>
      </w:r>
      <w:proofErr w:type="spellEnd"/>
      <w:r>
        <w:t xml:space="preserve"> di sistema’.</w:t>
      </w:r>
    </w:p>
    <w:p w14:paraId="5F520AA6" w14:textId="77777777" w:rsidR="007F7ED0" w:rsidRDefault="007F7ED0" w:rsidP="00B04133">
      <w:r>
        <w:t xml:space="preserve">In condizioni di default e in assenza di meccanismi di sicurezza, </w:t>
      </w:r>
      <w:r w:rsidRPr="005F49FC">
        <w:t xml:space="preserve">non esiste distinzione tra l’utente root del container e l’utente root </w:t>
      </w:r>
      <w:proofErr w:type="spellStart"/>
      <w:r w:rsidRPr="005F49FC">
        <w:t>dell’host</w:t>
      </w:r>
      <w:proofErr w:type="spellEnd"/>
      <w:r>
        <w:t>: localmente e globalmente, sono di fatto lo stesso utente.</w:t>
      </w:r>
    </w:p>
    <w:p w14:paraId="696F6309" w14:textId="0D188443" w:rsidR="007F7ED0" w:rsidRDefault="007F7ED0" w:rsidP="00B04133">
      <w:r>
        <w:t xml:space="preserve">Ciò è interpretabile come una </w:t>
      </w:r>
      <w:r w:rsidRPr="007F7ED0">
        <w:t>vulnerabilità</w:t>
      </w:r>
      <w:r>
        <w:t xml:space="preserve">: se, per assurdo, l’utente root di un container fosse in grado, nelle condizioni sopra descritte, di accedere alla cartella radice </w:t>
      </w:r>
      <w:proofErr w:type="spellStart"/>
      <w:r>
        <w:t>dell’host</w:t>
      </w:r>
      <w:proofErr w:type="spellEnd"/>
      <w:r>
        <w:t xml:space="preserve"> e di eseguire il comando ‘</w:t>
      </w:r>
      <w:proofErr w:type="spellStart"/>
      <w:r w:rsidRPr="00AB18A7">
        <w:rPr>
          <w:i/>
          <w:iCs/>
        </w:rPr>
        <w:t>unmount</w:t>
      </w:r>
      <w:proofErr w:type="spellEnd"/>
      <w:r w:rsidRPr="00AB18A7">
        <w:rPr>
          <w:i/>
          <w:iCs/>
        </w:rPr>
        <w:t xml:space="preserve"> /</w:t>
      </w:r>
      <w:r>
        <w:t xml:space="preserve">’ , il sistema lo considererebbe un comando legittimo e, pertanto, lo porterebbe a termine, provocando un </w:t>
      </w:r>
      <w:proofErr w:type="spellStart"/>
      <w:r>
        <w:t>Denial</w:t>
      </w:r>
      <w:proofErr w:type="spellEnd"/>
      <w:r>
        <w:t>-</w:t>
      </w:r>
      <w:r w:rsidR="007826B4">
        <w:t>O</w:t>
      </w:r>
      <w:r>
        <w:t>f-Service.</w:t>
      </w:r>
    </w:p>
    <w:p w14:paraId="1F7EF43C" w14:textId="77777777" w:rsidR="007F7ED0" w:rsidRPr="007F7ED0" w:rsidRDefault="007F7ED0" w:rsidP="00B04133">
      <w:pPr>
        <w:pStyle w:val="Nessunaspaziatura"/>
        <w:spacing w:line="360" w:lineRule="auto"/>
      </w:pPr>
    </w:p>
    <w:p w14:paraId="6C91A53B" w14:textId="7CA40DBB" w:rsidR="00B27EF0" w:rsidRPr="00B27EF0" w:rsidRDefault="00DB4254" w:rsidP="00B04133">
      <w:pPr>
        <w:pStyle w:val="Titolo3"/>
        <w:numPr>
          <w:ilvl w:val="2"/>
          <w:numId w:val="1"/>
        </w:numPr>
        <w:spacing w:line="360" w:lineRule="auto"/>
      </w:pPr>
      <w:bookmarkStart w:id="24" w:name="_Toc139278746"/>
      <w:r w:rsidRPr="0074571B">
        <w:t>U</w:t>
      </w:r>
      <w:r w:rsidR="007F7ED0" w:rsidRPr="0074571B">
        <w:t>tente root in Docker container</w:t>
      </w:r>
      <w:bookmarkEnd w:id="24"/>
    </w:p>
    <w:p w14:paraId="4E680E6B" w14:textId="2F2A7D95" w:rsidR="007F7ED0" w:rsidRDefault="007F7ED0" w:rsidP="00B04133">
      <w:pPr>
        <w:ind w:firstLine="0"/>
      </w:pPr>
      <w:r>
        <w:t>Rimanendo nel contesto di Docker e nella sua configurazione base, l’utente predefinito nei containers è ‘root’ (UID=0, GID=0).</w:t>
      </w:r>
    </w:p>
    <w:bookmarkStart w:id="25" w:name="_MON_1749480544"/>
    <w:bookmarkEnd w:id="25"/>
    <w:p w14:paraId="0E7D0E9E" w14:textId="77777777" w:rsidR="003F6CC7" w:rsidRDefault="003F6CC7" w:rsidP="00B04133">
      <w:pPr>
        <w:keepNext/>
        <w:ind w:firstLine="0"/>
      </w:pPr>
      <w:r>
        <w:rPr>
          <w:lang w:val="en-US"/>
        </w:rPr>
        <w:object w:dxaOrig="8505" w:dyaOrig="2748" w14:anchorId="224C6C82">
          <v:shape id="_x0000_i1029" type="#_x0000_t75" style="width:425.35pt;height:137.35pt" o:ole="" o:borderleftcolor="this" filled="t" fillcolor="#e7e6e6 [3214]">
            <v:fill opacity="13107f"/>
            <v:imagedata r:id="rId21" o:title=""/>
            <w10:borderleft type="single" width="4"/>
          </v:shape>
          <o:OLEObject Type="Embed" ProgID="Word.OpenDocumentText.12" ShapeID="_x0000_i1029" DrawAspect="Content" ObjectID="_1750408829" r:id="rId22"/>
        </w:object>
      </w:r>
    </w:p>
    <w:p w14:paraId="717C0729" w14:textId="246E0147" w:rsidR="001322C0" w:rsidRPr="004525CB" w:rsidRDefault="003F6CC7" w:rsidP="00631D33">
      <w:pPr>
        <w:pStyle w:val="Didascalia"/>
        <w:spacing w:line="360" w:lineRule="auto"/>
        <w:rPr>
          <w:lang w:val="en-US"/>
        </w:rPr>
      </w:pPr>
      <w:bookmarkStart w:id="26" w:name="_Toc139278199"/>
      <w:proofErr w:type="spellStart"/>
      <w:r w:rsidRPr="004525CB">
        <w:rPr>
          <w:lang w:val="en-US"/>
        </w:rPr>
        <w:t>Figura</w:t>
      </w:r>
      <w:proofErr w:type="spellEnd"/>
      <w:r w:rsidRPr="004525CB">
        <w:rPr>
          <w:lang w:val="en-US"/>
        </w:rPr>
        <w:t xml:space="preserve"> </w:t>
      </w:r>
      <w:r>
        <w:fldChar w:fldCharType="begin"/>
      </w:r>
      <w:r w:rsidRPr="004525CB">
        <w:rPr>
          <w:lang w:val="en-US"/>
        </w:rPr>
        <w:instrText xml:space="preserve"> SEQ Figura \* ARABIC </w:instrText>
      </w:r>
      <w:r>
        <w:fldChar w:fldCharType="separate"/>
      </w:r>
      <w:r w:rsidR="001D776D">
        <w:rPr>
          <w:noProof/>
          <w:lang w:val="en-US"/>
        </w:rPr>
        <w:t>7</w:t>
      </w:r>
      <w:r>
        <w:rPr>
          <w:noProof/>
        </w:rPr>
        <w:fldChar w:fldCharType="end"/>
      </w:r>
      <w:r w:rsidRPr="004525CB">
        <w:rPr>
          <w:lang w:val="en-US"/>
        </w:rPr>
        <w:t xml:space="preserve">: </w:t>
      </w:r>
      <w:proofErr w:type="spellStart"/>
      <w:r w:rsidRPr="004525CB">
        <w:rPr>
          <w:lang w:val="en-US"/>
        </w:rPr>
        <w:t>utente</w:t>
      </w:r>
      <w:proofErr w:type="spellEnd"/>
      <w:r w:rsidRPr="004525CB">
        <w:rPr>
          <w:lang w:val="en-US"/>
        </w:rPr>
        <w:t xml:space="preserve"> root in Docker container</w:t>
      </w:r>
      <w:bookmarkEnd w:id="26"/>
    </w:p>
    <w:p w14:paraId="064705E9" w14:textId="07B98D72" w:rsidR="00222E19" w:rsidRDefault="00222E19" w:rsidP="00222E19">
      <w:pPr>
        <w:pStyle w:val="Titolo2"/>
        <w:numPr>
          <w:ilvl w:val="1"/>
          <w:numId w:val="1"/>
        </w:numPr>
        <w:rPr>
          <w:lang w:val="en-US"/>
        </w:rPr>
      </w:pPr>
      <w:bookmarkStart w:id="27" w:name="_Toc139278747"/>
      <w:r>
        <w:rPr>
          <w:lang w:val="en-US"/>
        </w:rPr>
        <w:lastRenderedPageBreak/>
        <w:t xml:space="preserve">Storage </w:t>
      </w:r>
      <w:r w:rsidR="00211898">
        <w:rPr>
          <w:lang w:val="en-US"/>
        </w:rPr>
        <w:t>d</w:t>
      </w:r>
      <w:r>
        <w:rPr>
          <w:lang w:val="en-US"/>
        </w:rPr>
        <w:t>rivers in Docker</w:t>
      </w:r>
      <w:bookmarkEnd w:id="27"/>
    </w:p>
    <w:p w14:paraId="5693A1CD" w14:textId="77777777" w:rsidR="00964E2B" w:rsidRPr="00964E2B" w:rsidRDefault="00964E2B" w:rsidP="00964E2B">
      <w:pPr>
        <w:pStyle w:val="Nessunaspaziatura"/>
        <w:rPr>
          <w:lang w:val="en-US"/>
        </w:rPr>
      </w:pPr>
    </w:p>
    <w:p w14:paraId="1CA1B50A" w14:textId="106B2DCC" w:rsidR="00ED32AB" w:rsidRPr="00ED32AB" w:rsidRDefault="007A3A3C" w:rsidP="00ED32AB">
      <w:pPr>
        <w:pStyle w:val="Titolo3"/>
        <w:numPr>
          <w:ilvl w:val="2"/>
          <w:numId w:val="1"/>
        </w:numPr>
      </w:pPr>
      <w:bookmarkStart w:id="28" w:name="_Toc139278748"/>
      <w:r>
        <w:t>G</w:t>
      </w:r>
      <w:r w:rsidR="008F56A3">
        <w:t xml:space="preserve">estione </w:t>
      </w:r>
      <w:proofErr w:type="spellStart"/>
      <w:r w:rsidR="008F56A3">
        <w:t>mounts</w:t>
      </w:r>
      <w:bookmarkEnd w:id="28"/>
      <w:proofErr w:type="spellEnd"/>
    </w:p>
    <w:p w14:paraId="788205F0" w14:textId="0B11E239" w:rsidR="008F56A3" w:rsidRPr="008F56A3" w:rsidRDefault="008F56A3" w:rsidP="008F56A3">
      <w:pPr>
        <w:ind w:firstLine="0"/>
      </w:pPr>
      <w:r w:rsidRPr="008F56A3">
        <w:t xml:space="preserve">La </w:t>
      </w:r>
      <w:proofErr w:type="spellStart"/>
      <w:r w:rsidRPr="008F56A3">
        <w:t>mount</w:t>
      </w:r>
      <w:proofErr w:type="spellEnd"/>
      <w:r w:rsidRPr="008F56A3">
        <w:t xml:space="preserve"> </w:t>
      </w:r>
      <w:proofErr w:type="spellStart"/>
      <w:r w:rsidRPr="008F56A3">
        <w:t>namespace</w:t>
      </w:r>
      <w:proofErr w:type="spellEnd"/>
      <w:r w:rsidRPr="008F56A3">
        <w:t xml:space="preserve"> permette di controllare l’accesso del container </w:t>
      </w:r>
      <w:r w:rsidR="000D78AD">
        <w:t>agli alberi file</w:t>
      </w:r>
      <w:r w:rsidRPr="008F56A3">
        <w:t xml:space="preserve"> associati</w:t>
      </w:r>
      <w:r w:rsidR="00F15629">
        <w:t xml:space="preserve"> tramite il comando </w:t>
      </w:r>
      <w:proofErr w:type="spellStart"/>
      <w:r w:rsidR="00F15629" w:rsidRPr="00F15629">
        <w:rPr>
          <w:i/>
          <w:iCs/>
        </w:rPr>
        <w:t>mount</w:t>
      </w:r>
      <w:proofErr w:type="spellEnd"/>
      <w:r>
        <w:t xml:space="preserve">. </w:t>
      </w:r>
      <w:r w:rsidRPr="008F56A3">
        <w:t xml:space="preserve">Il </w:t>
      </w:r>
      <w:r w:rsidR="00F15629">
        <w:t xml:space="preserve">Linux </w:t>
      </w:r>
      <w:r w:rsidRPr="008F56A3">
        <w:t xml:space="preserve">kernel regola la propagazione delle </w:t>
      </w:r>
      <w:proofErr w:type="spellStart"/>
      <w:r w:rsidRPr="008F56A3">
        <w:t>mount</w:t>
      </w:r>
      <w:proofErr w:type="spellEnd"/>
      <w:r w:rsidRPr="008F56A3">
        <w:t xml:space="preserve"> tramite una feature chiamata </w:t>
      </w:r>
      <w:r w:rsidR="000D78AD">
        <w:t>‘</w:t>
      </w:r>
      <w:proofErr w:type="spellStart"/>
      <w:r w:rsidRPr="008F56A3">
        <w:t>shared</w:t>
      </w:r>
      <w:proofErr w:type="spellEnd"/>
      <w:r w:rsidRPr="008F56A3">
        <w:t xml:space="preserve"> </w:t>
      </w:r>
      <w:proofErr w:type="spellStart"/>
      <w:r w:rsidRPr="008F56A3">
        <w:t>subtree</w:t>
      </w:r>
      <w:proofErr w:type="spellEnd"/>
      <w:r w:rsidR="000D78AD">
        <w:t>’</w:t>
      </w:r>
      <w:r w:rsidR="00F15629">
        <w:t xml:space="preserve"> </w:t>
      </w:r>
      <w:sdt>
        <w:sdtPr>
          <w:id w:val="-956098830"/>
          <w:citation/>
        </w:sdtPr>
        <w:sdtContent>
          <w:r w:rsidR="00F15629">
            <w:fldChar w:fldCharType="begin"/>
          </w:r>
          <w:r w:rsidR="00202A9A">
            <w:instrText xml:space="preserve">CITATION Sha \l 1040 </w:instrText>
          </w:r>
          <w:r w:rsidR="00F15629">
            <w:fldChar w:fldCharType="separate"/>
          </w:r>
          <w:r w:rsidR="00B90224" w:rsidRPr="00B90224">
            <w:rPr>
              <w:noProof/>
            </w:rPr>
            <w:t>[14]</w:t>
          </w:r>
          <w:r w:rsidR="00F15629">
            <w:fldChar w:fldCharType="end"/>
          </w:r>
        </w:sdtContent>
      </w:sdt>
      <w:r w:rsidRPr="008F56A3">
        <w:t>.</w:t>
      </w:r>
    </w:p>
    <w:p w14:paraId="6C287781" w14:textId="77777777" w:rsidR="008F56A3" w:rsidRPr="008F56A3" w:rsidRDefault="008F56A3" w:rsidP="008F56A3">
      <w:pPr>
        <w:pStyle w:val="Nessunaspaziatura"/>
      </w:pPr>
    </w:p>
    <w:p w14:paraId="141826A2" w14:textId="73DABCBF" w:rsidR="00222E19" w:rsidRDefault="000A4C34" w:rsidP="000A4C34">
      <w:pPr>
        <w:pStyle w:val="Titolo3"/>
        <w:numPr>
          <w:ilvl w:val="2"/>
          <w:numId w:val="1"/>
        </w:numPr>
        <w:rPr>
          <w:lang w:val="en-US"/>
        </w:rPr>
      </w:pPr>
      <w:bookmarkStart w:id="29" w:name="_Toc139278749"/>
      <w:proofErr w:type="spellStart"/>
      <w:r>
        <w:rPr>
          <w:lang w:val="en-US"/>
        </w:rPr>
        <w:t>Volumi</w:t>
      </w:r>
      <w:bookmarkEnd w:id="29"/>
      <w:proofErr w:type="spellEnd"/>
    </w:p>
    <w:p w14:paraId="482A9BDF" w14:textId="05DD67FB" w:rsidR="001723AF" w:rsidRPr="001723AF" w:rsidRDefault="000A4C34" w:rsidP="001723AF">
      <w:pPr>
        <w:pStyle w:val="Nessunaspaziatura"/>
        <w:spacing w:line="360" w:lineRule="auto"/>
      </w:pPr>
      <w:r w:rsidRPr="000A4C34">
        <w:t>I volum</w:t>
      </w:r>
      <w:r>
        <w:t>i</w:t>
      </w:r>
      <w:r w:rsidRPr="000A4C34">
        <w:t xml:space="preserve"> sono </w:t>
      </w:r>
      <w:r w:rsidR="00F15629">
        <w:t xml:space="preserve">un elemento Docker simile alle </w:t>
      </w:r>
      <w:proofErr w:type="spellStart"/>
      <w:r w:rsidR="00F15629">
        <w:t>bind</w:t>
      </w:r>
      <w:proofErr w:type="spellEnd"/>
      <w:r w:rsidR="00F15629">
        <w:t xml:space="preserve"> </w:t>
      </w:r>
      <w:proofErr w:type="spellStart"/>
      <w:r w:rsidR="00F15629">
        <w:t>mounts</w:t>
      </w:r>
      <w:proofErr w:type="spellEnd"/>
      <w:r w:rsidR="001723AF">
        <w:t xml:space="preserve"> ma con </w:t>
      </w:r>
      <w:r w:rsidR="00F15629">
        <w:t xml:space="preserve">diversi vantaggi </w:t>
      </w:r>
      <w:r w:rsidR="001723AF">
        <w:t xml:space="preserve">in termini sia di gestione che di performance. Alcune migliorie in confronto alle </w:t>
      </w:r>
      <w:proofErr w:type="spellStart"/>
      <w:r w:rsidR="001723AF">
        <w:t>bind</w:t>
      </w:r>
      <w:proofErr w:type="spellEnd"/>
      <w:r w:rsidR="001723AF">
        <w:t xml:space="preserve"> </w:t>
      </w:r>
      <w:proofErr w:type="spellStart"/>
      <w:r w:rsidR="001723AF">
        <w:t>mounts</w:t>
      </w:r>
      <w:proofErr w:type="spellEnd"/>
      <w:r w:rsidR="001723AF">
        <w:t xml:space="preserve"> sono</w:t>
      </w:r>
      <w:sdt>
        <w:sdtPr>
          <w:id w:val="-1783956886"/>
          <w:citation/>
        </w:sdtPr>
        <w:sdtContent>
          <w:r w:rsidR="00202A9A">
            <w:fldChar w:fldCharType="begin"/>
          </w:r>
          <w:r w:rsidR="00202A9A">
            <w:instrText xml:space="preserve"> CITATION Vol \l 1040 </w:instrText>
          </w:r>
          <w:r w:rsidR="00202A9A">
            <w:fldChar w:fldCharType="separate"/>
          </w:r>
          <w:r w:rsidR="00B90224">
            <w:rPr>
              <w:noProof/>
            </w:rPr>
            <w:t xml:space="preserve"> </w:t>
          </w:r>
          <w:r w:rsidR="00B90224" w:rsidRPr="00B90224">
            <w:rPr>
              <w:noProof/>
            </w:rPr>
            <w:t>[15]</w:t>
          </w:r>
          <w:r w:rsidR="00202A9A">
            <w:fldChar w:fldCharType="end"/>
          </w:r>
        </w:sdtContent>
      </w:sdt>
      <w:r w:rsidR="001723AF">
        <w:t>:</w:t>
      </w:r>
    </w:p>
    <w:p w14:paraId="641FE3F8" w14:textId="2E61EACE" w:rsidR="00F15629" w:rsidRDefault="00F15629" w:rsidP="001723AF">
      <w:pPr>
        <w:pStyle w:val="Paragrafoelenco"/>
        <w:numPr>
          <w:ilvl w:val="0"/>
          <w:numId w:val="2"/>
        </w:numPr>
      </w:pPr>
      <w:r>
        <w:t>Facile backup e migrazione;</w:t>
      </w:r>
    </w:p>
    <w:p w14:paraId="40888134" w14:textId="1910654E" w:rsidR="00F15629" w:rsidRDefault="00F15629" w:rsidP="001723AF">
      <w:pPr>
        <w:pStyle w:val="Paragrafoelenco"/>
        <w:numPr>
          <w:ilvl w:val="0"/>
          <w:numId w:val="2"/>
        </w:numPr>
      </w:pPr>
      <w:r>
        <w:t>Gestione tramite Docker CLI e tramite Docker API;</w:t>
      </w:r>
    </w:p>
    <w:p w14:paraId="38BC581C" w14:textId="69082E58" w:rsidR="00F15629" w:rsidRDefault="00F15629" w:rsidP="001723AF">
      <w:pPr>
        <w:pStyle w:val="Paragrafoelenco"/>
        <w:numPr>
          <w:ilvl w:val="0"/>
          <w:numId w:val="2"/>
        </w:numPr>
      </w:pPr>
      <w:r>
        <w:t>Interoperabilità dei volumi tra sistemi Linux e Windows;</w:t>
      </w:r>
    </w:p>
    <w:p w14:paraId="2A5B14AF" w14:textId="154E890E" w:rsidR="00F15629" w:rsidRDefault="00F15629" w:rsidP="001723AF">
      <w:pPr>
        <w:pStyle w:val="Paragrafoelenco"/>
        <w:numPr>
          <w:ilvl w:val="0"/>
          <w:numId w:val="2"/>
        </w:numPr>
      </w:pPr>
      <w:r>
        <w:t>Facilità di condivisione tra containers;</w:t>
      </w:r>
    </w:p>
    <w:p w14:paraId="0FD264E4" w14:textId="60B9FFD6" w:rsidR="00F15629" w:rsidRDefault="00F15629" w:rsidP="001723AF">
      <w:pPr>
        <w:pStyle w:val="Paragrafoelenco"/>
        <w:numPr>
          <w:ilvl w:val="0"/>
          <w:numId w:val="2"/>
        </w:numPr>
      </w:pPr>
      <w:r>
        <w:t>Contenuto cifrabile</w:t>
      </w:r>
      <w:r w:rsidR="001723AF">
        <w:t xml:space="preserve"> e altre funzionalità.</w:t>
      </w:r>
    </w:p>
    <w:p w14:paraId="1DA5563B" w14:textId="77777777" w:rsidR="00F15629" w:rsidRPr="00F15629" w:rsidRDefault="00F15629" w:rsidP="001723AF">
      <w:pPr>
        <w:ind w:firstLine="0"/>
      </w:pPr>
    </w:p>
    <w:p w14:paraId="3C0F90CB" w14:textId="09D05230" w:rsidR="00601B61" w:rsidRPr="00601B61" w:rsidRDefault="00601B61" w:rsidP="00601B61">
      <w:pPr>
        <w:pStyle w:val="Titolo3"/>
        <w:numPr>
          <w:ilvl w:val="2"/>
          <w:numId w:val="1"/>
        </w:numPr>
        <w:rPr>
          <w:lang w:val="en-US"/>
        </w:rPr>
      </w:pPr>
      <w:bookmarkStart w:id="30" w:name="_Toc139278750"/>
      <w:proofErr w:type="spellStart"/>
      <w:r w:rsidRPr="004525CB">
        <w:rPr>
          <w:lang w:val="en-US"/>
        </w:rPr>
        <w:t>OverlayF</w:t>
      </w:r>
      <w:r>
        <w:rPr>
          <w:lang w:val="en-US"/>
        </w:rPr>
        <w:t>S</w:t>
      </w:r>
      <w:proofErr w:type="spellEnd"/>
      <w:r w:rsidR="00A3360E">
        <w:rPr>
          <w:lang w:val="en-US"/>
        </w:rPr>
        <w:t xml:space="preserve"> (Overlay Filesystem)</w:t>
      </w:r>
      <w:bookmarkEnd w:id="30"/>
    </w:p>
    <w:p w14:paraId="5E2D8389" w14:textId="0F64A9A3" w:rsidR="00D43A63" w:rsidRDefault="004525CB" w:rsidP="00D43A63">
      <w:pPr>
        <w:pStyle w:val="Nessunaspaziatura"/>
        <w:spacing w:line="276" w:lineRule="auto"/>
      </w:pPr>
      <w:proofErr w:type="spellStart"/>
      <w:r w:rsidRPr="004525CB">
        <w:t>OverlayFS</w:t>
      </w:r>
      <w:proofErr w:type="spellEnd"/>
      <w:r w:rsidRPr="004525CB">
        <w:t xml:space="preserve"> è un</w:t>
      </w:r>
      <w:r w:rsidR="00EE6C1B">
        <w:t>‘</w:t>
      </w:r>
      <w:r w:rsidRPr="00EE6C1B">
        <w:rPr>
          <w:i/>
          <w:iCs/>
        </w:rPr>
        <w:t xml:space="preserve">union </w:t>
      </w:r>
      <w:proofErr w:type="spellStart"/>
      <w:r w:rsidRPr="00EE6C1B">
        <w:rPr>
          <w:i/>
          <w:iCs/>
        </w:rPr>
        <w:t>mount</w:t>
      </w:r>
      <w:proofErr w:type="spellEnd"/>
      <w:r w:rsidRPr="00EE6C1B">
        <w:rPr>
          <w:i/>
          <w:iCs/>
        </w:rPr>
        <w:t xml:space="preserve"> filesystem</w:t>
      </w:r>
      <w:r w:rsidR="00EE6C1B">
        <w:t>’</w:t>
      </w:r>
      <w:r w:rsidRPr="004525CB">
        <w:t xml:space="preserve">: </w:t>
      </w:r>
      <w:r>
        <w:t xml:space="preserve">si tratta di una feature del Linux kernel, presente dalla versione </w:t>
      </w:r>
      <w:r w:rsidR="00EE6C1B">
        <w:t>4.0</w:t>
      </w:r>
      <w:r>
        <w:t xml:space="preserve">, che permette </w:t>
      </w:r>
      <w:r w:rsidR="00EE6C1B">
        <w:t xml:space="preserve">la creazione di un filesystem virtuale per mezzo della sovrapposizione di più </w:t>
      </w:r>
      <w:r w:rsidR="00F818E4">
        <w:t xml:space="preserve">cartelle </w:t>
      </w:r>
      <w:sdt>
        <w:sdtPr>
          <w:id w:val="-1681277663"/>
          <w:citation/>
        </w:sdtPr>
        <w:sdtContent>
          <w:r w:rsidR="00F818E4">
            <w:fldChar w:fldCharType="begin"/>
          </w:r>
          <w:r w:rsidR="00F818E4">
            <w:instrText xml:space="preserve"> CITATION Use \l 1040 </w:instrText>
          </w:r>
          <w:r w:rsidR="00F818E4">
            <w:fldChar w:fldCharType="separate"/>
          </w:r>
          <w:r w:rsidR="00B90224" w:rsidRPr="00B90224">
            <w:rPr>
              <w:noProof/>
            </w:rPr>
            <w:t>[16]</w:t>
          </w:r>
          <w:r w:rsidR="00F818E4">
            <w:fldChar w:fldCharType="end"/>
          </w:r>
        </w:sdtContent>
      </w:sdt>
      <w:r w:rsidR="00F818E4">
        <w:t>.</w:t>
      </w:r>
    </w:p>
    <w:p w14:paraId="4A834F0C" w14:textId="35673621" w:rsidR="00601B61" w:rsidRPr="00601B61" w:rsidRDefault="00D43A63" w:rsidP="00601B61">
      <w:pPr>
        <w:pStyle w:val="Rientrocorpodeltesto"/>
      </w:pPr>
      <w:r>
        <w:t xml:space="preserve">L’albero di ciascuna </w:t>
      </w:r>
      <w:r w:rsidR="00F818E4">
        <w:t>cartella</w:t>
      </w:r>
      <w:r>
        <w:t xml:space="preserve"> </w:t>
      </w:r>
      <w:r w:rsidR="00601B61">
        <w:t xml:space="preserve">costituente </w:t>
      </w:r>
      <w:r>
        <w:t>è da intendere come un filesystem a sé stante</w:t>
      </w:r>
      <w:r w:rsidR="00642161">
        <w:t xml:space="preserve">. La procedura di ‘union </w:t>
      </w:r>
      <w:proofErr w:type="spellStart"/>
      <w:r w:rsidR="00642161">
        <w:t>mount</w:t>
      </w:r>
      <w:proofErr w:type="spellEnd"/>
      <w:r w:rsidR="00642161">
        <w:t>’ prevede due cartelle sovrapponibili</w:t>
      </w:r>
      <w:r w:rsidR="00C867D8">
        <w:t xml:space="preserve"> e una di lavoro</w:t>
      </w:r>
      <w:r w:rsidR="00601B61">
        <w:t>:</w:t>
      </w:r>
    </w:p>
    <w:p w14:paraId="6D28B668" w14:textId="7ACB4889" w:rsidR="00601B61" w:rsidRPr="00601B61" w:rsidRDefault="00601B61" w:rsidP="00601B61">
      <w:pPr>
        <w:pStyle w:val="Paragrafoelenco"/>
        <w:numPr>
          <w:ilvl w:val="0"/>
          <w:numId w:val="13"/>
        </w:numPr>
        <w:rPr>
          <w:lang w:val="en-US"/>
        </w:rPr>
      </w:pPr>
      <w:proofErr w:type="spellStart"/>
      <w:r>
        <w:rPr>
          <w:i/>
          <w:iCs/>
          <w:lang w:val="en-US"/>
        </w:rPr>
        <w:t>lower</w:t>
      </w:r>
      <w:r w:rsidR="00642161">
        <w:rPr>
          <w:i/>
          <w:iCs/>
          <w:lang w:val="en-US"/>
        </w:rPr>
        <w:t>dir</w:t>
      </w:r>
      <w:proofErr w:type="spellEnd"/>
      <w:r w:rsidR="00D43A63" w:rsidRPr="00601B61">
        <w:rPr>
          <w:lang w:val="en-US"/>
        </w:rPr>
        <w:t xml:space="preserve">: </w:t>
      </w:r>
      <w:proofErr w:type="spellStart"/>
      <w:r w:rsidR="00D43A63" w:rsidRPr="00601B61">
        <w:rPr>
          <w:lang w:val="en-US"/>
        </w:rPr>
        <w:t>contiene</w:t>
      </w:r>
      <w:proofErr w:type="spellEnd"/>
      <w:r w:rsidR="00D43A63" w:rsidRPr="00601B61">
        <w:rPr>
          <w:lang w:val="en-US"/>
        </w:rPr>
        <w:t xml:space="preserve"> </w:t>
      </w:r>
      <w:proofErr w:type="spellStart"/>
      <w:r w:rsidR="00D43A63" w:rsidRPr="00601B61">
        <w:rPr>
          <w:lang w:val="en-US"/>
        </w:rPr>
        <w:t>i</w:t>
      </w:r>
      <w:proofErr w:type="spellEnd"/>
      <w:r w:rsidR="00D43A63" w:rsidRPr="00601B61">
        <w:rPr>
          <w:lang w:val="en-US"/>
        </w:rPr>
        <w:t xml:space="preserve"> file </w:t>
      </w:r>
      <w:proofErr w:type="gramStart"/>
      <w:r w:rsidR="00D43A63" w:rsidRPr="00601B61">
        <w:rPr>
          <w:lang w:val="en-US"/>
        </w:rPr>
        <w:t>read-only</w:t>
      </w:r>
      <w:r w:rsidRPr="00601B61">
        <w:rPr>
          <w:lang w:val="en-US"/>
        </w:rPr>
        <w:t>;</w:t>
      </w:r>
      <w:proofErr w:type="gramEnd"/>
    </w:p>
    <w:p w14:paraId="507454F7" w14:textId="7F3F8099" w:rsidR="00601B61" w:rsidRDefault="00601B61" w:rsidP="00601B61">
      <w:pPr>
        <w:pStyle w:val="Paragrafoelenco"/>
        <w:numPr>
          <w:ilvl w:val="0"/>
          <w:numId w:val="13"/>
        </w:numPr>
      </w:pPr>
      <w:proofErr w:type="spellStart"/>
      <w:r>
        <w:rPr>
          <w:i/>
          <w:iCs/>
        </w:rPr>
        <w:t>upper</w:t>
      </w:r>
      <w:r w:rsidR="00642161">
        <w:rPr>
          <w:i/>
          <w:iCs/>
        </w:rPr>
        <w:t>dir</w:t>
      </w:r>
      <w:proofErr w:type="spellEnd"/>
      <w:r w:rsidR="00D43A63">
        <w:t>: contiene i file accessibili in scrittura</w:t>
      </w:r>
      <w:r w:rsidR="00F818E4">
        <w:t>;</w:t>
      </w:r>
    </w:p>
    <w:p w14:paraId="4082890D" w14:textId="49724E89" w:rsidR="00C867D8" w:rsidRDefault="00C867D8" w:rsidP="00601B61">
      <w:pPr>
        <w:pStyle w:val="Paragrafoelenco"/>
        <w:numPr>
          <w:ilvl w:val="0"/>
          <w:numId w:val="13"/>
        </w:numPr>
      </w:pPr>
      <w:proofErr w:type="spellStart"/>
      <w:r>
        <w:rPr>
          <w:i/>
          <w:iCs/>
        </w:rPr>
        <w:t>workdir</w:t>
      </w:r>
      <w:proofErr w:type="spellEnd"/>
      <w:r w:rsidRPr="00C867D8">
        <w:t>:</w:t>
      </w:r>
      <w:r>
        <w:t xml:space="preserve"> cartella vuota necessaria </w:t>
      </w:r>
      <w:r w:rsidR="007646E0">
        <w:t>al</w:t>
      </w:r>
      <w:r>
        <w:t xml:space="preserve"> </w:t>
      </w:r>
      <w:r w:rsidR="007646E0">
        <w:t>compimento</w:t>
      </w:r>
      <w:r>
        <w:t xml:space="preserve"> delle operazioni di creazione del Overlay Filesystem</w:t>
      </w:r>
      <w:sdt>
        <w:sdtPr>
          <w:id w:val="221795896"/>
          <w:citation/>
        </w:sdtPr>
        <w:sdtContent>
          <w:r w:rsidR="00F818E4">
            <w:fldChar w:fldCharType="begin"/>
          </w:r>
          <w:r w:rsidR="00F818E4">
            <w:instrText xml:space="preserve"> CITATION The \l 1040 </w:instrText>
          </w:r>
          <w:r w:rsidR="00F818E4">
            <w:fldChar w:fldCharType="separate"/>
          </w:r>
          <w:r w:rsidR="00B90224">
            <w:rPr>
              <w:noProof/>
            </w:rPr>
            <w:t xml:space="preserve"> </w:t>
          </w:r>
          <w:r w:rsidR="00B90224" w:rsidRPr="00B90224">
            <w:rPr>
              <w:noProof/>
            </w:rPr>
            <w:t>[17]</w:t>
          </w:r>
          <w:r w:rsidR="00F818E4">
            <w:fldChar w:fldCharType="end"/>
          </w:r>
        </w:sdtContent>
      </w:sdt>
      <w:r w:rsidR="00F818E4">
        <w:t>.</w:t>
      </w:r>
    </w:p>
    <w:p w14:paraId="14E7CEBB" w14:textId="1F8906A9" w:rsidR="007646E0" w:rsidRDefault="00642161" w:rsidP="007646E0">
      <w:r>
        <w:lastRenderedPageBreak/>
        <w:t>La sovrapposizione d</w:t>
      </w:r>
      <w:r w:rsidR="00DD1C93">
        <w:t>elle cartelle</w:t>
      </w:r>
      <w:r>
        <w:t xml:space="preserve"> </w:t>
      </w:r>
      <w:proofErr w:type="spellStart"/>
      <w:r w:rsidR="00F818E4" w:rsidRPr="00F818E4">
        <w:rPr>
          <w:i/>
          <w:iCs/>
        </w:rPr>
        <w:t>lowerdir</w:t>
      </w:r>
      <w:proofErr w:type="spellEnd"/>
      <w:r w:rsidR="00F818E4">
        <w:t xml:space="preserve"> e </w:t>
      </w:r>
      <w:proofErr w:type="spellStart"/>
      <w:r w:rsidR="00F818E4" w:rsidRPr="00F818E4">
        <w:rPr>
          <w:i/>
          <w:iCs/>
        </w:rPr>
        <w:t>upperdir</w:t>
      </w:r>
      <w:proofErr w:type="spellEnd"/>
      <w:r>
        <w:t xml:space="preserve"> porta alla </w:t>
      </w:r>
      <w:r w:rsidR="00F818E4">
        <w:t>creazione</w:t>
      </w:r>
      <w:r>
        <w:t xml:space="preserve"> della cartella </w:t>
      </w:r>
      <w:proofErr w:type="spellStart"/>
      <w:r w:rsidRPr="00642161">
        <w:rPr>
          <w:i/>
          <w:iCs/>
        </w:rPr>
        <w:t>merged</w:t>
      </w:r>
      <w:proofErr w:type="spellEnd"/>
      <w:r>
        <w:rPr>
          <w:i/>
          <w:iCs/>
        </w:rPr>
        <w:t xml:space="preserve"> </w:t>
      </w:r>
      <w:r>
        <w:t xml:space="preserve">, che diventa l’effettivo punto di </w:t>
      </w:r>
      <w:proofErr w:type="spellStart"/>
      <w:r>
        <w:t>mount</w:t>
      </w:r>
      <w:proofErr w:type="spellEnd"/>
      <w:r>
        <w:t xml:space="preserve"> del container filesystem</w:t>
      </w:r>
      <w:r w:rsidR="007646E0">
        <w:t xml:space="preserve">: essa provvederà a offrire una vista sommaria e interattiva dei due filesystem sottostanti. </w:t>
      </w:r>
    </w:p>
    <w:p w14:paraId="1BF2A092" w14:textId="790B49C1" w:rsidR="007646E0" w:rsidRDefault="007646E0" w:rsidP="007646E0">
      <w:pPr>
        <w:pStyle w:val="Paragrafoelenco"/>
        <w:numPr>
          <w:ilvl w:val="0"/>
          <w:numId w:val="13"/>
        </w:numPr>
      </w:pPr>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w:t>
      </w:r>
      <w:r w:rsidR="00F00FEE">
        <w:t xml:space="preserve">la cartella </w:t>
      </w:r>
      <w:proofErr w:type="spellStart"/>
      <w:r w:rsidRPr="002E3DDF">
        <w:rPr>
          <w:i/>
          <w:iCs/>
        </w:rPr>
        <w:t>upperdir</w:t>
      </w:r>
      <w:proofErr w:type="spellEnd"/>
      <w:r>
        <w:rPr>
          <w:i/>
          <w:iCs/>
        </w:rPr>
        <w:t xml:space="preserve"> </w:t>
      </w:r>
      <w:r>
        <w:t>;</w:t>
      </w:r>
    </w:p>
    <w:p w14:paraId="4606C333" w14:textId="5FFE47C8" w:rsidR="007646E0" w:rsidRDefault="007646E0" w:rsidP="007646E0">
      <w:pPr>
        <w:pStyle w:val="Paragrafoelenco"/>
        <w:numPr>
          <w:ilvl w:val="0"/>
          <w:numId w:val="13"/>
        </w:numPr>
      </w:pPr>
      <w:r>
        <w:t xml:space="preserve">Se si provasse a cancellare un elemento </w:t>
      </w:r>
      <w:proofErr w:type="spellStart"/>
      <w:r>
        <w:t>read-only</w:t>
      </w:r>
      <w:proofErr w:type="spellEnd"/>
      <w:r>
        <w:t xml:space="preserve">, l’elemento verrebbe eliminato dalla cartella </w:t>
      </w:r>
      <w:proofErr w:type="spellStart"/>
      <w:r w:rsidRPr="00A4629F">
        <w:rPr>
          <w:i/>
          <w:iCs/>
        </w:rPr>
        <w:t>merged</w:t>
      </w:r>
      <w:proofErr w:type="spellEnd"/>
      <w:r>
        <w:t>, mentre verrebbe creato</w:t>
      </w:r>
      <w:r w:rsidR="00F00FEE">
        <w:t xml:space="preserve"> </w:t>
      </w:r>
      <w:r>
        <w:t>un file corrispondente a un ‘segnaposto’</w:t>
      </w:r>
      <w:r w:rsidR="00F00FEE">
        <w:t xml:space="preserve"> nella cartella </w:t>
      </w:r>
      <w:proofErr w:type="spellStart"/>
      <w:r w:rsidR="00F00FEE" w:rsidRPr="00F00FEE">
        <w:rPr>
          <w:i/>
          <w:iCs/>
        </w:rPr>
        <w:t>upperdir</w:t>
      </w:r>
      <w:proofErr w:type="spellEnd"/>
      <w:r>
        <w:t>: si parla rispettivamente di ‘</w:t>
      </w:r>
      <w:proofErr w:type="spellStart"/>
      <w:r w:rsidRPr="00A4629F">
        <w:rPr>
          <w:i/>
          <w:iCs/>
        </w:rPr>
        <w:t>whiteout</w:t>
      </w:r>
      <w:proofErr w:type="spellEnd"/>
      <w:r w:rsidRPr="00A4629F">
        <w:rPr>
          <w:i/>
          <w:iCs/>
        </w:rPr>
        <w:t xml:space="preserve"> file</w:t>
      </w:r>
      <w:r>
        <w:t>’ o di ‘</w:t>
      </w:r>
      <w:proofErr w:type="spellStart"/>
      <w:r w:rsidRPr="00A4629F">
        <w:rPr>
          <w:i/>
          <w:iCs/>
        </w:rPr>
        <w:t>opaque</w:t>
      </w:r>
      <w:proofErr w:type="spellEnd"/>
      <w:r w:rsidRPr="00A4629F">
        <w:rPr>
          <w:i/>
          <w:iCs/>
        </w:rPr>
        <w:t xml:space="preserve"> d</w:t>
      </w:r>
      <w:r>
        <w:rPr>
          <w:i/>
          <w:iCs/>
        </w:rPr>
        <w:t>i</w:t>
      </w:r>
      <w:r w:rsidRPr="00A4629F">
        <w:rPr>
          <w:i/>
          <w:iCs/>
        </w:rPr>
        <w:t>rectory</w:t>
      </w:r>
      <w:r>
        <w:t xml:space="preserve">’ a seconda se l’elemento sia un file o una directory </w:t>
      </w:r>
      <w:sdt>
        <w:sdtPr>
          <w:id w:val="1861554976"/>
          <w:citation/>
        </w:sdtPr>
        <w:sdtContent>
          <w:r>
            <w:fldChar w:fldCharType="begin"/>
          </w:r>
          <w:r>
            <w:instrText xml:space="preserve"> CITATION ker \l 1040 </w:instrText>
          </w:r>
          <w:r>
            <w:fldChar w:fldCharType="separate"/>
          </w:r>
          <w:r w:rsidR="00B90224" w:rsidRPr="00B90224">
            <w:rPr>
              <w:noProof/>
            </w:rPr>
            <w:t>[18]</w:t>
          </w:r>
          <w:r>
            <w:fldChar w:fldCharType="end"/>
          </w:r>
        </w:sdtContent>
      </w:sdt>
      <w:r>
        <w:t>.</w:t>
      </w:r>
    </w:p>
    <w:p w14:paraId="0C7B6448" w14:textId="77777777" w:rsidR="007646E0" w:rsidRDefault="007646E0" w:rsidP="007646E0">
      <w:pPr>
        <w:keepNext/>
      </w:pPr>
      <w:r>
        <w:rPr>
          <w:noProof/>
        </w:rPr>
        <w:drawing>
          <wp:inline distT="0" distB="0" distL="0" distR="0" wp14:anchorId="4413AEC9" wp14:editId="78C35F71">
            <wp:extent cx="4412746" cy="1836567"/>
            <wp:effectExtent l="0" t="0" r="6985" b="0"/>
            <wp:docPr id="76061157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11579" name="Immagine 2"/>
                    <pic:cNvPicPr/>
                  </pic:nvPicPr>
                  <pic:blipFill>
                    <a:blip r:embed="rId23">
                      <a:extLst>
                        <a:ext uri="{28A0092B-C50C-407E-A947-70E740481C1C}">
                          <a14:useLocalDpi xmlns:a14="http://schemas.microsoft.com/office/drawing/2010/main" val="0"/>
                        </a:ext>
                      </a:extLst>
                    </a:blip>
                    <a:stretch>
                      <a:fillRect/>
                    </a:stretch>
                  </pic:blipFill>
                  <pic:spPr>
                    <a:xfrm>
                      <a:off x="0" y="0"/>
                      <a:ext cx="4412746" cy="1836567"/>
                    </a:xfrm>
                    <a:prstGeom prst="rect">
                      <a:avLst/>
                    </a:prstGeom>
                  </pic:spPr>
                </pic:pic>
              </a:graphicData>
            </a:graphic>
          </wp:inline>
        </w:drawing>
      </w:r>
    </w:p>
    <w:p w14:paraId="065B2C42" w14:textId="3798EDD5" w:rsidR="00A4629F" w:rsidRDefault="007646E0" w:rsidP="007646E0">
      <w:pPr>
        <w:pStyle w:val="Didascalia"/>
      </w:pPr>
      <w:bookmarkStart w:id="31" w:name="_Toc139278200"/>
      <w:r>
        <w:t xml:space="preserve">Figura </w:t>
      </w:r>
      <w:fldSimple w:instr=" SEQ Figura \* ARABIC ">
        <w:r w:rsidR="001D776D">
          <w:rPr>
            <w:noProof/>
          </w:rPr>
          <w:t>8</w:t>
        </w:r>
      </w:fldSimple>
      <w:r>
        <w:t xml:space="preserve">: funzionamento di </w:t>
      </w:r>
      <w:proofErr w:type="spellStart"/>
      <w:r>
        <w:t>OverlayFS</w:t>
      </w:r>
      <w:bookmarkEnd w:id="31"/>
      <w:proofErr w:type="spellEnd"/>
    </w:p>
    <w:p w14:paraId="5370BBD5" w14:textId="77777777" w:rsidR="001723AF" w:rsidRPr="001723AF" w:rsidRDefault="001723AF" w:rsidP="001723AF">
      <w:pPr>
        <w:ind w:firstLine="0"/>
      </w:pPr>
    </w:p>
    <w:p w14:paraId="3190DD32" w14:textId="6CEE2F6D" w:rsidR="00520136" w:rsidRPr="00520136" w:rsidRDefault="00DD1C93" w:rsidP="00520136">
      <w:pPr>
        <w:pStyle w:val="Titolo3"/>
        <w:numPr>
          <w:ilvl w:val="2"/>
          <w:numId w:val="1"/>
        </w:numPr>
      </w:pPr>
      <w:bookmarkStart w:id="32" w:name="_Toc139278751"/>
      <w:proofErr w:type="spellStart"/>
      <w:r>
        <w:t>OverlayFS</w:t>
      </w:r>
      <w:proofErr w:type="spellEnd"/>
      <w:r>
        <w:t xml:space="preserve"> in Docker</w:t>
      </w:r>
      <w:r w:rsidR="00507B5A">
        <w:t xml:space="preserve"> container</w:t>
      </w:r>
      <w:bookmarkEnd w:id="32"/>
    </w:p>
    <w:p w14:paraId="1D5999D9" w14:textId="348EB0FF" w:rsidR="00024FE1" w:rsidRDefault="00507B5A" w:rsidP="00DE2C00">
      <w:pPr>
        <w:pStyle w:val="Nessunaspaziatura"/>
        <w:spacing w:line="360" w:lineRule="auto"/>
      </w:pPr>
      <w:r>
        <w:t xml:space="preserve">Le immagini </w:t>
      </w:r>
      <w:r w:rsidR="00727E15">
        <w:t xml:space="preserve">sono </w:t>
      </w:r>
      <w:r>
        <w:t xml:space="preserve">composte da una serie di </w:t>
      </w:r>
      <w:proofErr w:type="spellStart"/>
      <w:r>
        <w:t>layers</w:t>
      </w:r>
      <w:proofErr w:type="spellEnd"/>
      <w:r w:rsidR="00727E15">
        <w:t xml:space="preserve"> che, tutti insieme, vanno a comporre la </w:t>
      </w:r>
      <w:proofErr w:type="spellStart"/>
      <w:r w:rsidR="00727E15" w:rsidRPr="00727E15">
        <w:rPr>
          <w:i/>
          <w:iCs/>
        </w:rPr>
        <w:t>lowerdir</w:t>
      </w:r>
      <w:proofErr w:type="spellEnd"/>
      <w:r w:rsidR="00727E15">
        <w:t xml:space="preserve">: questa </w:t>
      </w:r>
      <w:r w:rsidR="00024FE1">
        <w:t>è</w:t>
      </w:r>
      <w:r w:rsidR="00727E15">
        <w:t xml:space="preserve"> </w:t>
      </w:r>
      <w:r w:rsidR="00024FE1">
        <w:t>rappresentata</w:t>
      </w:r>
      <w:r w:rsidR="00727E15">
        <w:t xml:space="preserve"> </w:t>
      </w:r>
      <w:r w:rsidR="00DD6472">
        <w:t xml:space="preserve">da </w:t>
      </w:r>
      <w:r w:rsidR="00727E15">
        <w:t>una cartella</w:t>
      </w:r>
      <w:r w:rsidR="00AC69F0">
        <w:t xml:space="preserve"> (chiamata ‘l’)</w:t>
      </w:r>
      <w:r w:rsidR="00727E15">
        <w:t xml:space="preserve"> al cui interno </w:t>
      </w:r>
      <w:r w:rsidR="00024FE1">
        <w:t>si trova</w:t>
      </w:r>
      <w:r w:rsidR="00727E15">
        <w:t xml:space="preserve"> un riferimento </w:t>
      </w:r>
      <w:r w:rsidR="00993360">
        <w:t>simbolico</w:t>
      </w:r>
      <w:r w:rsidR="00D1629F">
        <w:t>, i</w:t>
      </w:r>
      <w:r w:rsidR="00993360">
        <w:t xml:space="preserve"> ‘</w:t>
      </w:r>
      <w:proofErr w:type="spellStart"/>
      <w:r w:rsidR="00993360">
        <w:t>symlinks</w:t>
      </w:r>
      <w:proofErr w:type="spellEnd"/>
      <w:r w:rsidR="00993360">
        <w:t>’</w:t>
      </w:r>
      <w:r w:rsidR="00D1629F">
        <w:t>,</w:t>
      </w:r>
      <w:r w:rsidR="00993360">
        <w:t xml:space="preserve"> </w:t>
      </w:r>
      <w:r w:rsidR="00024FE1">
        <w:t>per ogni</w:t>
      </w:r>
      <w:r w:rsidR="00727E15">
        <w:t xml:space="preserve"> </w:t>
      </w:r>
      <w:proofErr w:type="spellStart"/>
      <w:r w:rsidR="00727E15">
        <w:t>layer</w:t>
      </w:r>
      <w:proofErr w:type="spellEnd"/>
      <w:r w:rsidR="00727E15">
        <w:t xml:space="preserve"> component</w:t>
      </w:r>
      <w:r w:rsidR="00024FE1">
        <w:t>e</w:t>
      </w:r>
      <w:r w:rsidR="00727E15">
        <w:t xml:space="preserve"> l’immagine.</w:t>
      </w:r>
      <w:r w:rsidR="00BF7D8D">
        <w:t xml:space="preserve"> I </w:t>
      </w:r>
      <w:proofErr w:type="spellStart"/>
      <w:r w:rsidR="00BF7D8D">
        <w:t>layers</w:t>
      </w:r>
      <w:proofErr w:type="spellEnd"/>
      <w:r w:rsidR="00BF7D8D">
        <w:t xml:space="preserve"> dell’immagine </w:t>
      </w:r>
      <w:r w:rsidR="00024FE1">
        <w:t>seguono</w:t>
      </w:r>
      <w:r w:rsidR="00BF7D8D">
        <w:t xml:space="preserve"> una</w:t>
      </w:r>
      <w:r w:rsidR="00024FE1">
        <w:t xml:space="preserve"> struttura a nodi con</w:t>
      </w:r>
      <w:r w:rsidR="00BF7D8D">
        <w:t xml:space="preserve"> relazione gerarchica</w:t>
      </w:r>
      <w:r w:rsidR="00024FE1">
        <w:t xml:space="preserve">, </w:t>
      </w:r>
      <w:r w:rsidR="00FD1661">
        <w:t xml:space="preserve">la </w:t>
      </w:r>
      <w:r w:rsidR="00024FE1">
        <w:t xml:space="preserve">cui radice è il </w:t>
      </w:r>
      <w:proofErr w:type="spellStart"/>
      <w:r w:rsidR="00024FE1">
        <w:t>layer</w:t>
      </w:r>
      <w:proofErr w:type="spellEnd"/>
      <w:r w:rsidR="00024FE1">
        <w:t xml:space="preserve"> </w:t>
      </w:r>
      <w:r w:rsidR="00060D6E">
        <w:t xml:space="preserve">‘di base’ </w:t>
      </w:r>
      <w:r w:rsidR="00024FE1">
        <w:t xml:space="preserve">dell’immagine </w:t>
      </w:r>
      <w:r w:rsidR="00BF7D8D">
        <w:t xml:space="preserve">. </w:t>
      </w:r>
    </w:p>
    <w:p w14:paraId="6CDC026D" w14:textId="39F31283" w:rsidR="00327131" w:rsidRDefault="00024FE1" w:rsidP="00024FE1">
      <w:r>
        <w:t xml:space="preserve">I </w:t>
      </w:r>
      <w:proofErr w:type="spellStart"/>
      <w:r>
        <w:t>layers</w:t>
      </w:r>
      <w:proofErr w:type="spellEnd"/>
      <w:r w:rsidR="009F72C3">
        <w:t xml:space="preserve"> dispongono</w:t>
      </w:r>
      <w:r w:rsidR="00BF7D8D">
        <w:t xml:space="preserve"> delle seguenti cartelle</w:t>
      </w:r>
      <w:r w:rsidR="00AC69F0">
        <w:t xml:space="preserve"> e files</w:t>
      </w:r>
      <w:r w:rsidR="00BF7D8D">
        <w:t xml:space="preserve">, che possono far intuire una ‘union </w:t>
      </w:r>
      <w:proofErr w:type="spellStart"/>
      <w:r w:rsidR="00BF7D8D">
        <w:t>mount</w:t>
      </w:r>
      <w:proofErr w:type="spellEnd"/>
      <w:r w:rsidR="00BF7D8D">
        <w:t xml:space="preserve">’ ricorsiva: </w:t>
      </w:r>
    </w:p>
    <w:p w14:paraId="58F2945C" w14:textId="553C0296" w:rsidR="00BF7D8D" w:rsidRDefault="00BF7D8D" w:rsidP="00BF7D8D">
      <w:pPr>
        <w:pStyle w:val="Paragrafoelenco"/>
        <w:numPr>
          <w:ilvl w:val="0"/>
          <w:numId w:val="13"/>
        </w:numPr>
      </w:pPr>
      <w:r w:rsidRPr="00BF7D8D">
        <w:rPr>
          <w:i/>
          <w:iCs/>
        </w:rPr>
        <w:t>diff</w:t>
      </w:r>
      <w:r>
        <w:t xml:space="preserve"> : </w:t>
      </w:r>
      <w:r w:rsidR="00AC69F0">
        <w:t xml:space="preserve">cartella contenente </w:t>
      </w:r>
      <w:r>
        <w:t xml:space="preserve">i files del </w:t>
      </w:r>
      <w:proofErr w:type="spellStart"/>
      <w:r>
        <w:t>layer</w:t>
      </w:r>
      <w:proofErr w:type="spellEnd"/>
      <w:r w:rsidR="00AD2A7E">
        <w:t>;</w:t>
      </w:r>
    </w:p>
    <w:p w14:paraId="36C1DC43" w14:textId="22167E40" w:rsidR="00BF7D8D" w:rsidRPr="00BF7D8D" w:rsidRDefault="00BF7D8D" w:rsidP="00BF7D8D">
      <w:pPr>
        <w:pStyle w:val="Paragrafoelenco"/>
        <w:numPr>
          <w:ilvl w:val="0"/>
          <w:numId w:val="13"/>
        </w:numPr>
        <w:rPr>
          <w:i/>
          <w:iCs/>
        </w:rPr>
      </w:pPr>
      <w:proofErr w:type="spellStart"/>
      <w:r w:rsidRPr="00BF7D8D">
        <w:rPr>
          <w:i/>
          <w:iCs/>
        </w:rPr>
        <w:lastRenderedPageBreak/>
        <w:t>lower</w:t>
      </w:r>
      <w:proofErr w:type="spellEnd"/>
      <w:r>
        <w:t xml:space="preserve">: escluso il livello più basso, contiene </w:t>
      </w:r>
      <w:r w:rsidR="00024FE1">
        <w:t>un r</w:t>
      </w:r>
      <w:r w:rsidR="003F6212">
        <w:t>i</w:t>
      </w:r>
      <w:r w:rsidR="00024FE1">
        <w:t>ferimento al</w:t>
      </w:r>
      <w:r>
        <w:t xml:space="preserve"> </w:t>
      </w:r>
      <w:r w:rsidR="00024FE1">
        <w:t>link</w:t>
      </w:r>
      <w:r w:rsidRPr="00BF7D8D">
        <w:rPr>
          <w:i/>
          <w:iCs/>
        </w:rPr>
        <w:t xml:space="preserve"> </w:t>
      </w:r>
      <w:r w:rsidR="00024FE1">
        <w:t>de</w:t>
      </w:r>
      <w:r>
        <w:t xml:space="preserve">l </w:t>
      </w:r>
      <w:proofErr w:type="spellStart"/>
      <w:r>
        <w:t>layer</w:t>
      </w:r>
      <w:proofErr w:type="spellEnd"/>
      <w:r>
        <w:t xml:space="preserve"> precedente, che funge da parente gerarchico</w:t>
      </w:r>
      <w:r w:rsidR="00AD2A7E">
        <w:t>;</w:t>
      </w:r>
    </w:p>
    <w:p w14:paraId="719D8DDC" w14:textId="23D52B42" w:rsidR="00BF7D8D" w:rsidRPr="00BF7D8D" w:rsidRDefault="00BF7D8D" w:rsidP="00BF7D8D">
      <w:pPr>
        <w:pStyle w:val="Paragrafoelenco"/>
        <w:numPr>
          <w:ilvl w:val="0"/>
          <w:numId w:val="13"/>
        </w:numPr>
        <w:rPr>
          <w:i/>
          <w:iCs/>
        </w:rPr>
      </w:pPr>
      <w:r>
        <w:rPr>
          <w:i/>
          <w:iCs/>
        </w:rPr>
        <w:t>work:</w:t>
      </w:r>
      <w:r>
        <w:t xml:space="preserve"> cartella di lavoro per </w:t>
      </w:r>
      <w:proofErr w:type="spellStart"/>
      <w:r w:rsidR="006F4EAC">
        <w:t>OverlayFS</w:t>
      </w:r>
      <w:proofErr w:type="spellEnd"/>
      <w:r w:rsidR="00AD2A7E">
        <w:t>;</w:t>
      </w:r>
    </w:p>
    <w:p w14:paraId="3114AE2F" w14:textId="6487F1AD" w:rsidR="00BF7D8D" w:rsidRPr="00AC69F0" w:rsidRDefault="00BF7D8D" w:rsidP="00BF7D8D">
      <w:pPr>
        <w:pStyle w:val="Paragrafoelenco"/>
        <w:numPr>
          <w:ilvl w:val="0"/>
          <w:numId w:val="13"/>
        </w:numPr>
        <w:rPr>
          <w:i/>
          <w:iCs/>
        </w:rPr>
      </w:pPr>
      <w:proofErr w:type="spellStart"/>
      <w:r w:rsidRPr="00BF7D8D">
        <w:rPr>
          <w:i/>
          <w:iCs/>
        </w:rPr>
        <w:t>merged</w:t>
      </w:r>
      <w:proofErr w:type="spellEnd"/>
      <w:r w:rsidRPr="00BF7D8D">
        <w:t xml:space="preserve">: </w:t>
      </w:r>
      <w:r w:rsidR="00AC69F0">
        <w:t xml:space="preserve">cartella per </w:t>
      </w:r>
      <w:r w:rsidRPr="00BF7D8D">
        <w:t xml:space="preserve">union </w:t>
      </w:r>
      <w:proofErr w:type="spellStart"/>
      <w:r w:rsidRPr="00BF7D8D">
        <w:t>mount</w:t>
      </w:r>
      <w:proofErr w:type="spellEnd"/>
      <w:r w:rsidRPr="00BF7D8D">
        <w:t xml:space="preserve"> tra </w:t>
      </w:r>
      <w:r w:rsidR="006F4EAC">
        <w:t xml:space="preserve">i contenuti del </w:t>
      </w:r>
      <w:proofErr w:type="spellStart"/>
      <w:r w:rsidR="005C6BA4">
        <w:t>layer</w:t>
      </w:r>
      <w:proofErr w:type="spellEnd"/>
      <w:r w:rsidR="006F4EAC">
        <w:t xml:space="preserve"> e del parente</w:t>
      </w:r>
      <w:r w:rsidR="00AD2A7E">
        <w:t>;</w:t>
      </w:r>
    </w:p>
    <w:p w14:paraId="6E2ACEC5" w14:textId="478FC578" w:rsidR="00AC69F0" w:rsidRPr="00BF7D8D" w:rsidRDefault="00AC69F0" w:rsidP="00BF7D8D">
      <w:pPr>
        <w:pStyle w:val="Paragrafoelenco"/>
        <w:numPr>
          <w:ilvl w:val="0"/>
          <w:numId w:val="13"/>
        </w:numPr>
        <w:rPr>
          <w:i/>
          <w:iCs/>
        </w:rPr>
      </w:pPr>
      <w:r>
        <w:rPr>
          <w:i/>
          <w:iCs/>
        </w:rPr>
        <w:t xml:space="preserve">link: </w:t>
      </w:r>
      <w:r>
        <w:t xml:space="preserve">contiene riferimento </w:t>
      </w:r>
      <w:proofErr w:type="spellStart"/>
      <w:r w:rsidR="00083D46">
        <w:t>symlink</w:t>
      </w:r>
      <w:proofErr w:type="spellEnd"/>
      <w:r w:rsidR="009F72C3">
        <w:t xml:space="preserve"> del </w:t>
      </w:r>
      <w:proofErr w:type="spellStart"/>
      <w:r w:rsidR="009F72C3">
        <w:t>layer</w:t>
      </w:r>
      <w:proofErr w:type="spellEnd"/>
      <w:r w:rsidR="009F72C3">
        <w:t xml:space="preserve"> attuale.</w:t>
      </w:r>
    </w:p>
    <w:p w14:paraId="2A1A8B30" w14:textId="552C05C1" w:rsidR="00D11735" w:rsidRDefault="00727E15" w:rsidP="00D11735">
      <w:r>
        <w:t>In cima all’immagine, per il meccanismo Copy-On-Write, si pone lo strato scrivibile del container</w:t>
      </w:r>
      <w:r w:rsidR="00D11735">
        <w:t xml:space="preserve">. Questo </w:t>
      </w:r>
      <w:r>
        <w:t xml:space="preserve">strato </w:t>
      </w:r>
      <w:r w:rsidR="00D11735">
        <w:t xml:space="preserve">contiene sempre gli elementi </w:t>
      </w:r>
      <w:proofErr w:type="spellStart"/>
      <w:r w:rsidR="00D11735">
        <w:t>diff,lower,work,merged,</w:t>
      </w:r>
      <w:r w:rsidR="00AC69F0">
        <w:t>link</w:t>
      </w:r>
      <w:proofErr w:type="spellEnd"/>
      <w:r w:rsidR="00D11735">
        <w:t xml:space="preserve"> allo stesso modo dei </w:t>
      </w:r>
      <w:proofErr w:type="spellStart"/>
      <w:r w:rsidR="00D11735">
        <w:t>layers</w:t>
      </w:r>
      <w:proofErr w:type="spellEnd"/>
      <w:r w:rsidR="00D11735">
        <w:t xml:space="preserve"> superiori dell’immagine</w:t>
      </w:r>
      <w:r w:rsidR="00AC69F0">
        <w:t xml:space="preserve">, con l’eccezione che questi costituiscono la ‘union </w:t>
      </w:r>
      <w:proofErr w:type="spellStart"/>
      <w:r w:rsidR="00AC69F0">
        <w:t>mount</w:t>
      </w:r>
      <w:proofErr w:type="spellEnd"/>
      <w:r w:rsidR="00AC69F0">
        <w:t>’ finale per creare il filesystem</w:t>
      </w:r>
      <w:sdt>
        <w:sdtPr>
          <w:id w:val="1843896530"/>
          <w:citation/>
        </w:sdtPr>
        <w:sdtContent>
          <w:r w:rsidR="007A257E">
            <w:fldChar w:fldCharType="begin"/>
          </w:r>
          <w:r w:rsidR="007A257E">
            <w:instrText xml:space="preserve"> CITATION doc1 \l 1040 </w:instrText>
          </w:r>
          <w:r w:rsidR="007A257E">
            <w:fldChar w:fldCharType="separate"/>
          </w:r>
          <w:r w:rsidR="00B90224">
            <w:rPr>
              <w:noProof/>
            </w:rPr>
            <w:t xml:space="preserve"> </w:t>
          </w:r>
          <w:r w:rsidR="00B90224" w:rsidRPr="00B90224">
            <w:rPr>
              <w:noProof/>
            </w:rPr>
            <w:t>[19]</w:t>
          </w:r>
          <w:r w:rsidR="007A257E">
            <w:fldChar w:fldCharType="end"/>
          </w:r>
        </w:sdtContent>
      </w:sdt>
      <w:r w:rsidR="009F72C3">
        <w:t xml:space="preserve">: </w:t>
      </w:r>
    </w:p>
    <w:p w14:paraId="26D30BB5" w14:textId="6363177E" w:rsidR="00AC69F0" w:rsidRDefault="00AC69F0" w:rsidP="00AC69F0">
      <w:pPr>
        <w:pStyle w:val="Paragrafoelenco"/>
        <w:numPr>
          <w:ilvl w:val="0"/>
          <w:numId w:val="13"/>
        </w:numPr>
      </w:pPr>
      <w:proofErr w:type="spellStart"/>
      <w:r w:rsidRPr="00AC69F0">
        <w:rPr>
          <w:i/>
          <w:iCs/>
        </w:rPr>
        <w:t>upperdir</w:t>
      </w:r>
      <w:proofErr w:type="spellEnd"/>
      <w:r>
        <w:t xml:space="preserve"> è la cartella diff del livello container;</w:t>
      </w:r>
    </w:p>
    <w:p w14:paraId="09544740" w14:textId="2169D791" w:rsidR="00AC69F0" w:rsidRDefault="00AC69F0" w:rsidP="00AC69F0">
      <w:pPr>
        <w:pStyle w:val="Paragrafoelenco"/>
        <w:numPr>
          <w:ilvl w:val="0"/>
          <w:numId w:val="13"/>
        </w:numPr>
      </w:pPr>
      <w:proofErr w:type="spellStart"/>
      <w:r w:rsidRPr="00AC69F0">
        <w:rPr>
          <w:i/>
          <w:iCs/>
        </w:rPr>
        <w:t>workdir</w:t>
      </w:r>
      <w:proofErr w:type="spellEnd"/>
      <w:r>
        <w:t xml:space="preserve"> è la cartella work del livello container;</w:t>
      </w:r>
    </w:p>
    <w:p w14:paraId="607A7843" w14:textId="78C6774B" w:rsidR="00AC69F0" w:rsidRDefault="00AC69F0" w:rsidP="00AC69F0">
      <w:pPr>
        <w:pStyle w:val="Paragrafoelenco"/>
        <w:numPr>
          <w:ilvl w:val="0"/>
          <w:numId w:val="13"/>
        </w:numPr>
      </w:pPr>
      <w:proofErr w:type="spellStart"/>
      <w:r w:rsidRPr="00AC69F0">
        <w:rPr>
          <w:i/>
          <w:iCs/>
        </w:rPr>
        <w:t>lowerdir</w:t>
      </w:r>
      <w:proofErr w:type="spellEnd"/>
      <w:r>
        <w:t xml:space="preserve"> contiene, dal livello più alto al più basso, tutti i links agli strati dell’immagine</w:t>
      </w:r>
      <w:r w:rsidR="00AD2A7E">
        <w:t>;</w:t>
      </w:r>
    </w:p>
    <w:p w14:paraId="720CAE44" w14:textId="2B04F984" w:rsidR="00AC69F0" w:rsidRDefault="00AC69F0" w:rsidP="00AC69F0">
      <w:pPr>
        <w:pStyle w:val="Paragrafoelenco"/>
        <w:numPr>
          <w:ilvl w:val="0"/>
          <w:numId w:val="13"/>
        </w:numPr>
      </w:pPr>
      <w:proofErr w:type="spellStart"/>
      <w:r>
        <w:rPr>
          <w:i/>
          <w:iCs/>
        </w:rPr>
        <w:t>merged</w:t>
      </w:r>
      <w:proofErr w:type="spellEnd"/>
      <w:r>
        <w:rPr>
          <w:i/>
          <w:iCs/>
        </w:rPr>
        <w:t xml:space="preserve"> </w:t>
      </w:r>
      <w:r w:rsidR="00BB3E2B">
        <w:t>contiene la</w:t>
      </w:r>
      <w:r>
        <w:t xml:space="preserve"> vista </w:t>
      </w:r>
      <w:r w:rsidRPr="00AC69F0">
        <w:t>sommari</w:t>
      </w:r>
      <w:r w:rsidR="00783EF9">
        <w:t>a</w:t>
      </w:r>
      <w:r>
        <w:rPr>
          <w:i/>
          <w:iCs/>
        </w:rPr>
        <w:t xml:space="preserve"> </w:t>
      </w:r>
      <w:r>
        <w:t>del container filesystem.</w:t>
      </w:r>
    </w:p>
    <w:p w14:paraId="70A679AC" w14:textId="77777777" w:rsidR="00202A9A" w:rsidRDefault="00527515" w:rsidP="00202A9A">
      <w:pPr>
        <w:pStyle w:val="Rientrocorpodeltesto"/>
      </w:pPr>
      <w:r>
        <w:t>Dalla versione 23.0</w:t>
      </w:r>
      <w:r w:rsidR="0065599F">
        <w:t>.0</w:t>
      </w:r>
      <w:r>
        <w:t xml:space="preserve"> del Docker Engine, il driver di archiviazione predefinito è </w:t>
      </w:r>
      <w:r w:rsidRPr="00527515">
        <w:rPr>
          <w:i/>
          <w:iCs/>
        </w:rPr>
        <w:t>overlay2</w:t>
      </w:r>
      <w:r w:rsidR="008F0A5D"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B7DF3E3" w14:textId="6EE457A3" w:rsidR="004C0F9E" w:rsidRDefault="004C0F9E" w:rsidP="00202A9A">
      <w:pPr>
        <w:pStyle w:val="Rientrocorpodeltesto"/>
      </w:pPr>
      <w:r>
        <w:t xml:space="preserve">Dall’interno dei containers è possibile vedere gli hard links delle </w:t>
      </w:r>
      <w:proofErr w:type="spellStart"/>
      <w:r>
        <w:t>mount</w:t>
      </w:r>
      <w:proofErr w:type="spellEnd"/>
      <w:r>
        <w:t xml:space="preserve"> di </w:t>
      </w:r>
      <w:proofErr w:type="spellStart"/>
      <w:r>
        <w:t>overlayFS</w:t>
      </w:r>
      <w:proofErr w:type="spellEnd"/>
      <w:r>
        <w:t xml:space="preserve"> consultando, ad esempio, il file di configurazione ‘/</w:t>
      </w:r>
      <w:proofErr w:type="spellStart"/>
      <w:r>
        <w:t>etc</w:t>
      </w:r>
      <w:proofErr w:type="spellEnd"/>
      <w:r>
        <w:t>/</w:t>
      </w:r>
      <w:proofErr w:type="spellStart"/>
      <w:r>
        <w:t>mtab</w:t>
      </w:r>
      <w:proofErr w:type="spellEnd"/>
      <w:r>
        <w:t>’.</w:t>
      </w:r>
    </w:p>
    <w:bookmarkStart w:id="33" w:name="_MON_1749637912"/>
    <w:bookmarkEnd w:id="33"/>
    <w:p w14:paraId="0A95A4CD" w14:textId="5E393BD4" w:rsidR="00EA56F4" w:rsidRDefault="00993360" w:rsidP="00EB2ED5">
      <w:pPr>
        <w:pStyle w:val="Rientrocorpodeltesto"/>
        <w:keepNext/>
        <w:ind w:firstLine="0"/>
      </w:pPr>
      <w:r>
        <w:object w:dxaOrig="8505" w:dyaOrig="10736" w14:anchorId="7E6ACC44">
          <v:shape id="_x0000_i1030" type="#_x0000_t75" style="width:425.35pt;height:536.65pt" o:ole="" o:borderleftcolor="this" filled="t" fillcolor="#e7e6e6 [3214]">
            <v:fill opacity="13107f"/>
            <v:imagedata r:id="rId24" o:title=""/>
            <w10:borderleft type="single" width="4"/>
          </v:shape>
          <o:OLEObject Type="Embed" ProgID="Word.OpenDocumentText.12" ShapeID="_x0000_i1030" DrawAspect="Content" ObjectID="_1750408830" r:id="rId25"/>
        </w:object>
      </w:r>
    </w:p>
    <w:p w14:paraId="29DFF10A" w14:textId="3C9DE0A5" w:rsidR="00EA56F4" w:rsidRDefault="00EA56F4" w:rsidP="00EA56F4">
      <w:pPr>
        <w:pStyle w:val="Didascalia"/>
      </w:pPr>
      <w:bookmarkStart w:id="34" w:name="_Toc139278201"/>
      <w:r>
        <w:t xml:space="preserve">Figura </w:t>
      </w:r>
      <w:fldSimple w:instr=" SEQ Figura \* ARABIC ">
        <w:r w:rsidR="001D776D">
          <w:rPr>
            <w:noProof/>
          </w:rPr>
          <w:t>9</w:t>
        </w:r>
      </w:fldSimple>
      <w:r>
        <w:t>: illustrazione di overlay2</w:t>
      </w:r>
      <w:bookmarkEnd w:id="34"/>
    </w:p>
    <w:p w14:paraId="7D63FC9C" w14:textId="48B60975" w:rsidR="005F5754" w:rsidRDefault="004525CB" w:rsidP="00202A9A">
      <w:pPr>
        <w:pStyle w:val="Rientrocorpodeltesto"/>
      </w:pPr>
      <w:r w:rsidRPr="004525CB">
        <w:br w:type="page"/>
      </w:r>
    </w:p>
    <w:p w14:paraId="5E302FDA" w14:textId="06C3EE3C" w:rsidR="00227351" w:rsidRDefault="00227351" w:rsidP="00227351">
      <w:pPr>
        <w:pStyle w:val="Titolo2"/>
        <w:numPr>
          <w:ilvl w:val="1"/>
          <w:numId w:val="1"/>
        </w:numPr>
      </w:pPr>
      <w:bookmarkStart w:id="35" w:name="_Toc139278752"/>
      <w:r>
        <w:lastRenderedPageBreak/>
        <w:t>Networking in Docker</w:t>
      </w:r>
      <w:bookmarkEnd w:id="35"/>
    </w:p>
    <w:p w14:paraId="346976C4" w14:textId="7C64197F" w:rsidR="0039653D" w:rsidRDefault="00B6616A" w:rsidP="00956BA6">
      <w:pPr>
        <w:pStyle w:val="Nessunaspaziatura"/>
        <w:spacing w:line="360" w:lineRule="auto"/>
      </w:pPr>
      <w:r>
        <w:t>D</w:t>
      </w:r>
      <w:r w:rsidR="00BC74D1">
        <w:t xml:space="preserve">ocker </w:t>
      </w:r>
      <w:r w:rsidR="00824F69">
        <w:t>inserisce</w:t>
      </w:r>
      <w:r w:rsidR="00BC74D1">
        <w:t xml:space="preserve"> i container in una network</w:t>
      </w:r>
      <w:r w:rsidR="00DE15DB">
        <w:t xml:space="preserve"> dedicata</w:t>
      </w:r>
      <w:r w:rsidR="00BC74D1">
        <w:t xml:space="preserve">. Tale network non è raggiungibile dall’esterno, a meno che non si configuri manualmente l’associazione tra le porte del container e le porte </w:t>
      </w:r>
      <w:proofErr w:type="spellStart"/>
      <w:r w:rsidR="00BC74D1">
        <w:t>dell’host</w:t>
      </w:r>
      <w:proofErr w:type="spellEnd"/>
      <w:r w:rsidR="00BC74D1">
        <w:t xml:space="preserve">: essendo il net </w:t>
      </w:r>
      <w:proofErr w:type="spellStart"/>
      <w:r w:rsidR="00BC74D1">
        <w:t>namespace</w:t>
      </w:r>
      <w:proofErr w:type="spellEnd"/>
      <w:r w:rsidR="00BC74D1">
        <w:t xml:space="preserve"> del container separato dal net </w:t>
      </w:r>
      <w:proofErr w:type="spellStart"/>
      <w:r w:rsidR="00BC74D1">
        <w:t>namespace</w:t>
      </w:r>
      <w:proofErr w:type="spellEnd"/>
      <w:r w:rsidR="00BC74D1">
        <w:t xml:space="preserve"> </w:t>
      </w:r>
      <w:proofErr w:type="spellStart"/>
      <w:r w:rsidR="00BC74D1">
        <w:t>dell’host</w:t>
      </w:r>
      <w:proofErr w:type="spellEnd"/>
      <w:r w:rsidR="00BC74D1">
        <w:t>, le interfacce network del container risultano indipendenti dalle interfacce network</w:t>
      </w:r>
      <w:r>
        <w:t xml:space="preserve"> </w:t>
      </w:r>
      <w:proofErr w:type="spellStart"/>
      <w:r>
        <w:t>host</w:t>
      </w:r>
      <w:proofErr w:type="spellEnd"/>
      <w:r w:rsidR="00BC74D1">
        <w:t>, così come il suo indirizzo IP</w:t>
      </w:r>
      <w:r w:rsidR="00FA0D56">
        <w:t xml:space="preserve">, le </w:t>
      </w:r>
      <w:proofErr w:type="spellStart"/>
      <w:r w:rsidR="00FA0D56">
        <w:t>routing</w:t>
      </w:r>
      <w:proofErr w:type="spellEnd"/>
      <w:r w:rsidR="00FA0D56">
        <w:t xml:space="preserve"> </w:t>
      </w:r>
      <w:proofErr w:type="spellStart"/>
      <w:r w:rsidR="00FA0D56">
        <w:t>tables</w:t>
      </w:r>
      <w:proofErr w:type="spellEnd"/>
      <w:r>
        <w:t xml:space="preserve">, il </w:t>
      </w:r>
      <w:r w:rsidR="00BC74D1">
        <w:t>suo DNS solver</w:t>
      </w:r>
      <w:r>
        <w:t xml:space="preserve"> e il resto dello </w:t>
      </w:r>
      <w:proofErr w:type="spellStart"/>
      <w:r>
        <w:t>stack</w:t>
      </w:r>
      <w:proofErr w:type="spellEnd"/>
      <w:r>
        <w:t xml:space="preserve"> network</w:t>
      </w:r>
      <w:r w:rsidR="00BC74D1">
        <w:t>.</w:t>
      </w:r>
    </w:p>
    <w:p w14:paraId="7DD4E8CE" w14:textId="77777777" w:rsidR="00B6616A" w:rsidRDefault="0039653D" w:rsidP="0039653D">
      <w:r>
        <w:t xml:space="preserve">Si possono creare network personalizzate. </w:t>
      </w:r>
    </w:p>
    <w:p w14:paraId="15A19770" w14:textId="2C583B1B" w:rsidR="0039653D" w:rsidRDefault="00F0502E" w:rsidP="0039653D">
      <w:r>
        <w:t>L</w:t>
      </w:r>
      <w:r w:rsidR="0039653D">
        <w:t>’installazione di Docker Engine offre tre network</w:t>
      </w:r>
      <w:r>
        <w:t xml:space="preserve"> predefinite</w:t>
      </w:r>
      <w:r w:rsidR="0039653D">
        <w:t>:</w:t>
      </w:r>
    </w:p>
    <w:p w14:paraId="3A6CB83A" w14:textId="3B59CAC6" w:rsidR="0039653D" w:rsidRDefault="0039653D" w:rsidP="0039653D">
      <w:pPr>
        <w:pStyle w:val="Paragrafoelenco"/>
        <w:numPr>
          <w:ilvl w:val="0"/>
          <w:numId w:val="13"/>
        </w:numPr>
      </w:pPr>
      <w:r w:rsidRPr="0039653D">
        <w:rPr>
          <w:i/>
          <w:iCs/>
        </w:rPr>
        <w:t>none</w:t>
      </w:r>
      <w:r w:rsidRPr="0039653D">
        <w:t xml:space="preserve"> network: i container all’interno di</w:t>
      </w:r>
      <w:r>
        <w:t xml:space="preserve"> questa rete non hanno un IP assegnato, ma solo l’indirizzo di </w:t>
      </w:r>
      <w:proofErr w:type="spellStart"/>
      <w:r>
        <w:t>loopback</w:t>
      </w:r>
      <w:proofErr w:type="spellEnd"/>
      <w:r>
        <w:t>. Pertanto, non hanno alcuna possibilità di operare in rete.</w:t>
      </w:r>
    </w:p>
    <w:p w14:paraId="64079636" w14:textId="3C361413" w:rsidR="0039653D" w:rsidRDefault="0039653D" w:rsidP="0039653D">
      <w:pPr>
        <w:pStyle w:val="Paragrafoelenco"/>
        <w:numPr>
          <w:ilvl w:val="0"/>
          <w:numId w:val="13"/>
        </w:numPr>
      </w:pPr>
      <w:proofErr w:type="spellStart"/>
      <w:r w:rsidRPr="0006160C">
        <w:rPr>
          <w:i/>
          <w:iCs/>
        </w:rPr>
        <w:t>host</w:t>
      </w:r>
      <w:proofErr w:type="spellEnd"/>
      <w:r w:rsidRPr="0006160C">
        <w:t xml:space="preserve"> network:</w:t>
      </w:r>
      <w:r w:rsidR="0006160C" w:rsidRPr="0006160C">
        <w:t xml:space="preserve"> l’intero </w:t>
      </w:r>
      <w:proofErr w:type="spellStart"/>
      <w:r w:rsidR="0006160C" w:rsidRPr="0006160C">
        <w:t>stack</w:t>
      </w:r>
      <w:proofErr w:type="spellEnd"/>
      <w:r w:rsidR="0006160C" w:rsidRPr="0006160C">
        <w:t xml:space="preserve"> network </w:t>
      </w:r>
      <w:proofErr w:type="spellStart"/>
      <w:r w:rsidR="0006160C" w:rsidRPr="0006160C">
        <w:t>dell’host</w:t>
      </w:r>
      <w:proofErr w:type="spellEnd"/>
      <w:r w:rsidR="0006160C" w:rsidRPr="0006160C">
        <w:t xml:space="preserve"> sarà condiviso con</w:t>
      </w:r>
      <w:r w:rsidR="0006160C">
        <w:t xml:space="preserve"> i container che partecipano a questa rete</w:t>
      </w:r>
      <w:r w:rsidR="00571773">
        <w:t>;</w:t>
      </w:r>
    </w:p>
    <w:p w14:paraId="2B554847" w14:textId="44E52427" w:rsidR="0006160C" w:rsidRDefault="0006160C" w:rsidP="0039653D">
      <w:pPr>
        <w:pStyle w:val="Paragrafoelenco"/>
        <w:numPr>
          <w:ilvl w:val="0"/>
          <w:numId w:val="13"/>
        </w:numPr>
      </w:pPr>
      <w:r>
        <w:rPr>
          <w:i/>
          <w:iCs/>
        </w:rPr>
        <w:t xml:space="preserve">bridge </w:t>
      </w:r>
      <w:r>
        <w:t xml:space="preserve">network: </w:t>
      </w:r>
      <w:r w:rsidR="00093EB1">
        <w:t>di default, i container sono inseriti qui</w:t>
      </w:r>
      <w:r>
        <w:t>. L’indirizzo IP di rete è, di norma, 172.17.0.</w:t>
      </w:r>
      <w:r w:rsidR="002E63B2">
        <w:t xml:space="preserve">0, con </w:t>
      </w:r>
      <w:proofErr w:type="spellStart"/>
      <w:r w:rsidR="002E63B2">
        <w:t>submask</w:t>
      </w:r>
      <w:proofErr w:type="spellEnd"/>
      <w:r w:rsidR="002E63B2">
        <w:t xml:space="preserve"> </w:t>
      </w:r>
      <w:r w:rsidR="00571773">
        <w:t xml:space="preserve">255.255.0.0. L’indirizzo 172.17.0.1 viene assegnato all’interfaccia </w:t>
      </w:r>
      <w:proofErr w:type="spellStart"/>
      <w:r w:rsidR="00571773">
        <w:t>host</w:t>
      </w:r>
      <w:proofErr w:type="spellEnd"/>
      <w:r w:rsidR="00571773">
        <w:t xml:space="preserve"> docker0</w:t>
      </w:r>
      <w:r w:rsidR="009D69C3">
        <w:t>, che assume il ruolo di bridge della networ</w:t>
      </w:r>
      <w:r w:rsidR="00B50182">
        <w:t xml:space="preserve">k </w:t>
      </w:r>
      <w:r w:rsidR="00571773">
        <w:t>.</w:t>
      </w:r>
    </w:p>
    <w:p w14:paraId="66353007" w14:textId="32060FAC" w:rsidR="009D69C3" w:rsidRDefault="009D69C3" w:rsidP="0006160C">
      <w:r>
        <w:t>Ogni container all’interno della network ha un’interfaccia ‘</w:t>
      </w:r>
      <w:proofErr w:type="spellStart"/>
      <w:r>
        <w:t>veth</w:t>
      </w:r>
      <w:proofErr w:type="spellEnd"/>
      <w:r>
        <w:t>’ collegata al bridge della propria network.</w:t>
      </w:r>
    </w:p>
    <w:p w14:paraId="380FB615" w14:textId="13E57E91" w:rsidR="0006160C" w:rsidRDefault="0006160C" w:rsidP="0006160C">
      <w:r>
        <w:t xml:space="preserve">Per i container all’interno della network </w:t>
      </w:r>
      <w:r w:rsidRPr="0006160C">
        <w:rPr>
          <w:i/>
          <w:iCs/>
        </w:rPr>
        <w:t>bridge</w:t>
      </w:r>
      <w:r>
        <w:t xml:space="preserve"> è possibile comunicare con </w:t>
      </w:r>
      <w:proofErr w:type="spellStart"/>
      <w:r>
        <w:t>l’host</w:t>
      </w:r>
      <w:proofErr w:type="spellEnd"/>
      <w:r>
        <w:t xml:space="preserve"> in maniera bidirezionale</w:t>
      </w:r>
      <w:r w:rsidR="00B23A8F">
        <w:t>, comunicare con altri containers</w:t>
      </w:r>
      <w:r>
        <w:t xml:space="preserve"> e raggiungere la rete esterna alla macchina, come </w:t>
      </w:r>
      <w:r w:rsidR="00080E44">
        <w:t>I</w:t>
      </w:r>
      <w:r>
        <w:t>nternet.</w:t>
      </w:r>
      <w:r w:rsidR="00F02986">
        <w:t xml:space="preserve"> Rimangono comunque irraggiungibili dall’esterno, se non per mezzo di una porta associata con </w:t>
      </w:r>
      <w:proofErr w:type="spellStart"/>
      <w:r w:rsidR="00F02986">
        <w:t>l’host</w:t>
      </w:r>
      <w:proofErr w:type="spellEnd"/>
      <w:r w:rsidR="00F02986">
        <w:t>.</w:t>
      </w:r>
    </w:p>
    <w:p w14:paraId="072D467C" w14:textId="29C1CDE1" w:rsidR="00C04CE3" w:rsidRDefault="00C04CE3" w:rsidP="0006160C">
      <w:r w:rsidRPr="00C04CE3">
        <w:t xml:space="preserve">Le network in </w:t>
      </w:r>
      <w:r w:rsidR="003A3587">
        <w:t>D</w:t>
      </w:r>
      <w:r w:rsidRPr="00C04CE3">
        <w:t>ocker hanno un</w:t>
      </w:r>
      <w:r>
        <w:t xml:space="preserve"> DNS server incorporato che permette ai containers di risolvere i nomi degli atri containers per raggiungerli, anziché usare il loro IP.</w:t>
      </w:r>
    </w:p>
    <w:p w14:paraId="5E8C92E2" w14:textId="73478A6C" w:rsidR="005508E1" w:rsidRDefault="00C04CE3" w:rsidP="005508E1">
      <w:r>
        <w:t>Risulta inoltre possibile creare dei bridge tra le network per permettere a queste di comunicare</w:t>
      </w:r>
      <w:r w:rsidR="005C3C75">
        <w:t xml:space="preserve"> tra loro</w:t>
      </w:r>
      <w:r w:rsidR="00571881">
        <w:t>, inserire firewalls e proxy servers</w:t>
      </w:r>
      <w:r w:rsidR="007E7A6A">
        <w:t xml:space="preserve"> </w:t>
      </w:r>
      <w:sdt>
        <w:sdtPr>
          <w:id w:val="-1853095558"/>
          <w:citation/>
        </w:sdtPr>
        <w:sdtContent>
          <w:r w:rsidR="007E7A6A">
            <w:fldChar w:fldCharType="begin"/>
          </w:r>
          <w:r w:rsidR="007E7A6A">
            <w:instrText xml:space="preserve"> CITATION Net \l 1040 </w:instrText>
          </w:r>
          <w:r w:rsidR="007E7A6A">
            <w:fldChar w:fldCharType="separate"/>
          </w:r>
          <w:r w:rsidR="00B90224" w:rsidRPr="00B90224">
            <w:rPr>
              <w:noProof/>
            </w:rPr>
            <w:t>[20]</w:t>
          </w:r>
          <w:r w:rsidR="007E7A6A">
            <w:fldChar w:fldCharType="end"/>
          </w:r>
        </w:sdtContent>
      </w:sdt>
      <w:r w:rsidR="005C3C75">
        <w:t>.</w:t>
      </w:r>
    </w:p>
    <w:p w14:paraId="02545E5A" w14:textId="79B4508C" w:rsidR="005508E1" w:rsidRDefault="005508E1">
      <w:pPr>
        <w:ind w:firstLine="0"/>
      </w:pPr>
      <w:r>
        <w:br w:type="page"/>
      </w:r>
    </w:p>
    <w:p w14:paraId="38A4028D" w14:textId="0F3D6780" w:rsidR="00B35829" w:rsidRDefault="005508E1" w:rsidP="00B35829">
      <w:pPr>
        <w:pStyle w:val="Titolo2"/>
        <w:numPr>
          <w:ilvl w:val="1"/>
          <w:numId w:val="1"/>
        </w:numPr>
      </w:pPr>
      <w:bookmarkStart w:id="36" w:name="_Toc139278753"/>
      <w:r>
        <w:lastRenderedPageBreak/>
        <w:t xml:space="preserve">Sicurezza </w:t>
      </w:r>
      <w:r w:rsidR="000C329B">
        <w:t>predefinita i</w:t>
      </w:r>
      <w:r w:rsidR="00F933C4">
        <w:t>n</w:t>
      </w:r>
      <w:r>
        <w:t xml:space="preserve"> Docker</w:t>
      </w:r>
      <w:bookmarkEnd w:id="36"/>
    </w:p>
    <w:p w14:paraId="767FB22C" w14:textId="564D7A7D" w:rsidR="00093383" w:rsidRDefault="00B35829" w:rsidP="00093383">
      <w:pPr>
        <w:pStyle w:val="Titolo3"/>
        <w:numPr>
          <w:ilvl w:val="2"/>
          <w:numId w:val="1"/>
        </w:numPr>
      </w:pPr>
      <w:bookmarkStart w:id="37" w:name="_Toc139278754"/>
      <w:proofErr w:type="spellStart"/>
      <w:r>
        <w:t>cgroups</w:t>
      </w:r>
      <w:proofErr w:type="spellEnd"/>
      <w:r>
        <w:t xml:space="preserve"> (control groups)</w:t>
      </w:r>
      <w:bookmarkEnd w:id="37"/>
    </w:p>
    <w:p w14:paraId="207AA099" w14:textId="2F9F29C9" w:rsidR="00093383" w:rsidRDefault="00093383" w:rsidP="00C73D3D">
      <w:pPr>
        <w:pStyle w:val="Nessunaspaziatura"/>
        <w:spacing w:line="360" w:lineRule="auto"/>
      </w:pPr>
      <w:r>
        <w:t>Questa funzionalità, offerta dal Linux kernel, permette la creazione di gruppi di controllo atti a limitare e gestire un certo gruppo di risorse quali CPU,</w:t>
      </w:r>
      <w:r w:rsidR="00C73D3D">
        <w:t xml:space="preserve"> uso della </w:t>
      </w:r>
      <w:r>
        <w:t>memoria,</w:t>
      </w:r>
      <w:r w:rsidR="00C73D3D">
        <w:t xml:space="preserve"> quantità di memoria, risorse network e operazioni I/O su dispositivi di blocco,</w:t>
      </w:r>
      <w:r>
        <w:t xml:space="preserve"> per uno specifico gruppo di processi.</w:t>
      </w:r>
      <w:r w:rsidR="0080389D">
        <w:t xml:space="preserve"> </w:t>
      </w:r>
      <w:r w:rsidR="00C73D3D">
        <w:t>Sono esposti nel container tramite uno pseudo-filesystem, che nei sistemi Linux più recenti corrisponde solitamente al percorso ‘/</w:t>
      </w:r>
      <w:proofErr w:type="spellStart"/>
      <w:r w:rsidR="00C73D3D">
        <w:t>sys</w:t>
      </w:r>
      <w:proofErr w:type="spellEnd"/>
      <w:r w:rsidR="00C73D3D">
        <w:t>/</w:t>
      </w:r>
      <w:proofErr w:type="spellStart"/>
      <w:r w:rsidR="00C73D3D">
        <w:t>fs</w:t>
      </w:r>
      <w:proofErr w:type="spellEnd"/>
      <w:r w:rsidR="00C73D3D">
        <w:t>/</w:t>
      </w:r>
      <w:proofErr w:type="spellStart"/>
      <w:r w:rsidR="00C73D3D">
        <w:t>cgroup</w:t>
      </w:r>
      <w:proofErr w:type="spellEnd"/>
      <w:r w:rsidR="00C73D3D">
        <w:t>’</w:t>
      </w:r>
      <w:sdt>
        <w:sdtPr>
          <w:id w:val="-717438879"/>
          <w:citation/>
        </w:sdtPr>
        <w:sdtContent>
          <w:r w:rsidR="0080389D">
            <w:fldChar w:fldCharType="begin"/>
          </w:r>
          <w:r w:rsidR="0080389D">
            <w:instrText xml:space="preserve"> CITATION Run \l 1040 </w:instrText>
          </w:r>
          <w:r w:rsidR="0080389D">
            <w:fldChar w:fldCharType="separate"/>
          </w:r>
          <w:r w:rsidR="00B90224">
            <w:rPr>
              <w:noProof/>
            </w:rPr>
            <w:t xml:space="preserve"> </w:t>
          </w:r>
          <w:r w:rsidR="00B90224" w:rsidRPr="00B90224">
            <w:rPr>
              <w:noProof/>
            </w:rPr>
            <w:t>[21]</w:t>
          </w:r>
          <w:r w:rsidR="0080389D">
            <w:fldChar w:fldCharType="end"/>
          </w:r>
        </w:sdtContent>
      </w:sdt>
      <w:r w:rsidR="007411FE">
        <w:t>.</w:t>
      </w:r>
    </w:p>
    <w:p w14:paraId="4E4F85AB" w14:textId="637B7620" w:rsidR="007411FE" w:rsidRPr="007411FE" w:rsidRDefault="007411FE" w:rsidP="007411FE">
      <w:r>
        <w:t xml:space="preserve">Inoltre, un qualsiasi processo può accedere alla gerarchia dei propri </w:t>
      </w:r>
      <w:proofErr w:type="spellStart"/>
      <w:r>
        <w:t>cgroups</w:t>
      </w:r>
      <w:proofErr w:type="spellEnd"/>
      <w:r w:rsidR="00957EDF">
        <w:t>:</w:t>
      </w:r>
      <w:r>
        <w:t xml:space="preserve"> </w:t>
      </w:r>
      <w:r w:rsidR="00957EDF">
        <w:t xml:space="preserve">ad esempio, </w:t>
      </w:r>
      <w:r>
        <w:t xml:space="preserve">tramite il </w:t>
      </w:r>
      <w:proofErr w:type="spellStart"/>
      <w:r>
        <w:t>procfs</w:t>
      </w:r>
      <w:proofErr w:type="spellEnd"/>
      <w:r>
        <w:t xml:space="preserve"> pseudo-filesystem, al percorso ‘/proc/self/</w:t>
      </w:r>
      <w:proofErr w:type="spellStart"/>
      <w:r>
        <w:t>cgroup</w:t>
      </w:r>
      <w:proofErr w:type="spellEnd"/>
      <w:r>
        <w:t xml:space="preserve">’ </w:t>
      </w:r>
      <w:sdt>
        <w:sdtPr>
          <w:id w:val="-890116284"/>
          <w:citation/>
        </w:sdtPr>
        <w:sdtContent>
          <w:r>
            <w:fldChar w:fldCharType="begin"/>
          </w:r>
          <w:r>
            <w:instrText xml:space="preserve"> CITATION PRO \l 1040 </w:instrText>
          </w:r>
          <w:r>
            <w:fldChar w:fldCharType="separate"/>
          </w:r>
          <w:r w:rsidR="00B90224" w:rsidRPr="00B90224">
            <w:rPr>
              <w:noProof/>
            </w:rPr>
            <w:t>[22]</w:t>
          </w:r>
          <w:r>
            <w:fldChar w:fldCharType="end"/>
          </w:r>
        </w:sdtContent>
      </w:sdt>
      <w:r>
        <w:t>.</w:t>
      </w:r>
    </w:p>
    <w:p w14:paraId="4E5ED707" w14:textId="1F14E7E7" w:rsidR="00C73D3D" w:rsidRDefault="00C73D3D" w:rsidP="00C73D3D">
      <w:pPr>
        <w:pStyle w:val="Rientrocorpodeltesto"/>
      </w:pPr>
      <w:r>
        <w:t xml:space="preserve">Esistono due versioni dei </w:t>
      </w:r>
      <w:proofErr w:type="spellStart"/>
      <w:r>
        <w:t>cgroups</w:t>
      </w:r>
      <w:proofErr w:type="spellEnd"/>
      <w:r>
        <w:t>, ‘</w:t>
      </w:r>
      <w:proofErr w:type="spellStart"/>
      <w:r>
        <w:t>cgroup</w:t>
      </w:r>
      <w:proofErr w:type="spellEnd"/>
      <w:r>
        <w:t xml:space="preserve"> v1’ e ‘</w:t>
      </w:r>
      <w:proofErr w:type="spellStart"/>
      <w:r>
        <w:t>cgroup</w:t>
      </w:r>
      <w:proofErr w:type="spellEnd"/>
      <w:r>
        <w:t xml:space="preserve"> v2’: le versioni più recenti di Docker utilizzano </w:t>
      </w:r>
      <w:proofErr w:type="spellStart"/>
      <w:r>
        <w:t>cgroup</w:t>
      </w:r>
      <w:proofErr w:type="spellEnd"/>
      <w:r>
        <w:t xml:space="preserve"> v2.</w:t>
      </w:r>
    </w:p>
    <w:p w14:paraId="1A101C09" w14:textId="75EB4E67" w:rsidR="008376BC" w:rsidRDefault="0080389D" w:rsidP="008376BC">
      <w:pPr>
        <w:pStyle w:val="Rientrocorpodeltesto"/>
      </w:pPr>
      <w:r>
        <w:t xml:space="preserve">Le </w:t>
      </w:r>
      <w:proofErr w:type="spellStart"/>
      <w:r>
        <w:t>cgroups</w:t>
      </w:r>
      <w:proofErr w:type="spellEnd"/>
      <w:r>
        <w:t xml:space="preserve"> sono modificabili in fase di inizializzazione del container tramite opzioni su riga di comando</w:t>
      </w:r>
      <w:r w:rsidR="00205984">
        <w:t xml:space="preserve">: </w:t>
      </w:r>
      <w:r w:rsidR="008376BC">
        <w:t xml:space="preserve">per </w:t>
      </w:r>
      <w:r w:rsidR="00205984">
        <w:t>il comando ‘</w:t>
      </w:r>
      <w:proofErr w:type="spellStart"/>
      <w:r w:rsidR="00205984">
        <w:t>docker</w:t>
      </w:r>
      <w:proofErr w:type="spellEnd"/>
      <w:r w:rsidR="00205984">
        <w:t xml:space="preserve"> </w:t>
      </w:r>
      <w:proofErr w:type="spellStart"/>
      <w:r w:rsidR="00205984">
        <w:t>run</w:t>
      </w:r>
      <w:proofErr w:type="spellEnd"/>
      <w:r w:rsidR="00205984">
        <w:t>’ esistono opzioni</w:t>
      </w:r>
      <w:r>
        <w:t xml:space="preserve"> </w:t>
      </w:r>
      <w:r w:rsidR="00205984">
        <w:t xml:space="preserve">come </w:t>
      </w:r>
      <w:r>
        <w:t>‘</w:t>
      </w:r>
      <w:r w:rsidR="00205984">
        <w:t>--</w:t>
      </w:r>
      <w:proofErr w:type="spellStart"/>
      <w:r>
        <w:t>cpuset-cpus</w:t>
      </w:r>
      <w:proofErr w:type="spellEnd"/>
      <w:r>
        <w:t>’</w:t>
      </w:r>
      <w:r w:rsidR="00205984">
        <w:t xml:space="preserve"> o ‘--</w:t>
      </w:r>
      <w:proofErr w:type="spellStart"/>
      <w:r w:rsidR="00205984">
        <w:t>memory</w:t>
      </w:r>
      <w:proofErr w:type="spellEnd"/>
      <w:r w:rsidR="00205984">
        <w:t>’.</w:t>
      </w:r>
    </w:p>
    <w:p w14:paraId="1DCB72D7" w14:textId="3E389E53" w:rsidR="008376BC" w:rsidRPr="008376BC" w:rsidRDefault="008376BC" w:rsidP="008376BC">
      <w:pPr>
        <w:pStyle w:val="Rientrocorpodeltesto"/>
      </w:pPr>
      <w:r w:rsidRPr="008376BC">
        <w:t xml:space="preserve">A monte, </w:t>
      </w:r>
      <w:r w:rsidR="00CD652B">
        <w:t xml:space="preserve">i </w:t>
      </w:r>
      <w:proofErr w:type="spellStart"/>
      <w:r w:rsidR="00CD652B">
        <w:t>cgroups</w:t>
      </w:r>
      <w:proofErr w:type="spellEnd"/>
      <w:r w:rsidR="00CD652B">
        <w:t xml:space="preserve"> sono organizzati in slices</w:t>
      </w:r>
      <w:r>
        <w:t xml:space="preserve">: la slice </w:t>
      </w:r>
      <w:r w:rsidR="00501C4D">
        <w:t xml:space="preserve">in uso </w:t>
      </w:r>
      <w:r>
        <w:t>predefinit</w:t>
      </w:r>
      <w:r w:rsidR="00501C4D">
        <w:t>o</w:t>
      </w:r>
      <w:r>
        <w:t xml:space="preserve"> </w:t>
      </w:r>
      <w:r w:rsidR="00501C4D">
        <w:t xml:space="preserve">da Docker </w:t>
      </w:r>
      <w:r>
        <w:t xml:space="preserve">è </w:t>
      </w:r>
      <w:r w:rsidR="002C3617">
        <w:t>‘</w:t>
      </w:r>
      <w:proofErr w:type="spellStart"/>
      <w:r>
        <w:t>system.slice</w:t>
      </w:r>
      <w:proofErr w:type="spellEnd"/>
      <w:r w:rsidR="002C3617">
        <w:t>’</w:t>
      </w:r>
      <w:r>
        <w:t xml:space="preserve">, </w:t>
      </w:r>
      <w:r w:rsidR="00CD652B">
        <w:t xml:space="preserve">che è la stessa del </w:t>
      </w:r>
      <w:r>
        <w:t xml:space="preserve">sistema </w:t>
      </w:r>
      <w:proofErr w:type="spellStart"/>
      <w:r>
        <w:t>host</w:t>
      </w:r>
      <w:proofErr w:type="spellEnd"/>
      <w:sdt>
        <w:sdtPr>
          <w:id w:val="1827778488"/>
          <w:citation/>
        </w:sdtPr>
        <w:sdtContent>
          <w:r w:rsidR="002C3617">
            <w:fldChar w:fldCharType="begin"/>
          </w:r>
          <w:r w:rsidR="002C3617">
            <w:instrText xml:space="preserve"> CITATION doc2 \l 1040 </w:instrText>
          </w:r>
          <w:r w:rsidR="002C3617">
            <w:fldChar w:fldCharType="separate"/>
          </w:r>
          <w:r w:rsidR="00B90224">
            <w:rPr>
              <w:noProof/>
            </w:rPr>
            <w:t xml:space="preserve"> </w:t>
          </w:r>
          <w:r w:rsidR="00B90224" w:rsidRPr="00B90224">
            <w:rPr>
              <w:noProof/>
            </w:rPr>
            <w:t>[23]</w:t>
          </w:r>
          <w:r w:rsidR="002C3617">
            <w:fldChar w:fldCharType="end"/>
          </w:r>
        </w:sdtContent>
      </w:sdt>
      <w:r>
        <w:t>.</w:t>
      </w:r>
      <w:r w:rsidR="00CD652B">
        <w:t xml:space="preserve"> Ne consegue che i gruppi di controllo utilizzati </w:t>
      </w:r>
      <w:r w:rsidR="00C3430A">
        <w:t xml:space="preserve">di default </w:t>
      </w:r>
      <w:r w:rsidR="00CD652B">
        <w:t xml:space="preserve">da Docker sono gli stessi presenti </w:t>
      </w:r>
      <w:proofErr w:type="spellStart"/>
      <w:r w:rsidR="00CD652B">
        <w:t>sull’host</w:t>
      </w:r>
      <w:proofErr w:type="spellEnd"/>
      <w:r w:rsidR="00CD652B">
        <w:t xml:space="preserve">. </w:t>
      </w:r>
    </w:p>
    <w:p w14:paraId="4AB9EDF9" w14:textId="49EBC13C" w:rsidR="00B35829" w:rsidRDefault="007B77EF" w:rsidP="00B35829">
      <w:pPr>
        <w:pStyle w:val="Titolo3"/>
        <w:numPr>
          <w:ilvl w:val="2"/>
          <w:numId w:val="1"/>
        </w:numPr>
      </w:pPr>
      <w:bookmarkStart w:id="38" w:name="_Toc139278755"/>
      <w:proofErr w:type="spellStart"/>
      <w:r>
        <w:t>s</w:t>
      </w:r>
      <w:r w:rsidR="00B35829">
        <w:t>eccomp</w:t>
      </w:r>
      <w:proofErr w:type="spellEnd"/>
      <w:r>
        <w:t xml:space="preserve"> (Secure Computing)</w:t>
      </w:r>
      <w:bookmarkEnd w:id="38"/>
    </w:p>
    <w:p w14:paraId="5287930C" w14:textId="1A3D5E4B" w:rsidR="007B77EF" w:rsidRDefault="00804FC3" w:rsidP="00276144">
      <w:pPr>
        <w:pStyle w:val="Nessunaspaziatura"/>
        <w:spacing w:line="360" w:lineRule="auto"/>
      </w:pPr>
      <w:r>
        <w:t>Una f</w:t>
      </w:r>
      <w:r w:rsidR="007B77EF">
        <w:t xml:space="preserve">eature </w:t>
      </w:r>
      <w:r>
        <w:t xml:space="preserve">del </w:t>
      </w:r>
      <w:r w:rsidR="007B77EF">
        <w:t>Linux kernel</w:t>
      </w:r>
      <w:r>
        <w:t>,</w:t>
      </w:r>
      <w:r w:rsidR="00A20802">
        <w:t xml:space="preserve"> </w:t>
      </w:r>
      <w:r w:rsidR="00103458">
        <w:t xml:space="preserve">usato di default </w:t>
      </w:r>
      <w:r w:rsidR="00A20802">
        <w:t xml:space="preserve">in Docker </w:t>
      </w:r>
      <w:r w:rsidR="007B77EF">
        <w:t>dalla versione 1.10</w:t>
      </w:r>
      <w:r w:rsidR="00A20802">
        <w:t xml:space="preserve">.0 </w:t>
      </w:r>
      <w:sdt>
        <w:sdtPr>
          <w:id w:val="-1895265796"/>
          <w:citation/>
        </w:sdtPr>
        <w:sdtContent>
          <w:r w:rsidR="00A20802">
            <w:fldChar w:fldCharType="begin"/>
          </w:r>
          <w:r w:rsidR="00C166FF">
            <w:instrText xml:space="preserve">CITATION Doc4 \l 1040 </w:instrText>
          </w:r>
          <w:r w:rsidR="00A20802">
            <w:fldChar w:fldCharType="separate"/>
          </w:r>
          <w:r w:rsidR="00B90224" w:rsidRPr="00B90224">
            <w:rPr>
              <w:noProof/>
            </w:rPr>
            <w:t>[24]</w:t>
          </w:r>
          <w:r w:rsidR="00A20802">
            <w:fldChar w:fldCharType="end"/>
          </w:r>
        </w:sdtContent>
      </w:sdt>
      <w:r w:rsidR="007B77EF">
        <w:t xml:space="preserve">, che permette di limitare  le </w:t>
      </w:r>
      <w:proofErr w:type="spellStart"/>
      <w:r w:rsidR="007B77EF">
        <w:t>syscalls</w:t>
      </w:r>
      <w:proofErr w:type="spellEnd"/>
      <w:r w:rsidR="007B77EF">
        <w:t xml:space="preserve"> richiamabili dal </w:t>
      </w:r>
      <w:proofErr w:type="spellStart"/>
      <w:r w:rsidR="007B77EF">
        <w:t>namespace</w:t>
      </w:r>
      <w:proofErr w:type="spellEnd"/>
      <w:r w:rsidR="007B77EF">
        <w:t xml:space="preserve"> interno ai containers, impedendone l’esecuzione o filtrando gli argomenti ammessi per l’esecuzione.</w:t>
      </w:r>
    </w:p>
    <w:p w14:paraId="7F1F049B" w14:textId="76141A91" w:rsidR="00276144" w:rsidRDefault="007B77EF" w:rsidP="00276144">
      <w:pPr>
        <w:pStyle w:val="Rientrocorpodeltesto"/>
      </w:pPr>
      <w:r>
        <w:t>A livello basso, questa feature opera sullo stato ‘</w:t>
      </w:r>
      <w:proofErr w:type="spellStart"/>
      <w:r>
        <w:t>seccomp</w:t>
      </w:r>
      <w:proofErr w:type="spellEnd"/>
      <w:r>
        <w:t>’ del processo chiamante</w:t>
      </w:r>
      <w:r w:rsidRPr="007B77EF">
        <w:t>, basa</w:t>
      </w:r>
      <w:r>
        <w:t>ndosi su determinat</w:t>
      </w:r>
      <w:r w:rsidR="00276144">
        <w:t xml:space="preserve">i profili di sicurezza che fungono da liste nere in formato </w:t>
      </w:r>
      <w:proofErr w:type="spellStart"/>
      <w:r w:rsidR="00276144">
        <w:t>json</w:t>
      </w:r>
      <w:proofErr w:type="spellEnd"/>
      <w:r w:rsidR="00276144">
        <w:t xml:space="preserve">. </w:t>
      </w:r>
    </w:p>
    <w:p w14:paraId="48B975F9" w14:textId="6DD8C612" w:rsidR="00276144" w:rsidRDefault="00276144" w:rsidP="00A20802">
      <w:pPr>
        <w:pStyle w:val="Rientrocorpodeltesto"/>
      </w:pPr>
      <w:r>
        <w:t>Di default esiste già un profilo predefinito, ‘</w:t>
      </w:r>
      <w:proofErr w:type="spellStart"/>
      <w:r>
        <w:t>default</w:t>
      </w:r>
      <w:r w:rsidR="0077581E">
        <w:t>.json</w:t>
      </w:r>
      <w:proofErr w:type="spellEnd"/>
      <w:r>
        <w:t>’, per l’esecuzione standard</w:t>
      </w:r>
      <w:r w:rsidR="00A20802">
        <w:t>; e</w:t>
      </w:r>
      <w:r>
        <w:t xml:space="preserve">siste inoltre </w:t>
      </w:r>
      <w:r w:rsidR="009F0A74">
        <w:t>l’opzione</w:t>
      </w:r>
      <w:r>
        <w:t xml:space="preserve"> ‘</w:t>
      </w:r>
      <w:proofErr w:type="spellStart"/>
      <w:r>
        <w:t>unconfined</w:t>
      </w:r>
      <w:proofErr w:type="spellEnd"/>
      <w:r>
        <w:t>’ per l’esecuzione senza restrizioni.</w:t>
      </w:r>
    </w:p>
    <w:p w14:paraId="7A9A1CCC" w14:textId="200D331F" w:rsidR="00276144" w:rsidRPr="00276144" w:rsidRDefault="00276144" w:rsidP="00276144">
      <w:pPr>
        <w:pStyle w:val="Rientrocorpodeltesto"/>
      </w:pPr>
      <w:r>
        <w:t xml:space="preserve">Per essere efficace, </w:t>
      </w:r>
      <w:proofErr w:type="spellStart"/>
      <w:r>
        <w:t>seccomp</w:t>
      </w:r>
      <w:proofErr w:type="spellEnd"/>
      <w:r>
        <w:t xml:space="preserve"> dev’essere prima di tutto abilitato dal kernel con CONFIG_SECCOMP=y</w:t>
      </w:r>
      <w:sdt>
        <w:sdtPr>
          <w:id w:val="-1315174381"/>
          <w:citation/>
        </w:sdtPr>
        <w:sdtContent>
          <w:r w:rsidR="00A20802">
            <w:fldChar w:fldCharType="begin"/>
          </w:r>
          <w:r w:rsidR="00A20802">
            <w:instrText xml:space="preserve"> CITATION Sec \l 1040 </w:instrText>
          </w:r>
          <w:r w:rsidR="00A20802">
            <w:fldChar w:fldCharType="separate"/>
          </w:r>
          <w:r w:rsidR="00B90224">
            <w:rPr>
              <w:noProof/>
            </w:rPr>
            <w:t xml:space="preserve"> </w:t>
          </w:r>
          <w:r w:rsidR="00B90224" w:rsidRPr="00B90224">
            <w:rPr>
              <w:noProof/>
            </w:rPr>
            <w:t>[25]</w:t>
          </w:r>
          <w:r w:rsidR="00A20802">
            <w:fldChar w:fldCharType="end"/>
          </w:r>
        </w:sdtContent>
      </w:sdt>
      <w:r>
        <w:t>.</w:t>
      </w:r>
    </w:p>
    <w:p w14:paraId="304883ED" w14:textId="30289ACD" w:rsidR="00B35829" w:rsidRDefault="00B35829" w:rsidP="00B35829">
      <w:pPr>
        <w:pStyle w:val="Titolo3"/>
        <w:numPr>
          <w:ilvl w:val="2"/>
          <w:numId w:val="1"/>
        </w:numPr>
      </w:pPr>
      <w:bookmarkStart w:id="39" w:name="_Toc139278756"/>
      <w:proofErr w:type="spellStart"/>
      <w:r>
        <w:lastRenderedPageBreak/>
        <w:t>AppArmor</w:t>
      </w:r>
      <w:bookmarkEnd w:id="39"/>
      <w:proofErr w:type="spellEnd"/>
    </w:p>
    <w:p w14:paraId="3EEF7536" w14:textId="74E41B1E" w:rsidR="00683508" w:rsidRDefault="00A76840" w:rsidP="008910D0">
      <w:pPr>
        <w:pStyle w:val="Nessunaspaziatura"/>
        <w:spacing w:line="360" w:lineRule="auto"/>
      </w:pPr>
      <w:r>
        <w:t>Parte dei Linux Security Models del Linux kernel,</w:t>
      </w:r>
      <w:r w:rsidR="00103458">
        <w:t xml:space="preserve"> introduce un vincolo </w:t>
      </w:r>
      <w:proofErr w:type="spellStart"/>
      <w:r w:rsidR="00103458">
        <w:t>Mandatory</w:t>
      </w:r>
      <w:proofErr w:type="spellEnd"/>
      <w:r w:rsidR="00103458">
        <w:t xml:space="preserve"> Access Control per le operazioni da e verso </w:t>
      </w:r>
      <w:r w:rsidR="007C4563">
        <w:t>un certo processo</w:t>
      </w:r>
      <w:r w:rsidR="00103458">
        <w:t>, attraverso l’associazione di una policy al container</w:t>
      </w:r>
      <w:r w:rsidR="008F64E4">
        <w:t xml:space="preserve"> </w:t>
      </w:r>
      <w:sdt>
        <w:sdtPr>
          <w:id w:val="-1812401332"/>
          <w:citation/>
        </w:sdtPr>
        <w:sdtContent>
          <w:r w:rsidR="008F64E4">
            <w:fldChar w:fldCharType="begin"/>
          </w:r>
          <w:r w:rsidR="008F64E4">
            <w:instrText xml:space="preserve"> CITATION App \l 1040 </w:instrText>
          </w:r>
          <w:r w:rsidR="008F64E4">
            <w:fldChar w:fldCharType="separate"/>
          </w:r>
          <w:r w:rsidR="00B90224" w:rsidRPr="00B90224">
            <w:rPr>
              <w:noProof/>
            </w:rPr>
            <w:t>[26]</w:t>
          </w:r>
          <w:r w:rsidR="008F64E4">
            <w:fldChar w:fldCharType="end"/>
          </w:r>
        </w:sdtContent>
      </w:sdt>
      <w:r w:rsidR="00103458">
        <w:t>.</w:t>
      </w:r>
    </w:p>
    <w:p w14:paraId="69F996D5" w14:textId="5FF7E40A" w:rsidR="00103458" w:rsidRDefault="00E34C6D" w:rsidP="008910D0">
      <w:proofErr w:type="spellStart"/>
      <w:r>
        <w:t>AppArmor</w:t>
      </w:r>
      <w:proofErr w:type="spellEnd"/>
      <w:r>
        <w:t xml:space="preserve"> ha funzionamento </w:t>
      </w:r>
      <w:proofErr w:type="spellStart"/>
      <w:r>
        <w:t>path-based</w:t>
      </w:r>
      <w:proofErr w:type="spellEnd"/>
      <w:r>
        <w:t>:</w:t>
      </w:r>
      <w:r w:rsidR="00103458">
        <w:t xml:space="preserve"> </w:t>
      </w:r>
      <w:r>
        <w:t xml:space="preserve">il </w:t>
      </w:r>
      <w:r w:rsidR="00103458">
        <w:t>profilo predefinito</w:t>
      </w:r>
      <w:r w:rsidR="008910D0">
        <w:t xml:space="preserve"> in Docker</w:t>
      </w:r>
      <w:r>
        <w:t>, ad esempio,</w:t>
      </w:r>
      <w:r w:rsidR="008F64E4">
        <w:t xml:space="preserve"> vieta la scrittura su tutti i file figli diretti di ‘/proc’</w:t>
      </w:r>
      <w:r w:rsidR="00526BE8">
        <w:t>,</w:t>
      </w:r>
      <w:r w:rsidR="008F64E4">
        <w:t xml:space="preserve"> ‘/proc/</w:t>
      </w:r>
      <w:proofErr w:type="spellStart"/>
      <w:r w:rsidR="008F64E4">
        <w:t>sys</w:t>
      </w:r>
      <w:proofErr w:type="spellEnd"/>
      <w:r w:rsidR="008F64E4">
        <w:t>’</w:t>
      </w:r>
      <w:r w:rsidR="008910D0">
        <w:t xml:space="preserve"> e l’utilizzo della </w:t>
      </w:r>
      <w:proofErr w:type="spellStart"/>
      <w:r w:rsidR="008910D0">
        <w:t>syscall</w:t>
      </w:r>
      <w:proofErr w:type="spellEnd"/>
      <w:r w:rsidR="008910D0">
        <w:t xml:space="preserve"> ‘</w:t>
      </w:r>
      <w:proofErr w:type="spellStart"/>
      <w:r w:rsidR="008910D0">
        <w:t>mount</w:t>
      </w:r>
      <w:proofErr w:type="spellEnd"/>
      <w:r w:rsidR="008910D0">
        <w:t>’</w:t>
      </w:r>
      <w:sdt>
        <w:sdtPr>
          <w:id w:val="-1474666519"/>
          <w:citation/>
        </w:sdtPr>
        <w:sdtContent>
          <w:r w:rsidR="008910D0">
            <w:fldChar w:fldCharType="begin"/>
          </w:r>
          <w:r w:rsidR="008910D0">
            <w:instrText xml:space="preserve"> CITATION mob \l 1040 </w:instrText>
          </w:r>
          <w:r w:rsidR="008910D0">
            <w:fldChar w:fldCharType="separate"/>
          </w:r>
          <w:r w:rsidR="00B90224">
            <w:rPr>
              <w:noProof/>
            </w:rPr>
            <w:t xml:space="preserve"> </w:t>
          </w:r>
          <w:r w:rsidR="00B90224" w:rsidRPr="00B90224">
            <w:rPr>
              <w:noProof/>
            </w:rPr>
            <w:t>[27]</w:t>
          </w:r>
          <w:r w:rsidR="008910D0">
            <w:fldChar w:fldCharType="end"/>
          </w:r>
        </w:sdtContent>
      </w:sdt>
      <w:r w:rsidR="008F64E4">
        <w:t>.</w:t>
      </w:r>
    </w:p>
    <w:p w14:paraId="20F99879" w14:textId="1D2ADF0A" w:rsidR="008F64E4" w:rsidRDefault="006817EA" w:rsidP="00CD7E5F">
      <w:pPr>
        <w:pStyle w:val="Rientrocorpodeltesto"/>
      </w:pPr>
      <w:proofErr w:type="spellStart"/>
      <w:r>
        <w:t>AppArmor</w:t>
      </w:r>
      <w:proofErr w:type="spellEnd"/>
      <w:r>
        <w:t xml:space="preserve"> è attivo di default in divers</w:t>
      </w:r>
      <w:r w:rsidR="00A76840">
        <w:t>i</w:t>
      </w:r>
      <w:r>
        <w:t xml:space="preserve"> sistemi, come le distribuzioni </w:t>
      </w:r>
      <w:proofErr w:type="spellStart"/>
      <w:r>
        <w:t>Debian-based</w:t>
      </w:r>
      <w:proofErr w:type="spellEnd"/>
      <w:r>
        <w:t xml:space="preserve"> e </w:t>
      </w:r>
      <w:proofErr w:type="spellStart"/>
      <w:r>
        <w:t>OpenSUSE</w:t>
      </w:r>
      <w:proofErr w:type="spellEnd"/>
      <w:r>
        <w:t>, mentre non è attivo di default nelle distribuzioni Fedora-</w:t>
      </w:r>
      <w:proofErr w:type="spellStart"/>
      <w:r>
        <w:t>based</w:t>
      </w:r>
      <w:proofErr w:type="spellEnd"/>
      <w:r>
        <w:t>.</w:t>
      </w:r>
    </w:p>
    <w:p w14:paraId="3E6B029B" w14:textId="77777777" w:rsidR="00BE65F7" w:rsidRDefault="00BE65F7" w:rsidP="00103458"/>
    <w:p w14:paraId="19ECFC2E" w14:textId="3344FB3E" w:rsidR="00FB0A1E" w:rsidRDefault="00FB0A1E" w:rsidP="00FB0A1E">
      <w:pPr>
        <w:pStyle w:val="Titolo3"/>
        <w:numPr>
          <w:ilvl w:val="2"/>
          <w:numId w:val="1"/>
        </w:numPr>
      </w:pPr>
      <w:bookmarkStart w:id="40" w:name="_Toc139278757"/>
      <w:proofErr w:type="spellStart"/>
      <w:r>
        <w:t>SELinux</w:t>
      </w:r>
      <w:bookmarkEnd w:id="40"/>
      <w:proofErr w:type="spellEnd"/>
    </w:p>
    <w:p w14:paraId="4415A7C1" w14:textId="0B07025C" w:rsidR="00E34C6D" w:rsidRDefault="00A76840" w:rsidP="00C05568">
      <w:pPr>
        <w:pStyle w:val="Nessunaspaziatura"/>
        <w:spacing w:line="360" w:lineRule="auto"/>
      </w:pPr>
      <w:r>
        <w:t>Parte dei</w:t>
      </w:r>
      <w:r w:rsidR="007C4563">
        <w:t xml:space="preserve"> Linux</w:t>
      </w:r>
      <w:r>
        <w:t xml:space="preserve"> Security Models del Linux</w:t>
      </w:r>
      <w:r w:rsidR="007C4563">
        <w:t xml:space="preserve"> kernel</w:t>
      </w:r>
      <w:r>
        <w:t xml:space="preserve">, </w:t>
      </w:r>
      <w:r w:rsidR="007C4563">
        <w:t xml:space="preserve">introduce un vincolo </w:t>
      </w:r>
      <w:proofErr w:type="spellStart"/>
      <w:r w:rsidR="007C4563">
        <w:t>Mandatory</w:t>
      </w:r>
      <w:proofErr w:type="spellEnd"/>
      <w:r w:rsidR="007C4563">
        <w:t xml:space="preserve"> Access Control per le operazioni da e verso un certo processo, attraverso l’associazione di policy al container.</w:t>
      </w:r>
      <w:r w:rsidR="00E34C6D">
        <w:t xml:space="preserve"> </w:t>
      </w:r>
    </w:p>
    <w:p w14:paraId="3439D165" w14:textId="4A8A0C9B" w:rsidR="00E34C6D" w:rsidRDefault="00E34C6D" w:rsidP="00C05568">
      <w:r>
        <w:t xml:space="preserve">La sicurezza implementata da </w:t>
      </w:r>
      <w:proofErr w:type="spellStart"/>
      <w:r>
        <w:t>SELinux</w:t>
      </w:r>
      <w:proofErr w:type="spellEnd"/>
      <w:r>
        <w:t xml:space="preserve"> segue il funzionamento label-</w:t>
      </w:r>
      <w:proofErr w:type="spellStart"/>
      <w:r>
        <w:t>based</w:t>
      </w:r>
      <w:proofErr w:type="spellEnd"/>
      <w:r>
        <w:t xml:space="preserve">: estende le ACL </w:t>
      </w:r>
      <w:r w:rsidR="00BE1C69">
        <w:t>di ogni file di sistema</w:t>
      </w:r>
      <w:r>
        <w:t xml:space="preserve"> aggiungendo un tag con la forma ‘</w:t>
      </w:r>
      <w:proofErr w:type="spellStart"/>
      <w:r w:rsidR="002E25EE" w:rsidRPr="002D2448">
        <w:rPr>
          <w:i/>
          <w:iCs/>
        </w:rPr>
        <w:t>user</w:t>
      </w:r>
      <w:r w:rsidRPr="002D2448">
        <w:rPr>
          <w:i/>
          <w:iCs/>
        </w:rPr>
        <w:t>:</w:t>
      </w:r>
      <w:r w:rsidR="002E25EE" w:rsidRPr="002D2448">
        <w:rPr>
          <w:i/>
          <w:iCs/>
        </w:rPr>
        <w:t>role</w:t>
      </w:r>
      <w:r w:rsidRPr="002D2448">
        <w:rPr>
          <w:i/>
          <w:iCs/>
        </w:rPr>
        <w:t>:</w:t>
      </w:r>
      <w:r w:rsidR="002E25EE" w:rsidRPr="002D2448">
        <w:rPr>
          <w:i/>
          <w:iCs/>
        </w:rPr>
        <w:t>type</w:t>
      </w:r>
      <w:r w:rsidRPr="002D2448">
        <w:rPr>
          <w:i/>
          <w:iCs/>
        </w:rPr>
        <w:t>:</w:t>
      </w:r>
      <w:r w:rsidR="00BB16BA" w:rsidRPr="002D2448">
        <w:rPr>
          <w:i/>
          <w:iCs/>
        </w:rPr>
        <w:t>level</w:t>
      </w:r>
      <w:proofErr w:type="spellEnd"/>
      <w:r>
        <w:t>’</w:t>
      </w:r>
      <w:sdt>
        <w:sdtPr>
          <w:id w:val="-867448933"/>
          <w:citation/>
        </w:sdtPr>
        <w:sdtContent>
          <w:r w:rsidR="00BB16BA">
            <w:fldChar w:fldCharType="begin"/>
          </w:r>
          <w:r w:rsidR="00BB16BA">
            <w:instrText xml:space="preserve"> CITATION How \l 1040 </w:instrText>
          </w:r>
          <w:r w:rsidR="00BB16BA">
            <w:fldChar w:fldCharType="separate"/>
          </w:r>
          <w:r w:rsidR="00B90224">
            <w:rPr>
              <w:noProof/>
            </w:rPr>
            <w:t xml:space="preserve"> </w:t>
          </w:r>
          <w:r w:rsidR="00B90224" w:rsidRPr="00B90224">
            <w:rPr>
              <w:noProof/>
            </w:rPr>
            <w:t>[28]</w:t>
          </w:r>
          <w:r w:rsidR="00BB16BA">
            <w:fldChar w:fldCharType="end"/>
          </w:r>
        </w:sdtContent>
      </w:sdt>
      <w:r w:rsidR="00BE1C69">
        <w:t>:</w:t>
      </w:r>
    </w:p>
    <w:p w14:paraId="0DF4F483" w14:textId="22CD86E9" w:rsidR="002E25EE" w:rsidRDefault="002E25EE" w:rsidP="002E25EE">
      <w:pPr>
        <w:pStyle w:val="Paragrafoelenco"/>
        <w:numPr>
          <w:ilvl w:val="0"/>
          <w:numId w:val="13"/>
        </w:numPr>
      </w:pPr>
      <w:r w:rsidRPr="002D2448">
        <w:rPr>
          <w:i/>
          <w:iCs/>
        </w:rPr>
        <w:t>User</w:t>
      </w:r>
      <w:r>
        <w:t xml:space="preserve">: l’utente </w:t>
      </w:r>
      <w:r w:rsidR="0069712B">
        <w:t xml:space="preserve">della policy che ha accesso a delle specifiche </w:t>
      </w:r>
      <w:r w:rsidR="00B524E8">
        <w:t>‘</w:t>
      </w:r>
      <w:proofErr w:type="spellStart"/>
      <w:r w:rsidR="0069712B">
        <w:t>Roles</w:t>
      </w:r>
      <w:proofErr w:type="spellEnd"/>
      <w:r w:rsidR="00B524E8">
        <w:t>’</w:t>
      </w:r>
      <w:r w:rsidR="0069712B">
        <w:t xml:space="preserve">, con un particolare </w:t>
      </w:r>
      <w:r w:rsidR="00B524E8">
        <w:t>‘</w:t>
      </w:r>
      <w:r w:rsidR="0069712B">
        <w:t>Level</w:t>
      </w:r>
      <w:r w:rsidR="00B524E8">
        <w:t xml:space="preserve">’. Ogni utente Linux è mappato a un utente </w:t>
      </w:r>
      <w:proofErr w:type="spellStart"/>
      <w:r w:rsidR="00B524E8">
        <w:t>SELinux</w:t>
      </w:r>
      <w:proofErr w:type="spellEnd"/>
      <w:r w:rsidR="00B524E8">
        <w:t xml:space="preserve"> corrispondente, tramite una </w:t>
      </w:r>
      <w:proofErr w:type="spellStart"/>
      <w:r w:rsidR="00B524E8">
        <w:t>SELinux</w:t>
      </w:r>
      <w:proofErr w:type="spellEnd"/>
      <w:r w:rsidR="00B524E8">
        <w:t xml:space="preserve"> policy</w:t>
      </w:r>
      <w:r w:rsidR="00B826AA">
        <w:t>;</w:t>
      </w:r>
    </w:p>
    <w:p w14:paraId="287206C4" w14:textId="1976AC66" w:rsidR="002E25EE" w:rsidRDefault="002E25EE" w:rsidP="002E25EE">
      <w:pPr>
        <w:pStyle w:val="Paragrafoelenco"/>
        <w:numPr>
          <w:ilvl w:val="0"/>
          <w:numId w:val="13"/>
        </w:numPr>
      </w:pPr>
      <w:proofErr w:type="spellStart"/>
      <w:r w:rsidRPr="002D2448">
        <w:rPr>
          <w:i/>
          <w:iCs/>
        </w:rPr>
        <w:t>Role</w:t>
      </w:r>
      <w:proofErr w:type="spellEnd"/>
      <w:r>
        <w:t xml:space="preserve">: </w:t>
      </w:r>
      <w:r w:rsidR="00B524E8">
        <w:t>ereditabili, danno l’autorizzazione a certi ‘</w:t>
      </w:r>
      <w:proofErr w:type="spellStart"/>
      <w:r w:rsidR="00B524E8">
        <w:t>Types</w:t>
      </w:r>
      <w:proofErr w:type="spellEnd"/>
      <w:r w:rsidR="00B524E8">
        <w:t>’</w:t>
      </w:r>
      <w:r w:rsidR="00B826AA">
        <w:t>;</w:t>
      </w:r>
    </w:p>
    <w:p w14:paraId="5E5C5B3A" w14:textId="0ABA4CA2" w:rsidR="002E25EE" w:rsidRDefault="002E25EE" w:rsidP="002E25EE">
      <w:pPr>
        <w:pStyle w:val="Paragrafoelenco"/>
        <w:numPr>
          <w:ilvl w:val="0"/>
          <w:numId w:val="13"/>
        </w:numPr>
      </w:pPr>
      <w:proofErr w:type="spellStart"/>
      <w:r w:rsidRPr="002D2448">
        <w:rPr>
          <w:i/>
          <w:iCs/>
        </w:rPr>
        <w:t>Type</w:t>
      </w:r>
      <w:proofErr w:type="spellEnd"/>
      <w:r>
        <w:t xml:space="preserve">: </w:t>
      </w:r>
      <w:r w:rsidR="00B524E8">
        <w:t xml:space="preserve">riferiti a oggetti del filesystem o tipi di processo (quest’ultimi, nello specifico, sono anche detti ‘domini’), servono alle </w:t>
      </w:r>
      <w:proofErr w:type="spellStart"/>
      <w:r w:rsidR="00B524E8">
        <w:t>SELinux</w:t>
      </w:r>
      <w:proofErr w:type="spellEnd"/>
      <w:r w:rsidR="00B524E8">
        <w:t xml:space="preserve"> policies per specificare come un certo ‘</w:t>
      </w:r>
      <w:proofErr w:type="spellStart"/>
      <w:r w:rsidR="00B524E8">
        <w:t>Type</w:t>
      </w:r>
      <w:proofErr w:type="spellEnd"/>
      <w:r w:rsidR="00B524E8">
        <w:t>’ può accedere ad altri ‘</w:t>
      </w:r>
      <w:proofErr w:type="spellStart"/>
      <w:r w:rsidR="00B524E8">
        <w:t>Types</w:t>
      </w:r>
      <w:proofErr w:type="spellEnd"/>
      <w:r w:rsidR="00B524E8">
        <w:t>’</w:t>
      </w:r>
      <w:r w:rsidR="00B826AA">
        <w:t>;</w:t>
      </w:r>
    </w:p>
    <w:p w14:paraId="073C6B02" w14:textId="022518CC" w:rsidR="00C05568" w:rsidRDefault="002E25EE" w:rsidP="0008580F">
      <w:pPr>
        <w:pStyle w:val="Paragrafoelenco"/>
        <w:numPr>
          <w:ilvl w:val="0"/>
          <w:numId w:val="13"/>
        </w:numPr>
      </w:pPr>
      <w:r w:rsidRPr="002D2448">
        <w:rPr>
          <w:i/>
          <w:iCs/>
        </w:rPr>
        <w:t>Level</w:t>
      </w:r>
      <w:r w:rsidR="008C6845">
        <w:t>:</w:t>
      </w:r>
      <w:r>
        <w:t xml:space="preserve"> </w:t>
      </w:r>
      <w:r w:rsidR="008C6845">
        <w:t xml:space="preserve">opzionale, </w:t>
      </w:r>
      <w:r w:rsidR="00B524E8">
        <w:t>livello di confidenzialità dell’informazione</w:t>
      </w:r>
      <w:r w:rsidR="00BB16BA">
        <w:t xml:space="preserve"> secondo il modello Bell-</w:t>
      </w:r>
      <w:proofErr w:type="spellStart"/>
      <w:r w:rsidR="00BB16BA">
        <w:t>LaPaula</w:t>
      </w:r>
      <w:proofErr w:type="spellEnd"/>
      <w:r w:rsidR="00BB16BA">
        <w:t xml:space="preserve">, usato se </w:t>
      </w:r>
      <w:proofErr w:type="spellStart"/>
      <w:r w:rsidR="00BB16BA">
        <w:t>SELinux</w:t>
      </w:r>
      <w:proofErr w:type="spellEnd"/>
      <w:r w:rsidR="00BB16BA">
        <w:t xml:space="preserve"> è in modalità MLS(</w:t>
      </w:r>
      <w:proofErr w:type="spellStart"/>
      <w:r w:rsidR="00BB16BA">
        <w:t>Multy</w:t>
      </w:r>
      <w:proofErr w:type="spellEnd"/>
      <w:r w:rsidR="00BB16BA">
        <w:t>-Layer Security) o MCS(</w:t>
      </w:r>
      <w:proofErr w:type="spellStart"/>
      <w:r w:rsidR="00BB16BA">
        <w:t>Multy-Category</w:t>
      </w:r>
      <w:proofErr w:type="spellEnd"/>
      <w:r w:rsidR="00BB16BA">
        <w:t xml:space="preserve"> Security). Queste modalità sono combinabili.</w:t>
      </w:r>
    </w:p>
    <w:p w14:paraId="1BC3DE99" w14:textId="73B3E754" w:rsidR="00CD7E5F" w:rsidRDefault="00CD7E5F" w:rsidP="00CD7E5F">
      <w:pPr>
        <w:ind w:firstLine="0"/>
      </w:pPr>
      <w:proofErr w:type="spellStart"/>
      <w:r>
        <w:t>SELinux</w:t>
      </w:r>
      <w:proofErr w:type="spellEnd"/>
      <w:r>
        <w:t xml:space="preserve"> </w:t>
      </w:r>
      <w:r w:rsidR="00AE77EE">
        <w:t xml:space="preserve">è </w:t>
      </w:r>
      <w:r w:rsidR="006817EA">
        <w:t>solitamente presente</w:t>
      </w:r>
      <w:r w:rsidR="001460EC">
        <w:t xml:space="preserve"> </w:t>
      </w:r>
      <w:r w:rsidR="00AE77EE">
        <w:t>nei</w:t>
      </w:r>
      <w:r>
        <w:t xml:space="preserve"> sistemi Fedora</w:t>
      </w:r>
      <w:r w:rsidR="006817EA">
        <w:t>-</w:t>
      </w:r>
      <w:proofErr w:type="spellStart"/>
      <w:r w:rsidR="006817EA">
        <w:t>based</w:t>
      </w:r>
      <w:proofErr w:type="spellEnd"/>
      <w:r w:rsidR="00AE77EE">
        <w:t xml:space="preserve"> come alternativa ad </w:t>
      </w:r>
      <w:proofErr w:type="spellStart"/>
      <w:r w:rsidR="00AE77EE">
        <w:t>AppArmor</w:t>
      </w:r>
      <w:proofErr w:type="spellEnd"/>
      <w:r>
        <w:t xml:space="preserve">. Il demone di Docker può attivarne il supporto tramite </w:t>
      </w:r>
      <w:proofErr w:type="gramStart"/>
      <w:r>
        <w:t>la flag</w:t>
      </w:r>
      <w:proofErr w:type="gramEnd"/>
      <w:r>
        <w:t xml:space="preserve"> ‘—</w:t>
      </w:r>
      <w:proofErr w:type="spellStart"/>
      <w:r>
        <w:t>selinux-enabled</w:t>
      </w:r>
      <w:proofErr w:type="spellEnd"/>
      <w:r>
        <w:t>’.</w:t>
      </w:r>
    </w:p>
    <w:p w14:paraId="49AE000E" w14:textId="1BE09E6E" w:rsidR="00FB0A1E" w:rsidRDefault="00B826AA" w:rsidP="00BB16BA">
      <w:pPr>
        <w:pStyle w:val="Rientrocorpodeltesto"/>
      </w:pPr>
      <w:proofErr w:type="spellStart"/>
      <w:r>
        <w:lastRenderedPageBreak/>
        <w:t>SELinux</w:t>
      </w:r>
      <w:proofErr w:type="spellEnd"/>
      <w:r>
        <w:t xml:space="preserve"> ha tre modalità:</w:t>
      </w:r>
    </w:p>
    <w:p w14:paraId="67C16CAC" w14:textId="08FA7878" w:rsidR="00B826AA" w:rsidRPr="00B826AA" w:rsidRDefault="00B826AA" w:rsidP="00B826AA">
      <w:pPr>
        <w:pStyle w:val="Rientrocorpodeltesto"/>
        <w:numPr>
          <w:ilvl w:val="0"/>
          <w:numId w:val="13"/>
        </w:numPr>
        <w:rPr>
          <w:b/>
          <w:bCs/>
        </w:rPr>
      </w:pPr>
      <w:proofErr w:type="spellStart"/>
      <w:r>
        <w:t>Enforcing</w:t>
      </w:r>
      <w:proofErr w:type="spellEnd"/>
      <w:r>
        <w:t>: attiva le policy bloccanti;</w:t>
      </w:r>
    </w:p>
    <w:p w14:paraId="04945683" w14:textId="505232FD" w:rsidR="00B826AA" w:rsidRPr="00B826AA" w:rsidRDefault="00B826AA" w:rsidP="00B826AA">
      <w:pPr>
        <w:pStyle w:val="Rientrocorpodeltesto"/>
        <w:numPr>
          <w:ilvl w:val="0"/>
          <w:numId w:val="13"/>
        </w:numPr>
        <w:rPr>
          <w:b/>
          <w:bCs/>
        </w:rPr>
      </w:pPr>
      <w:r>
        <w:t>Permissive: le policy producono solo stampe di warnings;</w:t>
      </w:r>
    </w:p>
    <w:p w14:paraId="1136A4FD" w14:textId="1AA9D847" w:rsidR="00B826AA" w:rsidRPr="00BB16BA" w:rsidRDefault="00B826AA" w:rsidP="00B826AA">
      <w:pPr>
        <w:pStyle w:val="Rientrocorpodeltesto"/>
        <w:numPr>
          <w:ilvl w:val="0"/>
          <w:numId w:val="13"/>
        </w:numPr>
        <w:rPr>
          <w:b/>
          <w:bCs/>
        </w:rPr>
      </w:pPr>
      <w:proofErr w:type="spellStart"/>
      <w:r>
        <w:t>Disabled</w:t>
      </w:r>
      <w:proofErr w:type="spellEnd"/>
      <w:r>
        <w:t xml:space="preserve">: </w:t>
      </w:r>
      <w:proofErr w:type="spellStart"/>
      <w:r>
        <w:t>SELinux</w:t>
      </w:r>
      <w:proofErr w:type="spellEnd"/>
      <w:r>
        <w:t xml:space="preserve"> policies disattivate.</w:t>
      </w:r>
    </w:p>
    <w:p w14:paraId="0526A491" w14:textId="682A13E5" w:rsidR="00D17521" w:rsidRPr="00D17521" w:rsidRDefault="00B35829" w:rsidP="00D17521">
      <w:pPr>
        <w:pStyle w:val="Titolo3"/>
        <w:numPr>
          <w:ilvl w:val="2"/>
          <w:numId w:val="1"/>
        </w:numPr>
      </w:pPr>
      <w:bookmarkStart w:id="41" w:name="_Toc139278758"/>
      <w:r>
        <w:t xml:space="preserve">Capabilities e </w:t>
      </w:r>
      <w:r w:rsidR="00730648">
        <w:t>processi privilegiati</w:t>
      </w:r>
      <w:bookmarkEnd w:id="41"/>
    </w:p>
    <w:p w14:paraId="644FE1B3" w14:textId="3CF6A9C5" w:rsidR="00730648" w:rsidRDefault="00730648" w:rsidP="00FF5249">
      <w:pPr>
        <w:pStyle w:val="Nessunaspaziatura"/>
        <w:spacing w:line="360" w:lineRule="auto"/>
      </w:pPr>
      <w:r>
        <w:t>I sistemi UNIX distinguono in linea generale due tipi di processo:</w:t>
      </w:r>
    </w:p>
    <w:p w14:paraId="50C315B5" w14:textId="19CFAF23" w:rsidR="00730648" w:rsidRDefault="00730648" w:rsidP="00FF5249">
      <w:pPr>
        <w:pStyle w:val="Paragrafoelenco"/>
        <w:numPr>
          <w:ilvl w:val="0"/>
          <w:numId w:val="13"/>
        </w:numPr>
      </w:pPr>
      <w:r>
        <w:t>I processi privilegiati (</w:t>
      </w:r>
      <w:r w:rsidR="00110E2C">
        <w:t xml:space="preserve">o ‘processi root’, </w:t>
      </w:r>
      <w:r>
        <w:t>UID=0), con pieni permessi;</w:t>
      </w:r>
    </w:p>
    <w:p w14:paraId="477FE16A" w14:textId="6E81EF06" w:rsidR="00110E2C" w:rsidRDefault="00730648" w:rsidP="00FF5249">
      <w:pPr>
        <w:pStyle w:val="Paragrafoelenco"/>
        <w:numPr>
          <w:ilvl w:val="0"/>
          <w:numId w:val="13"/>
        </w:numPr>
      </w:pPr>
      <w:r>
        <w:t>I processi non privilegiati</w:t>
      </w:r>
      <w:r w:rsidR="00110E2C">
        <w:t xml:space="preserve"> (con UID</w:t>
      </w:r>
      <w:r w:rsidR="00110E2C">
        <w:rPr>
          <w:rFonts w:cs="Times New Roman"/>
        </w:rPr>
        <w:t>≠</w:t>
      </w:r>
      <w:r w:rsidR="00110E2C">
        <w:t>0), i cui permessi dipendono dalle credenziali del processo quali GID e gruppi a cui appartiene.</w:t>
      </w:r>
    </w:p>
    <w:p w14:paraId="01145E51" w14:textId="0ACD4143" w:rsidR="00110E2C" w:rsidRDefault="00110E2C" w:rsidP="00110E2C">
      <w:r>
        <w:t xml:space="preserve">Dalla versione 2.2 di Linux è stata introdotta una scomposizione dei privilegi che caratterizzano i processi root: le </w:t>
      </w:r>
      <w:r w:rsidRPr="00110E2C">
        <w:rPr>
          <w:i/>
          <w:iCs/>
        </w:rPr>
        <w:t>capabilities</w:t>
      </w:r>
      <w:r>
        <w:t>, ovvero ‘capacità’. Ogni capability permette determinati comportamenti e operazioni all’interno di un processo</w:t>
      </w:r>
      <w:r w:rsidR="00A851B2">
        <w:t>, così come in un container Docker</w:t>
      </w:r>
      <w:r>
        <w:t>.</w:t>
      </w:r>
    </w:p>
    <w:p w14:paraId="55E3F29F" w14:textId="6AFC70B8" w:rsidR="00A851B2" w:rsidRDefault="00A851B2" w:rsidP="00110E2C">
      <w:r>
        <w:t>Un container Docker, infatti, è anche un processo che, come tale:</w:t>
      </w:r>
    </w:p>
    <w:p w14:paraId="59A1F5B9" w14:textId="7A701B05" w:rsidR="00A851B2" w:rsidRDefault="00A851B2" w:rsidP="00A851B2">
      <w:pPr>
        <w:pStyle w:val="Paragrafoelenco"/>
        <w:numPr>
          <w:ilvl w:val="0"/>
          <w:numId w:val="13"/>
        </w:numPr>
      </w:pPr>
      <w:r>
        <w:t xml:space="preserve">Può esser eseguito come in modalità privilegiata, bypassando </w:t>
      </w:r>
      <w:proofErr w:type="spellStart"/>
      <w:r>
        <w:t>AppArmor</w:t>
      </w:r>
      <w:proofErr w:type="spellEnd"/>
      <w:r>
        <w:t xml:space="preserve"> e </w:t>
      </w:r>
      <w:proofErr w:type="spellStart"/>
      <w:r>
        <w:t>seccomp</w:t>
      </w:r>
      <w:proofErr w:type="spellEnd"/>
      <w:r>
        <w:t xml:space="preserve">, con </w:t>
      </w:r>
      <w:proofErr w:type="gramStart"/>
      <w:r>
        <w:t>la flag</w:t>
      </w:r>
      <w:proofErr w:type="gramEnd"/>
      <w:r>
        <w:t xml:space="preserve"> ‘--</w:t>
      </w:r>
      <w:proofErr w:type="spellStart"/>
      <w:r>
        <w:t>privileged</w:t>
      </w:r>
      <w:proofErr w:type="spellEnd"/>
      <w:r>
        <w:t>’;</w:t>
      </w:r>
    </w:p>
    <w:p w14:paraId="27EACEBB" w14:textId="550B72CF" w:rsidR="00C05568" w:rsidRPr="00730648" w:rsidRDefault="00A851B2" w:rsidP="00FF5249">
      <w:pPr>
        <w:pStyle w:val="Paragrafoelenco"/>
        <w:numPr>
          <w:ilvl w:val="0"/>
          <w:numId w:val="13"/>
        </w:numPr>
      </w:pPr>
      <w:r>
        <w:t xml:space="preserve">Può esser eseguito con determinate capabilities abilitate, così da consentire solo specifiche operazioni privilegiate, facendo attenzione al profilo </w:t>
      </w:r>
      <w:proofErr w:type="spellStart"/>
      <w:r>
        <w:t>AppArmor</w:t>
      </w:r>
      <w:proofErr w:type="spellEnd"/>
      <w:r>
        <w:t xml:space="preserve"> e </w:t>
      </w:r>
      <w:proofErr w:type="spellStart"/>
      <w:r>
        <w:t>seccomp</w:t>
      </w:r>
      <w:proofErr w:type="spellEnd"/>
      <w:r>
        <w:t xml:space="preserve"> associati, che lavorano in </w:t>
      </w:r>
      <w:r w:rsidR="00535C77">
        <w:t>maniera</w:t>
      </w:r>
      <w:r>
        <w:t xml:space="preserve"> indipendente.</w:t>
      </w:r>
    </w:p>
    <w:p w14:paraId="065041D0" w14:textId="0BB9B6BD" w:rsidR="00211898" w:rsidRPr="00211898" w:rsidRDefault="007E23E5" w:rsidP="00211898">
      <w:pPr>
        <w:pStyle w:val="Titolo3"/>
        <w:numPr>
          <w:ilvl w:val="2"/>
          <w:numId w:val="1"/>
        </w:numPr>
      </w:pPr>
      <w:bookmarkStart w:id="42" w:name="_Toc139278759"/>
      <w:r w:rsidRPr="007E23E5">
        <w:t>ACL delle component</w:t>
      </w:r>
      <w:r w:rsidR="00D9130A">
        <w:t>i</w:t>
      </w:r>
      <w:r w:rsidRPr="007E23E5">
        <w:t xml:space="preserve"> Docker</w:t>
      </w:r>
      <w:bookmarkEnd w:id="42"/>
    </w:p>
    <w:p w14:paraId="797C7C51" w14:textId="2C94A800" w:rsidR="00FA4245" w:rsidRDefault="007E23E5" w:rsidP="00B04133">
      <w:pPr>
        <w:ind w:firstLine="0"/>
      </w:pPr>
      <w:r>
        <w:t>Generalmente, le componenti del framework Docker sono di proprietà dell’utente root (UID=0), mentre appartengono al gruppo ‘</w:t>
      </w:r>
      <w:proofErr w:type="spellStart"/>
      <w:r>
        <w:t>docker</w:t>
      </w:r>
      <w:proofErr w:type="spellEnd"/>
      <w:r>
        <w:t>’ (il suo GID varia da sistema a sistema) o al gruppo root (GID=0).</w:t>
      </w:r>
    </w:p>
    <w:bookmarkStart w:id="43" w:name="_MON_1749481892"/>
    <w:bookmarkEnd w:id="43"/>
    <w:p w14:paraId="0B92B50D" w14:textId="161EBD9D" w:rsidR="00BC43F9" w:rsidRDefault="00C05568" w:rsidP="00B04133">
      <w:pPr>
        <w:keepNext/>
        <w:ind w:firstLine="0"/>
      </w:pPr>
      <w:r>
        <w:object w:dxaOrig="8505" w:dyaOrig="732" w14:anchorId="30233F35">
          <v:shape id="_x0000_i1031" type="#_x0000_t75" style="width:425.35pt;height:36.65pt" o:ole="" o:borderleftcolor="this" filled="t" fillcolor="#e7e6e6 [3214]">
            <v:fill opacity="13107f"/>
            <v:imagedata r:id="rId26" o:title=""/>
            <w10:borderleft type="single" width="4"/>
          </v:shape>
          <o:OLEObject Type="Embed" ProgID="Word.OpenDocumentText.12" ShapeID="_x0000_i1031" DrawAspect="Content" ObjectID="_1750408831" r:id="rId27"/>
        </w:object>
      </w:r>
    </w:p>
    <w:p w14:paraId="6CDF8887" w14:textId="484051D7" w:rsidR="00BC43F9" w:rsidRPr="00C05568" w:rsidRDefault="00BC43F9" w:rsidP="00B04133">
      <w:pPr>
        <w:pStyle w:val="Didascalia"/>
        <w:spacing w:line="360" w:lineRule="auto"/>
      </w:pPr>
      <w:bookmarkStart w:id="44" w:name="_Toc139278202"/>
      <w:r w:rsidRPr="00C05568">
        <w:t xml:space="preserve">Figura </w:t>
      </w:r>
      <w:r>
        <w:fldChar w:fldCharType="begin"/>
      </w:r>
      <w:r w:rsidRPr="00C05568">
        <w:instrText xml:space="preserve"> SEQ Figura \* ARABIC </w:instrText>
      </w:r>
      <w:r>
        <w:fldChar w:fldCharType="separate"/>
      </w:r>
      <w:r w:rsidR="001D776D">
        <w:rPr>
          <w:noProof/>
        </w:rPr>
        <w:t>10</w:t>
      </w:r>
      <w:r>
        <w:rPr>
          <w:noProof/>
        </w:rPr>
        <w:fldChar w:fldCharType="end"/>
      </w:r>
      <w:r w:rsidRPr="00C05568">
        <w:t>: ACL</w:t>
      </w:r>
      <w:r w:rsidR="00C05568" w:rsidRPr="00C05568">
        <w:t xml:space="preserve"> del Docker Unix </w:t>
      </w:r>
      <w:proofErr w:type="spellStart"/>
      <w:r w:rsidR="00C05568" w:rsidRPr="00C05568">
        <w:t>socket</w:t>
      </w:r>
      <w:proofErr w:type="spellEnd"/>
      <w:r w:rsidR="00C05568" w:rsidRPr="00C05568">
        <w:t xml:space="preserve"> (Docker API)</w:t>
      </w:r>
      <w:bookmarkEnd w:id="44"/>
    </w:p>
    <w:p w14:paraId="28469016" w14:textId="7DFF7B2B" w:rsidR="00693FEE" w:rsidRPr="00693FEE" w:rsidRDefault="002757EC" w:rsidP="00693FEE">
      <w:pPr>
        <w:pStyle w:val="Titolo2"/>
        <w:numPr>
          <w:ilvl w:val="1"/>
          <w:numId w:val="1"/>
        </w:numPr>
      </w:pPr>
      <w:bookmarkStart w:id="45" w:name="_Toc139278760"/>
      <w:r>
        <w:lastRenderedPageBreak/>
        <w:t>c</w:t>
      </w:r>
      <w:r w:rsidRPr="002757EC">
        <w:t xml:space="preserve">ontainer </w:t>
      </w:r>
      <w:proofErr w:type="spellStart"/>
      <w:r>
        <w:t>escape</w:t>
      </w:r>
      <w:proofErr w:type="spellEnd"/>
      <w:r w:rsidR="00434521">
        <w:t xml:space="preserve"> </w:t>
      </w:r>
      <w:proofErr w:type="spellStart"/>
      <w:r w:rsidR="00434521">
        <w:t>vulnerability</w:t>
      </w:r>
      <w:bookmarkEnd w:id="45"/>
      <w:proofErr w:type="spellEnd"/>
    </w:p>
    <w:p w14:paraId="63A84829" w14:textId="3F7FBC44" w:rsidR="00B47B6D" w:rsidRDefault="00D26DEC" w:rsidP="00B47B6D">
      <w:pPr>
        <w:pStyle w:val="Nessunaspaziatura"/>
        <w:spacing w:line="360" w:lineRule="auto"/>
      </w:pPr>
      <w:r>
        <w:t xml:space="preserve">Questa vulnerabilità descrive generalmente la capacità di un utente legittimo o malevolo di poter effettuare azioni </w:t>
      </w:r>
      <w:r w:rsidR="00B47B6D">
        <w:t>privilegiate</w:t>
      </w:r>
      <w:r>
        <w:t xml:space="preserve"> </w:t>
      </w:r>
      <w:proofErr w:type="spellStart"/>
      <w:r>
        <w:t>sull’host</w:t>
      </w:r>
      <w:proofErr w:type="spellEnd"/>
      <w:r>
        <w:t xml:space="preserve"> a partire da un container</w:t>
      </w:r>
      <w:r w:rsidR="00B47B6D">
        <w:t>.</w:t>
      </w:r>
    </w:p>
    <w:p w14:paraId="0E49517B" w14:textId="0F999448" w:rsidR="00B47B6D" w:rsidRDefault="00B47B6D" w:rsidP="00B47B6D">
      <w:r>
        <w:t xml:space="preserve">Per Docker, possiamo generalmente individuare tre </w:t>
      </w:r>
      <w:r w:rsidR="00AE146A">
        <w:t>scenari d’attacco</w:t>
      </w:r>
      <w:r>
        <w:t>:</w:t>
      </w:r>
    </w:p>
    <w:p w14:paraId="1AA2007F" w14:textId="2DDA3B55" w:rsidR="00B47B6D" w:rsidRDefault="00AE146A" w:rsidP="00B47B6D">
      <w:pPr>
        <w:pStyle w:val="Paragrafoelenco"/>
        <w:numPr>
          <w:ilvl w:val="0"/>
          <w:numId w:val="13"/>
        </w:numPr>
      </w:pPr>
      <w:r>
        <w:t>Attacco</w:t>
      </w:r>
      <w:r w:rsidR="00B47B6D">
        <w:t xml:space="preserve"> esterno: il container presenta problemi di sicurezza enumerabili dall’esterno. L’attaccante può compiere un’entrata illecita nell’applicativo (detta ‘</w:t>
      </w:r>
      <w:proofErr w:type="spellStart"/>
      <w:r w:rsidR="00B47B6D">
        <w:t>initial</w:t>
      </w:r>
      <w:proofErr w:type="spellEnd"/>
      <w:r w:rsidR="00B47B6D">
        <w:t xml:space="preserve"> </w:t>
      </w:r>
      <w:proofErr w:type="spellStart"/>
      <w:r w:rsidR="00B47B6D">
        <w:t>foothold</w:t>
      </w:r>
      <w:proofErr w:type="spellEnd"/>
      <w:r w:rsidR="00B47B6D">
        <w:t>’)</w:t>
      </w:r>
      <w:r>
        <w:t xml:space="preserve">, entrando così nel </w:t>
      </w:r>
      <w:proofErr w:type="spellStart"/>
      <w:r>
        <w:t>namespace</w:t>
      </w:r>
      <w:proofErr w:type="spellEnd"/>
      <w:r>
        <w:t xml:space="preserve"> del container</w:t>
      </w:r>
      <w:r w:rsidR="00B47B6D">
        <w:t>.</w:t>
      </w:r>
    </w:p>
    <w:p w14:paraId="5651C320" w14:textId="17C296A6" w:rsidR="00AE146A" w:rsidRDefault="00AE146A" w:rsidP="00B47B6D">
      <w:pPr>
        <w:pStyle w:val="Paragrafoelenco"/>
        <w:numPr>
          <w:ilvl w:val="0"/>
          <w:numId w:val="13"/>
        </w:numPr>
      </w:pPr>
      <w:r>
        <w:t xml:space="preserve">Container compromesso: a seguito di uno studio dell’ambiente e delle capabilities, l’attaccante fa leva su una o più vulnerabilità per </w:t>
      </w:r>
      <w:r w:rsidR="0018015C">
        <w:t>compiere una ‘</w:t>
      </w:r>
      <w:proofErr w:type="spellStart"/>
      <w:r w:rsidR="0018015C">
        <w:t>vertical</w:t>
      </w:r>
      <w:proofErr w:type="spellEnd"/>
      <w:r w:rsidR="0018015C">
        <w:t xml:space="preserve"> </w:t>
      </w:r>
      <w:proofErr w:type="spellStart"/>
      <w:r w:rsidR="0018015C">
        <w:t>privilege</w:t>
      </w:r>
      <w:proofErr w:type="spellEnd"/>
      <w:r w:rsidR="0018015C">
        <w:t xml:space="preserve"> escalation’ </w:t>
      </w:r>
      <w:proofErr w:type="spellStart"/>
      <w:r w:rsidR="0018015C">
        <w:t>sull’host</w:t>
      </w:r>
      <w:proofErr w:type="spellEnd"/>
      <w:r w:rsidR="0018015C">
        <w:t>. Per coprire le proprie tracce, è solito compiere prima una ‘</w:t>
      </w:r>
      <w:proofErr w:type="spellStart"/>
      <w:r w:rsidR="0018015C">
        <w:t>horizontal</w:t>
      </w:r>
      <w:proofErr w:type="spellEnd"/>
      <w:r w:rsidR="0018015C">
        <w:t xml:space="preserve"> </w:t>
      </w:r>
      <w:proofErr w:type="spellStart"/>
      <w:r w:rsidR="0018015C">
        <w:t>privilege</w:t>
      </w:r>
      <w:proofErr w:type="spellEnd"/>
      <w:r w:rsidR="0018015C">
        <w:t xml:space="preserve"> escalation’</w:t>
      </w:r>
      <w:r w:rsidR="00CD1856">
        <w:t xml:space="preserve">, cioè un cambio </w:t>
      </w:r>
      <w:r w:rsidR="00807028">
        <w:t xml:space="preserve">di </w:t>
      </w:r>
      <w:r w:rsidR="00CD1856">
        <w:t xml:space="preserve">utente </w:t>
      </w:r>
      <w:r w:rsidR="00807028">
        <w:t xml:space="preserve">o spazio d’indirizzi </w:t>
      </w:r>
      <w:r w:rsidR="00CD1856">
        <w:t>sullo stesso livello di privilegi</w:t>
      </w:r>
      <w:r w:rsidR="0018015C">
        <w:t>.</w:t>
      </w:r>
    </w:p>
    <w:p w14:paraId="1B39833B" w14:textId="585D2130" w:rsidR="0021343C" w:rsidRDefault="0021343C" w:rsidP="00B47B6D">
      <w:pPr>
        <w:pStyle w:val="Paragrafoelenco"/>
        <w:numPr>
          <w:ilvl w:val="0"/>
          <w:numId w:val="13"/>
        </w:numPr>
      </w:pPr>
      <w:r>
        <w:t>Insider malevolo: utente non-privilegiato di sistema ha accesso a Docker</w:t>
      </w:r>
      <w:r w:rsidR="009B00E7">
        <w:t xml:space="preserve"> in modalità non privilegiata:</w:t>
      </w:r>
      <w:r>
        <w:t xml:space="preserve"> </w:t>
      </w:r>
      <w:r w:rsidR="009B00E7">
        <w:t>p</w:t>
      </w:r>
      <w:r>
        <w:t>uò usarlo per guadagnarsi pieni privilegi.</w:t>
      </w:r>
    </w:p>
    <w:p w14:paraId="16F3BEBC" w14:textId="6AB6FFE8" w:rsidR="0021343C" w:rsidRDefault="0021343C" w:rsidP="0021343C">
      <w:r>
        <w:t xml:space="preserve">Gli attori </w:t>
      </w:r>
      <w:r w:rsidR="00434521">
        <w:t xml:space="preserve">malevoli </w:t>
      </w:r>
      <w:r>
        <w:t>coinvolti negli attacchi possono essere esterni all’azienda</w:t>
      </w:r>
      <w:r w:rsidR="00434521">
        <w:t xml:space="preserve"> </w:t>
      </w:r>
      <w:r>
        <w:t>(i classici hackers) o interni all’azienda (i cosiddetti ‘</w:t>
      </w:r>
      <w:proofErr w:type="spellStart"/>
      <w:r>
        <w:t>rogue</w:t>
      </w:r>
      <w:proofErr w:type="spellEnd"/>
      <w:r>
        <w:t xml:space="preserve"> developers’).</w:t>
      </w:r>
    </w:p>
    <w:p w14:paraId="3FE1B758" w14:textId="27B3BE4D" w:rsidR="008A2207" w:rsidRDefault="00CD73B4" w:rsidP="0021343C">
      <w:r>
        <w:t xml:space="preserve">Generalmente, </w:t>
      </w:r>
      <w:r w:rsidR="008A2207">
        <w:t>le finalità</w:t>
      </w:r>
      <w:r>
        <w:t xml:space="preserve"> </w:t>
      </w:r>
      <w:r w:rsidR="008A2207">
        <w:t xml:space="preserve">di un </w:t>
      </w:r>
      <w:r w:rsidR="00982B2F">
        <w:t>‘</w:t>
      </w:r>
      <w:r w:rsidR="008A2207">
        <w:t xml:space="preserve">container </w:t>
      </w:r>
      <w:proofErr w:type="spellStart"/>
      <w:r w:rsidR="008A2207">
        <w:t>escape</w:t>
      </w:r>
      <w:proofErr w:type="spellEnd"/>
      <w:r w:rsidR="00982B2F">
        <w:t>’</w:t>
      </w:r>
      <w:r>
        <w:t xml:space="preserve"> possono essere molteplici, dall’abuso delle risorse </w:t>
      </w:r>
      <w:proofErr w:type="spellStart"/>
      <w:r>
        <w:t>host</w:t>
      </w:r>
      <w:proofErr w:type="spellEnd"/>
      <w:r>
        <w:t xml:space="preserve"> al </w:t>
      </w:r>
      <w:proofErr w:type="spellStart"/>
      <w:r>
        <w:t>Denial</w:t>
      </w:r>
      <w:proofErr w:type="spellEnd"/>
      <w:r>
        <w:t>-Of-Service.</w:t>
      </w:r>
    </w:p>
    <w:p w14:paraId="62A00249" w14:textId="6316E08F" w:rsidR="00CD73B4" w:rsidRDefault="00CD73B4" w:rsidP="0021343C">
      <w:r>
        <w:t xml:space="preserve">Non tutti gli attacchi fanno lo stesso ‘rumore’: </w:t>
      </w:r>
      <w:r w:rsidR="008A2207">
        <w:t>mentre</w:t>
      </w:r>
      <w:r>
        <w:t xml:space="preserve"> l’abuso di risorse può esser una strategia silenziosa </w:t>
      </w:r>
      <w:r w:rsidR="008A2207">
        <w:t>di</w:t>
      </w:r>
      <w:r>
        <w:t xml:space="preserve"> lungo termine,</w:t>
      </w:r>
      <w:r w:rsidR="008A2207">
        <w:t xml:space="preserve"> </w:t>
      </w:r>
      <w:r>
        <w:t xml:space="preserve">un </w:t>
      </w:r>
      <w:proofErr w:type="spellStart"/>
      <w:r>
        <w:t>Denial</w:t>
      </w:r>
      <w:proofErr w:type="spellEnd"/>
      <w:r>
        <w:t>-Of-Service è rumoroso e a breve termine.</w:t>
      </w:r>
    </w:p>
    <w:p w14:paraId="096B0B90" w14:textId="30106020" w:rsidR="00CD73B4" w:rsidRPr="00B47B6D" w:rsidRDefault="00CD73B4" w:rsidP="00985F71">
      <w:pPr>
        <w:pStyle w:val="Rientrocorpodeltesto"/>
      </w:pPr>
      <w:r>
        <w:t>Nel lavoro che seguirà, sarà posto come obiettivo il conseguimento di un ‘</w:t>
      </w:r>
      <w:proofErr w:type="spellStart"/>
      <w:r>
        <w:t>host</w:t>
      </w:r>
      <w:proofErr w:type="spellEnd"/>
      <w:r>
        <w:t xml:space="preserve"> takeover’: consiste nel  raggiungimento </w:t>
      </w:r>
      <w:proofErr w:type="spellStart"/>
      <w:r>
        <w:t>dell’host</w:t>
      </w:r>
      <w:proofErr w:type="spellEnd"/>
      <w:r>
        <w:t xml:space="preserve"> in qualità di utente root.</w:t>
      </w:r>
    </w:p>
    <w:p w14:paraId="5A074597" w14:textId="77777777" w:rsidR="00985F71" w:rsidRDefault="00985F71">
      <w:pPr>
        <w:ind w:firstLine="0"/>
        <w:rPr>
          <w:color w:val="000000" w:themeColor="text1"/>
        </w:rPr>
      </w:pPr>
      <w:r>
        <w:br w:type="page"/>
      </w:r>
    </w:p>
    <w:p w14:paraId="2A35B000" w14:textId="76678B2D" w:rsidR="00021A20" w:rsidRDefault="00985F71" w:rsidP="00021A20">
      <w:pPr>
        <w:ind w:firstLine="0"/>
      </w:pPr>
      <w:r>
        <w:lastRenderedPageBreak/>
        <w:br w:type="page"/>
      </w:r>
    </w:p>
    <w:p w14:paraId="516AF8E0" w14:textId="1270B583" w:rsidR="00021A20" w:rsidRDefault="00021A20" w:rsidP="00021A20">
      <w:pPr>
        <w:pStyle w:val="Titolo1"/>
        <w:numPr>
          <w:ilvl w:val="0"/>
          <w:numId w:val="1"/>
        </w:numPr>
      </w:pPr>
      <w:r>
        <w:lastRenderedPageBreak/>
        <w:t>IMPLEMENTAZIONE</w:t>
      </w:r>
    </w:p>
    <w:p w14:paraId="00D2B617" w14:textId="089FDD37" w:rsidR="00021A20" w:rsidRDefault="00EC23D8" w:rsidP="00EC23D8">
      <w:pPr>
        <w:pStyle w:val="Titolo2"/>
        <w:numPr>
          <w:ilvl w:val="1"/>
          <w:numId w:val="1"/>
        </w:numPr>
        <w:rPr>
          <w:lang w:val="en-US"/>
        </w:rPr>
      </w:pPr>
      <w:r w:rsidRPr="00380715">
        <w:rPr>
          <w:lang w:val="en-US"/>
        </w:rPr>
        <w:t xml:space="preserve">Host </w:t>
      </w:r>
      <w:r w:rsidR="00380715" w:rsidRPr="00380715">
        <w:rPr>
          <w:lang w:val="en-US"/>
        </w:rPr>
        <w:t>takeover</w:t>
      </w:r>
      <w:r w:rsidRPr="00380715">
        <w:rPr>
          <w:lang w:val="en-US"/>
        </w:rPr>
        <w:t xml:space="preserve"> con </w:t>
      </w:r>
      <w:r w:rsidR="009D1775">
        <w:rPr>
          <w:lang w:val="en-US"/>
        </w:rPr>
        <w:t>binary ‘docker’</w:t>
      </w:r>
    </w:p>
    <w:p w14:paraId="4FD0BC42" w14:textId="148A0A39" w:rsidR="00A26F47" w:rsidRPr="00A26F47" w:rsidRDefault="00A26F47" w:rsidP="000E07FF">
      <w:pPr>
        <w:pStyle w:val="Nessunaspaziatura"/>
        <w:spacing w:line="360" w:lineRule="auto"/>
      </w:pPr>
      <w:r w:rsidRPr="00A26F47">
        <w:t xml:space="preserve">Far parte del </w:t>
      </w:r>
      <w:r>
        <w:t>g</w:t>
      </w:r>
      <w:r w:rsidRPr="00A26F47">
        <w:t>ruppo ‘</w:t>
      </w:r>
      <w:proofErr w:type="spellStart"/>
      <w:r>
        <w:t>docker</w:t>
      </w:r>
      <w:proofErr w:type="spellEnd"/>
      <w:r w:rsidRPr="00A26F47">
        <w:t>’</w:t>
      </w:r>
      <w:r w:rsidR="000E07FF">
        <w:t xml:space="preserve"> permette l’utilizzo di Docker senza necessariamente far parte del file ‘</w:t>
      </w:r>
      <w:proofErr w:type="spellStart"/>
      <w:r w:rsidR="000E07FF">
        <w:t>Sudoers</w:t>
      </w:r>
      <w:proofErr w:type="spellEnd"/>
      <w:r w:rsidR="000E07FF">
        <w:t>’, il file dei super users.</w:t>
      </w:r>
    </w:p>
    <w:p w14:paraId="3170B45D" w14:textId="25298987" w:rsidR="009D1775" w:rsidRDefault="000E07FF" w:rsidP="000E07FF">
      <w:r>
        <w:t>Si ipotizzi che u</w:t>
      </w:r>
      <w:r w:rsidR="009D1775">
        <w:t>n</w:t>
      </w:r>
      <w:r w:rsidR="00EC23D8">
        <w:t xml:space="preserve"> insider malevolo </w:t>
      </w:r>
      <w:r>
        <w:t>voglia</w:t>
      </w:r>
      <w:r w:rsidR="00EC23D8">
        <w:t xml:space="preserve"> </w:t>
      </w:r>
      <w:r w:rsidR="001732D4">
        <w:t xml:space="preserve">acquisire </w:t>
      </w:r>
      <w:r w:rsidR="006D0A26">
        <w:t>il ruolo di utente</w:t>
      </w:r>
      <w:r w:rsidR="00EC23D8">
        <w:t xml:space="preserve"> </w:t>
      </w:r>
      <w:r w:rsidR="006D0A26">
        <w:t>‘</w:t>
      </w:r>
      <w:r w:rsidR="00EC23D8">
        <w:t>root</w:t>
      </w:r>
      <w:r w:rsidR="006D0A26">
        <w:t xml:space="preserve">’ </w:t>
      </w:r>
      <w:proofErr w:type="spellStart"/>
      <w:r w:rsidR="006D0A26">
        <w:t>sull’host</w:t>
      </w:r>
      <w:proofErr w:type="spellEnd"/>
      <w:r>
        <w:t>; p</w:t>
      </w:r>
      <w:r w:rsidR="00EC23D8" w:rsidRPr="001732D4">
        <w:t>erché ciò sia possibile, l’attaccante deve</w:t>
      </w:r>
      <w:r w:rsidR="009D1775">
        <w:t>:</w:t>
      </w:r>
    </w:p>
    <w:p w14:paraId="3712C6C7" w14:textId="3860EC5F" w:rsidR="001732D4" w:rsidRDefault="00380715" w:rsidP="009D1775">
      <w:pPr>
        <w:pStyle w:val="Rientrocorpodeltesto"/>
        <w:numPr>
          <w:ilvl w:val="0"/>
          <w:numId w:val="13"/>
        </w:numPr>
      </w:pPr>
      <w:r>
        <w:t xml:space="preserve"> </w:t>
      </w:r>
      <w:r w:rsidR="00A03726">
        <w:t>F</w:t>
      </w:r>
      <w:r w:rsidR="00EC23D8" w:rsidRPr="001732D4">
        <w:t>ar parte del gruppo ‘</w:t>
      </w:r>
      <w:proofErr w:type="spellStart"/>
      <w:r w:rsidR="00EC23D8" w:rsidRPr="001732D4">
        <w:t>docker</w:t>
      </w:r>
      <w:proofErr w:type="spellEnd"/>
      <w:r w:rsidR="00B014C3">
        <w:t>’</w:t>
      </w:r>
      <w:r w:rsidR="009D1775">
        <w:t>;</w:t>
      </w:r>
    </w:p>
    <w:p w14:paraId="66BC51AA" w14:textId="55A558BB" w:rsidR="000E07FF" w:rsidRDefault="00A03726" w:rsidP="000E07FF">
      <w:pPr>
        <w:pStyle w:val="Rientrocorpodeltesto"/>
        <w:numPr>
          <w:ilvl w:val="0"/>
          <w:numId w:val="13"/>
        </w:numPr>
      </w:pPr>
      <w:r>
        <w:t>A</w:t>
      </w:r>
      <w:r w:rsidR="006D0A26" w:rsidRPr="001732D4">
        <w:t xml:space="preserve">vere accesso </w:t>
      </w:r>
      <w:r w:rsidR="006D0A26">
        <w:t xml:space="preserve">alla </w:t>
      </w:r>
      <w:proofErr w:type="spellStart"/>
      <w:r w:rsidR="006D0A26">
        <w:t>binary</w:t>
      </w:r>
      <w:proofErr w:type="spellEnd"/>
      <w:r w:rsidR="006D0A26">
        <w:t xml:space="preserve"> ‘</w:t>
      </w:r>
      <w:proofErr w:type="spellStart"/>
      <w:r w:rsidR="006D0A26">
        <w:t>docker</w:t>
      </w:r>
      <w:proofErr w:type="spellEnd"/>
      <w:r w:rsidR="006D0A26">
        <w:t>’ della Docker CLI</w:t>
      </w:r>
      <w:r w:rsidR="000074AB">
        <w:t>;</w:t>
      </w:r>
    </w:p>
    <w:p w14:paraId="466C7CFF" w14:textId="7255DA61" w:rsidR="000074AB" w:rsidRDefault="000074AB" w:rsidP="000E07FF">
      <w:pPr>
        <w:pStyle w:val="Rientrocorpodeltesto"/>
        <w:numPr>
          <w:ilvl w:val="0"/>
          <w:numId w:val="13"/>
        </w:numPr>
      </w:pPr>
      <w:r>
        <w:t>Avere accesso a Docker root-</w:t>
      </w:r>
      <w:proofErr w:type="spellStart"/>
      <w:r>
        <w:t>based</w:t>
      </w:r>
      <w:proofErr w:type="spellEnd"/>
      <w:r>
        <w:t>.</w:t>
      </w:r>
    </w:p>
    <w:p w14:paraId="28941FC9" w14:textId="4313C19F" w:rsidR="009D1775" w:rsidRDefault="009D1775" w:rsidP="000A7B9E">
      <w:pPr>
        <w:pStyle w:val="Rientrocorpodeltesto"/>
      </w:pPr>
      <w:r>
        <w:t xml:space="preserve">L’attacco richiede due soli passi: </w:t>
      </w:r>
      <w:r w:rsidR="000E07FF">
        <w:t xml:space="preserve">la </w:t>
      </w:r>
      <w:r>
        <w:t>creazione d</w:t>
      </w:r>
      <w:r w:rsidR="000A7B9E">
        <w:t xml:space="preserve">i un container </w:t>
      </w:r>
      <w:r w:rsidR="00A26F47">
        <w:t xml:space="preserve">privilegiato </w:t>
      </w:r>
      <w:r w:rsidR="000A7B9E">
        <w:t xml:space="preserve">e, successivamente, </w:t>
      </w:r>
      <w:r w:rsidR="000E07FF">
        <w:t>l’uso del</w:t>
      </w:r>
      <w:r w:rsidR="000A7B9E">
        <w:t xml:space="preserve"> comando ‘</w:t>
      </w:r>
      <w:proofErr w:type="spellStart"/>
      <w:r w:rsidR="000A7B9E">
        <w:t>chroot</w:t>
      </w:r>
      <w:proofErr w:type="spellEnd"/>
      <w:r w:rsidR="000A7B9E">
        <w:t>’.</w:t>
      </w:r>
    </w:p>
    <w:p w14:paraId="021B82A7" w14:textId="221E85AA" w:rsidR="000A7B9E" w:rsidRDefault="000A7B9E" w:rsidP="000A7B9E">
      <w:r>
        <w:t>Nel primo passo, viene creato un container co</w:t>
      </w:r>
      <w:r w:rsidR="00120A4A">
        <w:t>i</w:t>
      </w:r>
      <w:r>
        <w:t xml:space="preserve"> parametri</w:t>
      </w:r>
      <w:r w:rsidR="00120A4A">
        <w:t xml:space="preserve"> seguenti</w:t>
      </w:r>
      <w:r>
        <w:t>:</w:t>
      </w:r>
    </w:p>
    <w:p w14:paraId="2CE5E1C8" w14:textId="2AA1759B" w:rsidR="000A7B9E" w:rsidRDefault="00A03726" w:rsidP="000A7B9E">
      <w:pPr>
        <w:pStyle w:val="Paragrafoelenco"/>
        <w:numPr>
          <w:ilvl w:val="0"/>
          <w:numId w:val="13"/>
        </w:numPr>
      </w:pPr>
      <w:r>
        <w:t>O</w:t>
      </w:r>
      <w:r w:rsidR="000A7B9E">
        <w:t>pzione ‘-</w:t>
      </w:r>
      <w:proofErr w:type="spellStart"/>
      <w:r w:rsidR="000A7B9E">
        <w:t>i</w:t>
      </w:r>
      <w:r>
        <w:t>t</w:t>
      </w:r>
      <w:proofErr w:type="spellEnd"/>
      <w:r w:rsidR="000A7B9E">
        <w:t>’: viene aperto lo standard input sul container</w:t>
      </w:r>
      <w:r>
        <w:t xml:space="preserve"> e allocata una pseudo-TTY, emulatore di terminale</w:t>
      </w:r>
      <w:r w:rsidR="000A7B9E">
        <w:t>;</w:t>
      </w:r>
    </w:p>
    <w:p w14:paraId="6EFCA158" w14:textId="379388A0" w:rsidR="00A03726" w:rsidRDefault="00A03726" w:rsidP="000A7B9E">
      <w:pPr>
        <w:pStyle w:val="Paragrafoelenco"/>
        <w:numPr>
          <w:ilvl w:val="0"/>
          <w:numId w:val="13"/>
        </w:numPr>
      </w:pPr>
      <w:r>
        <w:t>Opzione ‘-v /:/</w:t>
      </w:r>
      <w:proofErr w:type="spellStart"/>
      <w:r>
        <w:t>host</w:t>
      </w:r>
      <w:proofErr w:type="spellEnd"/>
      <w:r>
        <w:t xml:space="preserve">’: monta la cartella radice ‘/’ </w:t>
      </w:r>
      <w:proofErr w:type="spellStart"/>
      <w:r>
        <w:t>dell’host</w:t>
      </w:r>
      <w:proofErr w:type="spellEnd"/>
      <w:r>
        <w:t>, sottoforma di volume, al percorso ‘/</w:t>
      </w:r>
      <w:proofErr w:type="spellStart"/>
      <w:r>
        <w:t>host</w:t>
      </w:r>
      <w:proofErr w:type="spellEnd"/>
      <w:r>
        <w:t>’ del filesystem interno al container;</w:t>
      </w:r>
    </w:p>
    <w:p w14:paraId="07CD5867" w14:textId="77777777" w:rsidR="00A03726" w:rsidRDefault="00A03726" w:rsidP="00A03726">
      <w:pPr>
        <w:pStyle w:val="Paragrafoelenco"/>
        <w:numPr>
          <w:ilvl w:val="0"/>
          <w:numId w:val="13"/>
        </w:numPr>
      </w:pPr>
      <w:r>
        <w:t>Opzione</w:t>
      </w:r>
      <w:r w:rsidRPr="000A7B9E">
        <w:t xml:space="preserve"> ‘--</w:t>
      </w:r>
      <w:proofErr w:type="spellStart"/>
      <w:r w:rsidRPr="000A7B9E">
        <w:t>privileged</w:t>
      </w:r>
      <w:proofErr w:type="spellEnd"/>
      <w:r w:rsidRPr="000A7B9E">
        <w:t xml:space="preserve">’ : </w:t>
      </w:r>
      <w:proofErr w:type="spellStart"/>
      <w:r w:rsidRPr="000A7B9E">
        <w:t>Seccomp</w:t>
      </w:r>
      <w:proofErr w:type="spellEnd"/>
      <w:r w:rsidRPr="000A7B9E">
        <w:t xml:space="preserve"> e </w:t>
      </w:r>
      <w:proofErr w:type="spellStart"/>
      <w:r w:rsidRPr="000A7B9E">
        <w:t>AppArmor</w:t>
      </w:r>
      <w:proofErr w:type="spellEnd"/>
      <w:r w:rsidRPr="000A7B9E">
        <w:t xml:space="preserve"> disabilitati, </w:t>
      </w:r>
      <w:r>
        <w:t>il container possiede tutte le root capabilities;</w:t>
      </w:r>
    </w:p>
    <w:p w14:paraId="6BC51280" w14:textId="1F7330C6" w:rsidR="00A03726" w:rsidRDefault="00A03726" w:rsidP="00A03726">
      <w:pPr>
        <w:pStyle w:val="Paragrafoelenco"/>
        <w:numPr>
          <w:ilvl w:val="0"/>
          <w:numId w:val="13"/>
        </w:numPr>
      </w:pPr>
      <w:r>
        <w:t>Opzione</w:t>
      </w:r>
      <w:r w:rsidRPr="000A7B9E">
        <w:t xml:space="preserve"> ‘</w:t>
      </w:r>
      <w:r>
        <w:t>--</w:t>
      </w:r>
      <w:r w:rsidRPr="000A7B9E">
        <w:t>net=</w:t>
      </w:r>
      <w:proofErr w:type="spellStart"/>
      <w:r w:rsidRPr="000A7B9E">
        <w:t>host</w:t>
      </w:r>
      <w:proofErr w:type="spellEnd"/>
      <w:r w:rsidRPr="000A7B9E">
        <w:t xml:space="preserve">’: il container viene </w:t>
      </w:r>
      <w:r>
        <w:t xml:space="preserve">creato con accesso al network </w:t>
      </w:r>
      <w:proofErr w:type="spellStart"/>
      <w:r>
        <w:t>stack</w:t>
      </w:r>
      <w:proofErr w:type="spellEnd"/>
      <w:r>
        <w:t xml:space="preserve"> </w:t>
      </w:r>
      <w:proofErr w:type="spellStart"/>
      <w:r>
        <w:t>dell’host</w:t>
      </w:r>
      <w:proofErr w:type="spellEnd"/>
      <w:r>
        <w:t>;</w:t>
      </w:r>
    </w:p>
    <w:p w14:paraId="70ABBF0D" w14:textId="0EA840CA" w:rsidR="00A03726" w:rsidRDefault="00A03726" w:rsidP="00A03726">
      <w:pPr>
        <w:pStyle w:val="Paragrafoelenco"/>
        <w:numPr>
          <w:ilvl w:val="0"/>
          <w:numId w:val="13"/>
        </w:numPr>
      </w:pPr>
      <w:r>
        <w:t>Opzione ‘--</w:t>
      </w:r>
      <w:proofErr w:type="spellStart"/>
      <w:r>
        <w:t>pid</w:t>
      </w:r>
      <w:proofErr w:type="spellEnd"/>
      <w:r>
        <w:t>=</w:t>
      </w:r>
      <w:proofErr w:type="spellStart"/>
      <w:r>
        <w:t>host</w:t>
      </w:r>
      <w:proofErr w:type="spellEnd"/>
      <w:r>
        <w:t xml:space="preserve">’: il </w:t>
      </w:r>
      <w:proofErr w:type="spellStart"/>
      <w:r>
        <w:t>pid</w:t>
      </w:r>
      <w:proofErr w:type="spellEnd"/>
      <w:r>
        <w:t xml:space="preserve"> </w:t>
      </w:r>
      <w:proofErr w:type="spellStart"/>
      <w:r>
        <w:t>namespace</w:t>
      </w:r>
      <w:proofErr w:type="spellEnd"/>
      <w:r>
        <w:t xml:space="preserve"> è lo stesso </w:t>
      </w:r>
      <w:proofErr w:type="spellStart"/>
      <w:r>
        <w:t>dell’host</w:t>
      </w:r>
      <w:proofErr w:type="spellEnd"/>
      <w:r>
        <w:t>.</w:t>
      </w:r>
      <w:r w:rsidR="000C013B">
        <w:t xml:space="preserve"> Questo significa che, dal container, </w:t>
      </w:r>
      <w:proofErr w:type="spellStart"/>
      <w:proofErr w:type="gramStart"/>
      <w:r w:rsidR="000C013B">
        <w:t>e’</w:t>
      </w:r>
      <w:proofErr w:type="spellEnd"/>
      <w:proofErr w:type="gramEnd"/>
      <w:r w:rsidR="000C013B">
        <w:t xml:space="preserve"> possibile vedere tutti i processi presenti nel </w:t>
      </w:r>
      <w:proofErr w:type="spellStart"/>
      <w:r w:rsidR="000C013B">
        <w:t>namespace</w:t>
      </w:r>
      <w:proofErr w:type="spellEnd"/>
      <w:r w:rsidR="000C013B">
        <w:t xml:space="preserve"> </w:t>
      </w:r>
      <w:proofErr w:type="spellStart"/>
      <w:r w:rsidR="000C013B">
        <w:t>dell’host</w:t>
      </w:r>
      <w:proofErr w:type="spellEnd"/>
      <w:r w:rsidR="000C013B">
        <w:t>, ad esempio tramite comando ‘</w:t>
      </w:r>
      <w:proofErr w:type="spellStart"/>
      <w:r w:rsidR="000C013B">
        <w:t>ps</w:t>
      </w:r>
      <w:proofErr w:type="spellEnd"/>
      <w:r w:rsidR="000C013B">
        <w:t xml:space="preserve"> </w:t>
      </w:r>
      <w:proofErr w:type="spellStart"/>
      <w:r w:rsidR="000C013B">
        <w:t>a’</w:t>
      </w:r>
      <w:proofErr w:type="spellEnd"/>
      <w:r w:rsidR="000C013B">
        <w:t>.</w:t>
      </w:r>
    </w:p>
    <w:p w14:paraId="4F2B1E13" w14:textId="3EE54124" w:rsidR="00A03726" w:rsidRDefault="00A03726" w:rsidP="00A03726">
      <w:r>
        <w:t>Opzionalmente, è possibile aggiungere l’opzione ‘--</w:t>
      </w:r>
      <w:proofErr w:type="spellStart"/>
      <w:r>
        <w:t>rm</w:t>
      </w:r>
      <w:proofErr w:type="spellEnd"/>
      <w:r>
        <w:t xml:space="preserve">’ per specificare l’eliminazione del container una volta </w:t>
      </w:r>
      <w:r w:rsidR="000E07FF">
        <w:t xml:space="preserve">terminati i processi </w:t>
      </w:r>
      <w:r w:rsidR="000074AB">
        <w:t xml:space="preserve">interni </w:t>
      </w:r>
      <w:r w:rsidR="000E07FF">
        <w:t>attivi</w:t>
      </w:r>
      <w:r>
        <w:t>.</w:t>
      </w:r>
    </w:p>
    <w:p w14:paraId="63C6DEAD" w14:textId="2C520E04" w:rsidR="00656068" w:rsidRDefault="00656068" w:rsidP="00A03726">
      <w:r>
        <w:lastRenderedPageBreak/>
        <w:t xml:space="preserve">Il secondo passo richiede </w:t>
      </w:r>
      <w:r w:rsidR="000074AB">
        <w:t>l’attivazione</w:t>
      </w:r>
      <w:r>
        <w:t xml:space="preserve"> del comando </w:t>
      </w:r>
      <w:r w:rsidR="000074AB">
        <w:t>‘</w:t>
      </w:r>
      <w:proofErr w:type="spellStart"/>
      <w:r>
        <w:t>chroot</w:t>
      </w:r>
      <w:proofErr w:type="spellEnd"/>
      <w:r w:rsidR="000074AB">
        <w:t>’</w:t>
      </w:r>
      <w:r>
        <w:t xml:space="preserve">, utilizzabile grazie alla capability CAP_SYS_CHROOT, così da aprire una shell interattiva nella directory montata come volume, corrispondente alla cartella radice </w:t>
      </w:r>
      <w:r w:rsidR="003C751F">
        <w:t xml:space="preserve">del sistema </w:t>
      </w:r>
      <w:proofErr w:type="spellStart"/>
      <w:r w:rsidR="003C751F">
        <w:t>host</w:t>
      </w:r>
      <w:proofErr w:type="spellEnd"/>
      <w:r>
        <w:t xml:space="preserve">. </w:t>
      </w:r>
    </w:p>
    <w:p w14:paraId="68DA8D65" w14:textId="1120217F" w:rsidR="003D245F" w:rsidRDefault="00656068" w:rsidP="001D776D">
      <w:pPr>
        <w:pStyle w:val="Rientrocorpodeltesto"/>
      </w:pPr>
      <w:r>
        <w:t xml:space="preserve">Il risultato finale è una shell interattiva </w:t>
      </w:r>
      <w:r w:rsidR="004B170D">
        <w:t xml:space="preserve">sull’intero filesystem </w:t>
      </w:r>
      <w:proofErr w:type="spellStart"/>
      <w:r w:rsidR="004B170D">
        <w:t>dell’host</w:t>
      </w:r>
      <w:proofErr w:type="spellEnd"/>
      <w:r w:rsidR="004B170D">
        <w:t>, dove è possibile una manipolazione diretta degli artefatti e l’esecuzione arbitraria di comandi.</w:t>
      </w:r>
    </w:p>
    <w:bookmarkStart w:id="46" w:name="_MON_1750320804"/>
    <w:bookmarkEnd w:id="46"/>
    <w:p w14:paraId="044D0EE2" w14:textId="77777777" w:rsidR="001D776D" w:rsidRDefault="001D776D" w:rsidP="001D776D">
      <w:pPr>
        <w:keepNext/>
        <w:ind w:firstLine="0"/>
      </w:pPr>
      <w:r>
        <w:object w:dxaOrig="8505" w:dyaOrig="7819" w14:anchorId="7FA43001">
          <v:shape id="_x0000_i1032" type="#_x0000_t75" style="width:425.35pt;height:390.65pt" o:ole="" o:borderleftcolor="this" filled="t" fillcolor="#e7e6e6 [3214]">
            <v:fill opacity="13107f"/>
            <v:imagedata r:id="rId28" o:title=""/>
            <w10:borderleft type="single" width="4"/>
          </v:shape>
          <o:OLEObject Type="Embed" ProgID="Word.OpenDocumentText.12" ShapeID="_x0000_i1032" DrawAspect="Content" ObjectID="_1750408832" r:id="rId29"/>
        </w:object>
      </w:r>
    </w:p>
    <w:p w14:paraId="570D7B5F" w14:textId="06E20BF9" w:rsidR="001D776D" w:rsidRDefault="001D776D" w:rsidP="001D776D">
      <w:pPr>
        <w:pStyle w:val="Didascalia"/>
      </w:pPr>
      <w:r>
        <w:t xml:space="preserve">Figura </w:t>
      </w:r>
      <w:fldSimple w:instr=" SEQ Figura \* ARABIC ">
        <w:r>
          <w:rPr>
            <w:noProof/>
          </w:rPr>
          <w:t>11</w:t>
        </w:r>
      </w:fldSimple>
      <w:r>
        <w:t xml:space="preserve">: P.O.C. usando </w:t>
      </w:r>
      <w:proofErr w:type="spellStart"/>
      <w:r>
        <w:t>binary</w:t>
      </w:r>
      <w:proofErr w:type="spellEnd"/>
      <w:r>
        <w:t xml:space="preserve"> </w:t>
      </w:r>
      <w:proofErr w:type="spellStart"/>
      <w:r>
        <w:t>docker</w:t>
      </w:r>
      <w:proofErr w:type="spellEnd"/>
    </w:p>
    <w:p w14:paraId="2F4F52BA" w14:textId="5BD76541" w:rsidR="00E46EBE" w:rsidRDefault="00E46EBE">
      <w:pPr>
        <w:ind w:firstLine="0"/>
      </w:pPr>
      <w:r>
        <w:br w:type="page"/>
      </w:r>
    </w:p>
    <w:p w14:paraId="6BF13B0C" w14:textId="13384A39" w:rsidR="000074AB" w:rsidRDefault="000074AB" w:rsidP="00E22E27">
      <w:pPr>
        <w:pStyle w:val="Titolo2"/>
        <w:numPr>
          <w:ilvl w:val="1"/>
          <w:numId w:val="1"/>
        </w:numPr>
        <w:spacing w:line="360" w:lineRule="auto"/>
      </w:pPr>
      <w:r w:rsidRPr="0031309A">
        <w:lastRenderedPageBreak/>
        <w:t xml:space="preserve">Abuso </w:t>
      </w:r>
      <w:r w:rsidR="0031309A">
        <w:t xml:space="preserve">del Docker </w:t>
      </w:r>
      <w:proofErr w:type="spellStart"/>
      <w:r w:rsidR="0031309A">
        <w:t>socket</w:t>
      </w:r>
      <w:proofErr w:type="spellEnd"/>
    </w:p>
    <w:p w14:paraId="6EBB2D5C" w14:textId="1DC81284" w:rsidR="00074803" w:rsidRDefault="00074803" w:rsidP="00E22E27">
      <w:pPr>
        <w:pStyle w:val="Nessunaspaziatura"/>
        <w:spacing w:line="360" w:lineRule="auto"/>
      </w:pPr>
      <w:r w:rsidRPr="00074803">
        <w:t xml:space="preserve">Il Docker </w:t>
      </w:r>
      <w:proofErr w:type="spellStart"/>
      <w:r w:rsidRPr="00074803">
        <w:t>socket</w:t>
      </w:r>
      <w:proofErr w:type="spellEnd"/>
      <w:r w:rsidRPr="00074803">
        <w:t xml:space="preserve"> ‘</w:t>
      </w:r>
      <w:proofErr w:type="spellStart"/>
      <w:r w:rsidRPr="00074803">
        <w:t>docker.sock</w:t>
      </w:r>
      <w:proofErr w:type="spellEnd"/>
      <w:r w:rsidRPr="00074803">
        <w:t>’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4728C488" w14:textId="77777777" w:rsidR="00A0082C" w:rsidRPr="00A0082C" w:rsidRDefault="00A0082C" w:rsidP="00A0082C"/>
    <w:p w14:paraId="29B776C5" w14:textId="2912F16D" w:rsidR="00E46EBE" w:rsidRPr="00E46EBE" w:rsidRDefault="00E46EBE" w:rsidP="00E22E27">
      <w:pPr>
        <w:pStyle w:val="Titolo3"/>
        <w:spacing w:line="360" w:lineRule="auto"/>
      </w:pPr>
      <w:r>
        <w:t xml:space="preserve">2.2.1 Docker UNIX </w:t>
      </w:r>
      <w:proofErr w:type="spellStart"/>
      <w:r>
        <w:t>socket</w:t>
      </w:r>
      <w:proofErr w:type="spellEnd"/>
      <w:r>
        <w:t xml:space="preserve"> montato</w:t>
      </w:r>
    </w:p>
    <w:p w14:paraId="54CB5983" w14:textId="154C936A" w:rsidR="0031309A" w:rsidRDefault="000074AB" w:rsidP="00E22E27">
      <w:pPr>
        <w:ind w:firstLine="0"/>
      </w:pPr>
      <w:r>
        <w:t xml:space="preserve">L’attacco </w:t>
      </w:r>
      <w:r w:rsidR="00E22E27">
        <w:t>descritto a</w:t>
      </w:r>
      <w:r w:rsidR="00A0082C">
        <w:t xml:space="preserve"> sezione</w:t>
      </w:r>
      <w:r w:rsidR="00E22E27">
        <w:t xml:space="preserve"> 2.1</w:t>
      </w:r>
      <w:r>
        <w:t xml:space="preserve"> può esser realizzato anche nello scenario </w:t>
      </w:r>
      <w:r w:rsidR="00E22E27">
        <w:t>di un container compromesso</w:t>
      </w:r>
      <w:r>
        <w:t>, a patto che questo sia stato creato montando come volume ‘</w:t>
      </w:r>
      <w:proofErr w:type="spellStart"/>
      <w:r>
        <w:t>docker.sock</w:t>
      </w:r>
      <w:proofErr w:type="spellEnd"/>
      <w:r>
        <w:t xml:space="preserve">’: tale </w:t>
      </w:r>
      <w:proofErr w:type="spellStart"/>
      <w:r>
        <w:t>mount</w:t>
      </w:r>
      <w:proofErr w:type="spellEnd"/>
      <w:r>
        <w:t xml:space="preserve"> </w:t>
      </w:r>
      <w:r w:rsidR="003D245F">
        <w:t>è responsabile della</w:t>
      </w:r>
      <w:r>
        <w:t xml:space="preserve"> comunicazione co</w:t>
      </w:r>
      <w:r w:rsidR="004D3D09">
        <w:t xml:space="preserve">n </w:t>
      </w:r>
      <w:proofErr w:type="spellStart"/>
      <w:r>
        <w:t>dockerd</w:t>
      </w:r>
      <w:proofErr w:type="spellEnd"/>
      <w:r>
        <w:t xml:space="preserve"> tramite la Docker API</w:t>
      </w:r>
      <w:r w:rsidR="003D245F">
        <w:t>.</w:t>
      </w:r>
      <w:r w:rsidR="00E22E27">
        <w:t xml:space="preserve"> Occorre, inoltre, che l’utente del container sia root o abbia accesso alla </w:t>
      </w:r>
      <w:proofErr w:type="spellStart"/>
      <w:r w:rsidR="00E22E27">
        <w:t>binary</w:t>
      </w:r>
      <w:proofErr w:type="spellEnd"/>
      <w:r w:rsidR="00E22E27">
        <w:t xml:space="preserve"> </w:t>
      </w:r>
      <w:proofErr w:type="spellStart"/>
      <w:r w:rsidR="00E22E27">
        <w:t>docker</w:t>
      </w:r>
      <w:proofErr w:type="spellEnd"/>
      <w:r w:rsidR="00E22E27">
        <w:t>.</w:t>
      </w:r>
    </w:p>
    <w:p w14:paraId="65CE8382" w14:textId="7726A801" w:rsidR="0031309A" w:rsidRDefault="005178AE" w:rsidP="00E22E27">
      <w:r>
        <w:t>Un</w:t>
      </w:r>
      <w:r w:rsidR="00E22E27">
        <w:t>o scenario di</w:t>
      </w:r>
      <w:r>
        <w:t xml:space="preserve"> container compromesso con le condizioni di cui sopra</w:t>
      </w:r>
      <w:r w:rsidR="00854E87">
        <w:t xml:space="preserve"> </w:t>
      </w:r>
      <w:r>
        <w:t xml:space="preserve">può </w:t>
      </w:r>
      <w:r w:rsidR="00E22E27">
        <w:t>esistere</w:t>
      </w:r>
      <w:r>
        <w:t xml:space="preserve"> con</w:t>
      </w:r>
      <w:r w:rsidR="00854E87">
        <w:t xml:space="preserve"> </w:t>
      </w:r>
      <w:r>
        <w:t>la</w:t>
      </w:r>
      <w:r w:rsidR="00854E87">
        <w:t xml:space="preserve"> configurazione</w:t>
      </w:r>
      <w:r w:rsidR="00ED4433">
        <w:t xml:space="preserve"> Docker-in-Docker</w:t>
      </w:r>
      <w:r w:rsidR="00854E87">
        <w:t xml:space="preserve">, usata in fase di </w:t>
      </w:r>
      <w:proofErr w:type="spellStart"/>
      <w:r w:rsidR="00854E87">
        <w:t>Continuous</w:t>
      </w:r>
      <w:proofErr w:type="spellEnd"/>
      <w:r w:rsidR="00854E87">
        <w:t xml:space="preserve"> Integration per progetti che </w:t>
      </w:r>
      <w:r w:rsidR="00A0082C">
        <w:t>richiedono</w:t>
      </w:r>
      <w:r w:rsidR="00854E87">
        <w:t xml:space="preserve"> il testing di immagini Docker </w:t>
      </w:r>
      <w:sdt>
        <w:sdtPr>
          <w:id w:val="-1060087201"/>
          <w:citation/>
        </w:sdtPr>
        <w:sdtContent>
          <w:r w:rsidR="00854E87">
            <w:fldChar w:fldCharType="begin"/>
          </w:r>
          <w:r w:rsidR="00854E87">
            <w:instrText xml:space="preserve"> CITATION Con \l 1040 </w:instrText>
          </w:r>
          <w:r w:rsidR="00854E87">
            <w:fldChar w:fldCharType="separate"/>
          </w:r>
          <w:r w:rsidR="00854E87" w:rsidRPr="00854E87">
            <w:rPr>
              <w:noProof/>
            </w:rPr>
            <w:t>[29]</w:t>
          </w:r>
          <w:r w:rsidR="00854E87">
            <w:fldChar w:fldCharType="end"/>
          </w:r>
        </w:sdtContent>
      </w:sdt>
      <w:r w:rsidR="00854E87">
        <w:t xml:space="preserve"> .</w:t>
      </w:r>
    </w:p>
    <w:p w14:paraId="2D8EF774" w14:textId="523672F0" w:rsidR="00CE6BEF" w:rsidRDefault="00CE6BEF" w:rsidP="00E22E27">
      <w:r>
        <w:t xml:space="preserve">Esistono, tuttavia, altri scenari dove è necessaria montare la UNIX </w:t>
      </w:r>
      <w:proofErr w:type="spellStart"/>
      <w:r>
        <w:t>socket</w:t>
      </w:r>
      <w:proofErr w:type="spellEnd"/>
      <w:r>
        <w:t xml:space="preserve">: un esempio </w:t>
      </w:r>
      <w:r w:rsidR="004D3D09">
        <w:t xml:space="preserve">sono alcuni applicativi per la gestione centralizzata dell’ambiente Docker, come </w:t>
      </w:r>
      <w:proofErr w:type="spellStart"/>
      <w:r w:rsidR="004D3D09">
        <w:t>Traefik</w:t>
      </w:r>
      <w:proofErr w:type="spellEnd"/>
      <w:sdt>
        <w:sdtPr>
          <w:id w:val="-1502894403"/>
          <w:citation/>
        </w:sdtPr>
        <w:sdtContent>
          <w:r w:rsidR="004D3D09">
            <w:fldChar w:fldCharType="begin"/>
          </w:r>
          <w:r w:rsidR="004D3D09">
            <w:instrText xml:space="preserve"> CITATION tra \l 1040 </w:instrText>
          </w:r>
          <w:r w:rsidR="004D3D09">
            <w:fldChar w:fldCharType="separate"/>
          </w:r>
          <w:r w:rsidR="004D3D09">
            <w:rPr>
              <w:noProof/>
            </w:rPr>
            <w:t xml:space="preserve"> </w:t>
          </w:r>
          <w:r w:rsidR="004D3D09" w:rsidRPr="004D3D09">
            <w:rPr>
              <w:noProof/>
            </w:rPr>
            <w:t>[30]</w:t>
          </w:r>
          <w:r w:rsidR="004D3D09">
            <w:fldChar w:fldCharType="end"/>
          </w:r>
        </w:sdtContent>
      </w:sdt>
      <w:r>
        <w:t>.</w:t>
      </w:r>
    </w:p>
    <w:p w14:paraId="31DBDA9B" w14:textId="412BCAA9" w:rsidR="005178AE" w:rsidRDefault="005178AE" w:rsidP="00E22E27">
      <w:r>
        <w:t xml:space="preserve">Per precauzione, </w:t>
      </w:r>
      <w:r w:rsidR="004D3D09">
        <w:t xml:space="preserve">è uso montare </w:t>
      </w:r>
      <w:r>
        <w:t>‘</w:t>
      </w:r>
      <w:proofErr w:type="spellStart"/>
      <w: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1741E557" w14:textId="77777777" w:rsidR="00A0082C" w:rsidRDefault="00A0082C" w:rsidP="00E22E27"/>
    <w:p w14:paraId="2CC555EA" w14:textId="56C4B6D1" w:rsidR="00E46EBE" w:rsidRPr="00074803" w:rsidRDefault="00E46EBE" w:rsidP="00E22E27">
      <w:pPr>
        <w:pStyle w:val="Titolo3"/>
        <w:spacing w:line="360" w:lineRule="auto"/>
      </w:pPr>
      <w:r w:rsidRPr="00074803">
        <w:t xml:space="preserve">2.2.2 Docker TCP </w:t>
      </w:r>
      <w:proofErr w:type="spellStart"/>
      <w:r w:rsidRPr="00074803">
        <w:t>socket</w:t>
      </w:r>
      <w:proofErr w:type="spellEnd"/>
      <w:r w:rsidRPr="00074803">
        <w:t xml:space="preserve"> esposto</w:t>
      </w:r>
    </w:p>
    <w:p w14:paraId="18345278" w14:textId="470305F5" w:rsidR="00E46EBE" w:rsidRDefault="00E46EBE" w:rsidP="00E22E27">
      <w:pPr>
        <w:pStyle w:val="Nessunaspaziatura"/>
        <w:spacing w:line="360" w:lineRule="auto"/>
      </w:pPr>
      <w:r>
        <w:t xml:space="preserve">Docker offre l’opzione di comunicare con </w:t>
      </w:r>
      <w:proofErr w:type="spellStart"/>
      <w:r>
        <w:t>dockerd</w:t>
      </w:r>
      <w:proofErr w:type="spellEnd"/>
      <w:r>
        <w:t xml:space="preserve"> dall’esterno, esponendo il Docker </w:t>
      </w:r>
      <w:proofErr w:type="spellStart"/>
      <w:r>
        <w:t>socket</w:t>
      </w:r>
      <w:proofErr w:type="spellEnd"/>
      <w:r>
        <w:t xml:space="preserve"> tramite l’associazione con una porta TCP.</w:t>
      </w:r>
    </w:p>
    <w:p w14:paraId="59CF2F54" w14:textId="225AE01C" w:rsidR="004D3D09" w:rsidRDefault="004D3D09" w:rsidP="00E22E27">
      <w:r>
        <w:t xml:space="preserve">Di default, assegnare una porta TCP a </w:t>
      </w:r>
      <w:proofErr w:type="spellStart"/>
      <w:r>
        <w:t>docker.sock</w:t>
      </w:r>
      <w:proofErr w:type="spellEnd"/>
      <w:r>
        <w:t xml:space="preserve"> rende la comunicazione con la porta associata di tipo HTTP, non protetta.</w:t>
      </w:r>
    </w:p>
    <w:p w14:paraId="09CF7E1A" w14:textId="78254F68" w:rsidR="00A0082C" w:rsidRPr="00E46EBE" w:rsidRDefault="004D3D09" w:rsidP="00A0082C">
      <w:r>
        <w:t xml:space="preserve">L’esposizione del servizio di Docker API </w:t>
      </w:r>
      <w:r w:rsidR="00A0082C">
        <w:t>aumenta la superficie d’attacco con lo scenario di attacco esterno.</w:t>
      </w:r>
    </w:p>
    <w:p w14:paraId="1D5A4D94" w14:textId="1C84EC0B" w:rsidR="0029772D" w:rsidRPr="00D503F2" w:rsidRDefault="00621152" w:rsidP="00A0082C">
      <w:pPr>
        <w:pStyle w:val="Titolo3"/>
      </w:pPr>
      <w:r w:rsidRPr="00D503F2">
        <w:br w:type="page"/>
      </w:r>
      <w:r w:rsidR="00A0082C" w:rsidRPr="00D503F2">
        <w:lastRenderedPageBreak/>
        <w:t xml:space="preserve">2.2.3 </w:t>
      </w:r>
      <w:r w:rsidR="0029772D" w:rsidRPr="00D503F2">
        <w:t>Exploit: dockerio.py</w:t>
      </w:r>
    </w:p>
    <w:p w14:paraId="5C9B0931" w14:textId="1015E59D" w:rsidR="00D503F2" w:rsidRDefault="0029772D" w:rsidP="00D503F2">
      <w:pPr>
        <w:pStyle w:val="Nessunaspaziatura"/>
      </w:pPr>
      <w:r w:rsidRPr="0029772D">
        <w:t xml:space="preserve">Questo script </w:t>
      </w:r>
      <w:r>
        <w:t>semplifica la comunicazione con la Docker API tramite riga di comando a scopo di testing.</w:t>
      </w:r>
      <w:r w:rsidR="00D503F2">
        <w:t xml:space="preserve"> In particolare, è possibile utilizzare tale script in un container compromesso per completare una fuga dall’ambiente Docker per completare un </w:t>
      </w:r>
      <w:proofErr w:type="spellStart"/>
      <w:r w:rsidR="00D503F2">
        <w:t>host</w:t>
      </w:r>
      <w:proofErr w:type="spellEnd"/>
      <w:r w:rsidR="00D503F2">
        <w:t xml:space="preserve"> takeover.</w:t>
      </w:r>
    </w:p>
    <w:p w14:paraId="014C2E0E" w14:textId="5338E46F" w:rsidR="00D503F2" w:rsidRDefault="00D503F2" w:rsidP="00D503F2">
      <w:r>
        <w:t xml:space="preserve">Lo script permette di effettuare </w:t>
      </w:r>
      <w:r w:rsidR="00D2084F">
        <w:t>comandi simili alla Docker CLI:</w:t>
      </w:r>
    </w:p>
    <w:p w14:paraId="0DE5270F" w14:textId="5DC392B5" w:rsidR="00D2084F" w:rsidRDefault="00D2084F" w:rsidP="00D2084F">
      <w:pPr>
        <w:pStyle w:val="Paragrafoelenco"/>
        <w:numPr>
          <w:ilvl w:val="0"/>
          <w:numId w:val="13"/>
        </w:numPr>
      </w:pPr>
      <w:r>
        <w:t xml:space="preserve">Comando </w:t>
      </w:r>
      <w:proofErr w:type="spellStart"/>
      <w:r>
        <w:t>run</w:t>
      </w:r>
      <w:proofErr w:type="spellEnd"/>
      <w:r>
        <w:t>: combo dei comandi ‘</w:t>
      </w:r>
      <w:proofErr w:type="spellStart"/>
      <w:r>
        <w:t>docker</w:t>
      </w:r>
      <w:proofErr w:type="spellEnd"/>
      <w:r>
        <w:t xml:space="preserve"> create’ e ‘</w:t>
      </w:r>
      <w:proofErr w:type="spellStart"/>
      <w:r>
        <w:t>docker</w:t>
      </w:r>
      <w:proofErr w:type="spellEnd"/>
      <w:r>
        <w:t xml:space="preserve"> start’</w:t>
      </w:r>
      <w:r w:rsidR="009625CA">
        <w:t>;</w:t>
      </w:r>
    </w:p>
    <w:p w14:paraId="7447C822" w14:textId="4E2BD0B6" w:rsidR="00D2084F" w:rsidRDefault="00D2084F" w:rsidP="00D2084F">
      <w:pPr>
        <w:pStyle w:val="Paragrafoelenco"/>
        <w:numPr>
          <w:ilvl w:val="0"/>
          <w:numId w:val="13"/>
        </w:numPr>
      </w:pPr>
      <w:r>
        <w:t xml:space="preserve">Comando </w:t>
      </w:r>
      <w:proofErr w:type="spellStart"/>
      <w:r>
        <w:t>exec</w:t>
      </w:r>
      <w:proofErr w:type="spellEnd"/>
      <w:r>
        <w:t>: esegue un determinato processo in un container. In particolare, è possibile approfondire la richiesta con:</w:t>
      </w:r>
    </w:p>
    <w:p w14:paraId="553E4838" w14:textId="10109268" w:rsidR="00D2084F" w:rsidRDefault="00D2084F" w:rsidP="00D2084F">
      <w:pPr>
        <w:pStyle w:val="Paragrafoelenco"/>
        <w:numPr>
          <w:ilvl w:val="1"/>
          <w:numId w:val="13"/>
        </w:numPr>
      </w:pPr>
      <w:r>
        <w:t xml:space="preserve">Opzione </w:t>
      </w:r>
      <w:r w:rsidRPr="00743944">
        <w:rPr>
          <w:i/>
          <w:iCs/>
        </w:rPr>
        <w:t>‘--</w:t>
      </w:r>
      <w:proofErr w:type="spellStart"/>
      <w:r w:rsidRPr="00743944">
        <w:rPr>
          <w:i/>
          <w:iCs/>
        </w:rPr>
        <w:t>revsh</w:t>
      </w:r>
      <w:proofErr w:type="spellEnd"/>
      <w:r>
        <w:t xml:space="preserve">’: il </w:t>
      </w:r>
      <w:proofErr w:type="spellStart"/>
      <w:r>
        <w:t>containter</w:t>
      </w:r>
      <w:proofErr w:type="spellEnd"/>
      <w:r>
        <w:t xml:space="preserve"> apre una reverse shell verso una </w:t>
      </w:r>
      <w:proofErr w:type="spellStart"/>
      <w:r>
        <w:t>socket</w:t>
      </w:r>
      <w:proofErr w:type="spellEnd"/>
      <w:r>
        <w:t xml:space="preserve"> di destinazione</w:t>
      </w:r>
      <w:r w:rsidR="00AB4DBA">
        <w:t>;</w:t>
      </w:r>
    </w:p>
    <w:p w14:paraId="1F742C3A" w14:textId="6F4A6DC6" w:rsidR="00D2084F" w:rsidRDefault="00D2084F" w:rsidP="00D2084F">
      <w:pPr>
        <w:pStyle w:val="Paragrafoelenco"/>
        <w:numPr>
          <w:ilvl w:val="1"/>
          <w:numId w:val="13"/>
        </w:numPr>
      </w:pPr>
      <w:r>
        <w:t xml:space="preserve">Opzione </w:t>
      </w:r>
      <w:r w:rsidRPr="00743944">
        <w:rPr>
          <w:i/>
          <w:iCs/>
        </w:rPr>
        <w:t>‘--</w:t>
      </w:r>
      <w:proofErr w:type="spellStart"/>
      <w:r w:rsidRPr="00743944">
        <w:rPr>
          <w:i/>
          <w:iCs/>
        </w:rPr>
        <w:t>it-cmd</w:t>
      </w:r>
      <w:proofErr w:type="spellEnd"/>
      <w:r>
        <w:t xml:space="preserve">’: rende possibile aprire una sessione </w:t>
      </w:r>
      <w:r w:rsidR="00AB4DBA">
        <w:t>con terminale interattivo nel container, simile a ‘-</w:t>
      </w:r>
      <w:proofErr w:type="spellStart"/>
      <w:r w:rsidR="00AB4DBA">
        <w:t>it</w:t>
      </w:r>
      <w:proofErr w:type="spellEnd"/>
      <w:r w:rsidR="00AB4DBA">
        <w:t xml:space="preserve">’ ma senza </w:t>
      </w:r>
      <w:proofErr w:type="spellStart"/>
      <w:r w:rsidR="00AB4DBA">
        <w:t>attach</w:t>
      </w:r>
      <w:proofErr w:type="spellEnd"/>
      <w:r w:rsidR="00AB4DBA">
        <w:t>;</w:t>
      </w:r>
    </w:p>
    <w:p w14:paraId="4FCEF2B0" w14:textId="5DF59503" w:rsidR="00D2084F" w:rsidRDefault="00D2084F" w:rsidP="00D2084F">
      <w:pPr>
        <w:pStyle w:val="Paragrafoelenco"/>
        <w:numPr>
          <w:ilvl w:val="0"/>
          <w:numId w:val="13"/>
        </w:numPr>
      </w:pPr>
      <w:r>
        <w:t xml:space="preserve">Comando </w:t>
      </w:r>
      <w:proofErr w:type="spellStart"/>
      <w:r>
        <w:t>ps</w:t>
      </w:r>
      <w:proofErr w:type="spellEnd"/>
      <w:r>
        <w:t>: mostra tutti i container e informazioni relative</w:t>
      </w:r>
      <w:r w:rsidR="00AB4DBA">
        <w:t xml:space="preserve">. </w:t>
      </w:r>
      <w:r w:rsidR="00AB4DBA">
        <w:t>In particolare, è possibile approfondire la richiesta con:</w:t>
      </w:r>
    </w:p>
    <w:p w14:paraId="2D27DB32" w14:textId="610F6AE6" w:rsidR="00AB4DBA" w:rsidRDefault="00AB4DBA" w:rsidP="00AB4DBA">
      <w:pPr>
        <w:pStyle w:val="Paragrafoelenco"/>
        <w:numPr>
          <w:ilvl w:val="1"/>
          <w:numId w:val="13"/>
        </w:numPr>
      </w:pPr>
      <w:r w:rsidRPr="00AB4DBA">
        <w:t xml:space="preserve"> Opzione ‘</w:t>
      </w:r>
      <w:proofErr w:type="spellStart"/>
      <w:r w:rsidRPr="00743944">
        <w:rPr>
          <w:i/>
          <w:iCs/>
        </w:rPr>
        <w:t>rm</w:t>
      </w:r>
      <w:proofErr w:type="spellEnd"/>
      <w:r w:rsidRPr="00743944">
        <w:rPr>
          <w:i/>
          <w:iCs/>
        </w:rPr>
        <w:t xml:space="preserve"> [</w:t>
      </w:r>
      <w:proofErr w:type="spellStart"/>
      <w:r w:rsidRPr="00743944">
        <w:rPr>
          <w:i/>
          <w:iCs/>
        </w:rPr>
        <w:t>id_container</w:t>
      </w:r>
      <w:proofErr w:type="spellEnd"/>
      <w:r w:rsidRPr="00743944">
        <w:rPr>
          <w:i/>
          <w:iCs/>
        </w:rPr>
        <w:t>]</w:t>
      </w:r>
      <w:r w:rsidRPr="00AB4DBA">
        <w:t>’: ferma e</w:t>
      </w:r>
      <w:r>
        <w:t xml:space="preserve"> rimuove il container;</w:t>
      </w:r>
    </w:p>
    <w:p w14:paraId="2F216AAE" w14:textId="5D07E5DD" w:rsidR="00AB4DBA" w:rsidRDefault="00AB4DBA" w:rsidP="00AB4DBA">
      <w:pPr>
        <w:pStyle w:val="Paragrafoelenco"/>
        <w:numPr>
          <w:ilvl w:val="1"/>
          <w:numId w:val="13"/>
        </w:numPr>
      </w:pPr>
      <w:r>
        <w:t xml:space="preserve">Opzione </w:t>
      </w:r>
      <w:r w:rsidRPr="00743944">
        <w:rPr>
          <w:i/>
          <w:iCs/>
        </w:rPr>
        <w:t>‘[</w:t>
      </w:r>
      <w:proofErr w:type="spellStart"/>
      <w:r w:rsidRPr="00743944">
        <w:rPr>
          <w:i/>
          <w:iCs/>
        </w:rPr>
        <w:t>id_container</w:t>
      </w:r>
      <w:proofErr w:type="spellEnd"/>
      <w:r w:rsidRPr="00743944">
        <w:rPr>
          <w:i/>
          <w:iCs/>
        </w:rPr>
        <w:t>]</w:t>
      </w:r>
      <w:r>
        <w:t>’: mostra le informazioni del solo container specificato;</w:t>
      </w:r>
    </w:p>
    <w:p w14:paraId="21430D5A" w14:textId="128466A7" w:rsidR="00D2084F" w:rsidRDefault="00D2084F" w:rsidP="00D2084F">
      <w:pPr>
        <w:pStyle w:val="Paragrafoelenco"/>
        <w:numPr>
          <w:ilvl w:val="0"/>
          <w:numId w:val="13"/>
        </w:numPr>
      </w:pPr>
      <w:r>
        <w:t xml:space="preserve">Comando image: comandi per la gestione di una singola immagine. In particolare, </w:t>
      </w:r>
      <w:r w:rsidR="00FB3E9C">
        <w:t>la richiesta è da approfondire con</w:t>
      </w:r>
      <w:r>
        <w:t>:</w:t>
      </w:r>
    </w:p>
    <w:p w14:paraId="3CBF9271" w14:textId="075DA1CA" w:rsidR="00D2084F" w:rsidRDefault="00AB4DBA" w:rsidP="00D2084F">
      <w:pPr>
        <w:pStyle w:val="Paragrafoelenco"/>
        <w:numPr>
          <w:ilvl w:val="1"/>
          <w:numId w:val="13"/>
        </w:numPr>
      </w:pPr>
      <w:r>
        <w:t>Opzione ‘</w:t>
      </w:r>
      <w:r w:rsidRPr="00743944">
        <w:rPr>
          <w:i/>
          <w:iCs/>
        </w:rPr>
        <w:t>load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w:t>
      </w:r>
      <w:proofErr w:type="spellStart"/>
      <w:r>
        <w:t>sorgente_http</w:t>
      </w:r>
      <w:proofErr w:type="spellEnd"/>
      <w:r>
        <w:t xml:space="preserve"> un’immagine derivata da un container in formato compresso ‘.tar’ e di assegnargli un nome </w:t>
      </w:r>
      <w:proofErr w:type="spellStart"/>
      <w:r>
        <w:t>nome_cont</w:t>
      </w:r>
      <w:proofErr w:type="spellEnd"/>
      <w:r>
        <w:t>;</w:t>
      </w:r>
    </w:p>
    <w:p w14:paraId="4B62CE8F" w14:textId="272C1BDF" w:rsidR="00AB4DBA" w:rsidRDefault="00AB4DBA" w:rsidP="00D2084F">
      <w:pPr>
        <w:pStyle w:val="Paragrafoelenco"/>
        <w:numPr>
          <w:ilvl w:val="1"/>
          <w:numId w:val="13"/>
        </w:numPr>
      </w:pPr>
      <w:r>
        <w:t>Opzione ‘</w:t>
      </w:r>
      <w:proofErr w:type="spellStart"/>
      <w:r w:rsidRPr="00743944">
        <w:rPr>
          <w:i/>
          <w:iCs/>
        </w:rPr>
        <w:t>rm</w:t>
      </w:r>
      <w:proofErr w:type="spellEnd"/>
      <w:r w:rsidRPr="00743944">
        <w:rPr>
          <w:i/>
          <w:iCs/>
        </w:rPr>
        <w:t xml:space="preserve"> [</w:t>
      </w:r>
      <w:proofErr w:type="spellStart"/>
      <w:r w:rsidRPr="00743944">
        <w:rPr>
          <w:i/>
          <w:iCs/>
        </w:rPr>
        <w:t>id_immagine</w:t>
      </w:r>
      <w:proofErr w:type="spellEnd"/>
      <w:r w:rsidRPr="00743944">
        <w:rPr>
          <w:i/>
          <w:iCs/>
        </w:rPr>
        <w:t>]</w:t>
      </w:r>
      <w:r>
        <w:t>’: rimuove una immagine;</w:t>
      </w:r>
    </w:p>
    <w:p w14:paraId="725E274B" w14:textId="30717A85" w:rsidR="00FB3E9C" w:rsidRDefault="00FB3E9C" w:rsidP="00D2084F">
      <w:pPr>
        <w:pStyle w:val="Paragrafoelenco"/>
        <w:numPr>
          <w:ilvl w:val="1"/>
          <w:numId w:val="13"/>
        </w:numPr>
      </w:pPr>
      <w:r>
        <w:t xml:space="preserve">Opzione </w:t>
      </w:r>
      <w:r w:rsidRPr="00743944">
        <w:rPr>
          <w:i/>
          <w:iCs/>
        </w:rPr>
        <w:t>‘[</w:t>
      </w:r>
      <w:proofErr w:type="spellStart"/>
      <w:r w:rsidRPr="00743944">
        <w:rPr>
          <w:i/>
          <w:iCs/>
        </w:rPr>
        <w:t>id_immagine</w:t>
      </w:r>
      <w:proofErr w:type="spellEnd"/>
      <w:r w:rsidRPr="00743944">
        <w:rPr>
          <w:i/>
          <w:iCs/>
        </w:rPr>
        <w:t>]</w:t>
      </w:r>
      <w:r>
        <w:t>’: mostra informazioni singola immagine</w:t>
      </w:r>
    </w:p>
    <w:p w14:paraId="305684B2" w14:textId="267BB19F" w:rsidR="00D2084F" w:rsidRDefault="00D2084F" w:rsidP="00D2084F">
      <w:pPr>
        <w:pStyle w:val="Paragrafoelenco"/>
        <w:numPr>
          <w:ilvl w:val="0"/>
          <w:numId w:val="13"/>
        </w:numPr>
      </w:pPr>
      <w:r>
        <w:t>Comando images:</w:t>
      </w:r>
      <w:r w:rsidR="00AB4DBA">
        <w:t xml:space="preserve"> mostra tutte le immagini;</w:t>
      </w:r>
    </w:p>
    <w:p w14:paraId="5FD7B580" w14:textId="2C232ACD" w:rsidR="00D2084F" w:rsidRDefault="00D2084F" w:rsidP="00D2084F">
      <w:pPr>
        <w:pStyle w:val="Paragrafoelenco"/>
        <w:numPr>
          <w:ilvl w:val="0"/>
          <w:numId w:val="13"/>
        </w:numPr>
      </w:pPr>
      <w:r>
        <w:t>Comando info:</w:t>
      </w:r>
      <w:r w:rsidR="00AB4DBA">
        <w:t xml:space="preserve"> fornisce informazioni relative </w:t>
      </w:r>
      <w:r w:rsidR="00B415D7">
        <w:t>al Docker Engine</w:t>
      </w:r>
      <w:r w:rsidR="00AB4DBA">
        <w:t xml:space="preserve"> e </w:t>
      </w:r>
      <w:proofErr w:type="spellStart"/>
      <w:r w:rsidR="00AB4DBA">
        <w:t>all’host</w:t>
      </w:r>
      <w:proofErr w:type="spellEnd"/>
      <w:r w:rsidR="00AB4DBA">
        <w:t>;</w:t>
      </w:r>
    </w:p>
    <w:p w14:paraId="6CBF8481" w14:textId="5E2B0E2E" w:rsidR="00E04CA1" w:rsidRDefault="00D2084F" w:rsidP="00E04CA1">
      <w:pPr>
        <w:pStyle w:val="Paragrafoelenco"/>
        <w:numPr>
          <w:ilvl w:val="0"/>
          <w:numId w:val="13"/>
        </w:numPr>
      </w:pPr>
      <w:r>
        <w:t>Comando event:</w:t>
      </w:r>
      <w:r w:rsidR="00AB4DBA">
        <w:t xml:space="preserve"> fornisce una cronologia degli eventi.</w:t>
      </w:r>
    </w:p>
    <w:p w14:paraId="5D5A4192" w14:textId="77777777" w:rsidR="00A45CC5" w:rsidRDefault="00E04CA1" w:rsidP="00A45CC5">
      <w:r>
        <w:t xml:space="preserve">Ognuno di questi comandi è l’astrazione di una o più richieste alla </w:t>
      </w:r>
      <w:proofErr w:type="spellStart"/>
      <w:r>
        <w:t>restFUL</w:t>
      </w:r>
      <w:proofErr w:type="spellEnd"/>
      <w:r>
        <w:t xml:space="preserve"> API. </w:t>
      </w:r>
    </w:p>
    <w:p w14:paraId="5CD44C15" w14:textId="5777A1D6" w:rsidR="00A45CC5" w:rsidRDefault="00A45CC5" w:rsidP="00A45CC5">
      <w:r>
        <w:t xml:space="preserve">Ogni richiesta è composta quindi da un percorso HTTP obbligatorio, seguito eventualmente da una </w:t>
      </w:r>
      <w:proofErr w:type="spellStart"/>
      <w:r>
        <w:t>searchQuery</w:t>
      </w:r>
      <w:proofErr w:type="spellEnd"/>
      <w:r>
        <w:t xml:space="preserve"> o da un JSON che specificasse i parametri della </w:t>
      </w:r>
      <w:r>
        <w:lastRenderedPageBreak/>
        <w:t>richiesta. Le richieste possono quindi essere GET per l’estrazione dati, DELETE per l’eliminazione degli elementi e POST per tutte le altre.</w:t>
      </w:r>
    </w:p>
    <w:p w14:paraId="0EDCDAE6" w14:textId="3F921BF5" w:rsidR="00A45CC5" w:rsidRDefault="00A45CC5" w:rsidP="00A45CC5">
      <w:r>
        <w:t xml:space="preserve">Questo script segue gli standard descritti nella Docker API v1.43 </w:t>
      </w:r>
      <w:proofErr w:type="spellStart"/>
      <w:r>
        <w:t>Documentation</w:t>
      </w:r>
      <w:proofErr w:type="spellEnd"/>
      <w:r>
        <w:t>.</w:t>
      </w:r>
    </w:p>
    <w:p w14:paraId="2FAB719B" w14:textId="2C1F28CC" w:rsidR="00535312" w:rsidRDefault="00A45CC5" w:rsidP="00A45CC5">
      <w:r>
        <w:t xml:space="preserve">Lo script consente di interagire con uno UNIX </w:t>
      </w:r>
      <w:proofErr w:type="spellStart"/>
      <w:r>
        <w:t>socket</w:t>
      </w:r>
      <w:proofErr w:type="spellEnd"/>
      <w:r>
        <w:t xml:space="preserve"> o </w:t>
      </w:r>
      <w:r w:rsidR="00535312">
        <w:t>con</w:t>
      </w:r>
      <w:r>
        <w:t xml:space="preserve"> un TCP </w:t>
      </w:r>
      <w:proofErr w:type="spellStart"/>
      <w:r>
        <w:t>socket</w:t>
      </w:r>
      <w:proofErr w:type="spellEnd"/>
      <w:r>
        <w:t>, per mezzo di un oggetto ‘session’</w:t>
      </w:r>
      <w:r w:rsidR="00535312">
        <w:t>, gestore di alto livello per una sessione HTTP</w:t>
      </w:r>
      <w:r>
        <w:t xml:space="preserve">. </w:t>
      </w:r>
    </w:p>
    <w:p w14:paraId="7289CCCC" w14:textId="14C0C015" w:rsidR="00A57D35" w:rsidRDefault="00A57D35" w:rsidP="00535312">
      <w:r>
        <w:t xml:space="preserve">Per interagire con un UNIX </w:t>
      </w:r>
      <w:proofErr w:type="spellStart"/>
      <w:r>
        <w:t>socket</w:t>
      </w:r>
      <w:proofErr w:type="spellEnd"/>
      <w:r>
        <w:t xml:space="preserve">, questo va montato nella session tramite un adattatore  HTTP: l’oggetto </w:t>
      </w:r>
      <w:proofErr w:type="spellStart"/>
      <w:r>
        <w:t>UnixAdapter</w:t>
      </w:r>
      <w:proofErr w:type="spellEnd"/>
      <w:r>
        <w:t xml:space="preserve"> svolge questo compito.</w:t>
      </w:r>
      <w:r w:rsidR="00535312">
        <w:t xml:space="preserve"> </w:t>
      </w:r>
      <w:r>
        <w:t xml:space="preserve">L’oggetto </w:t>
      </w:r>
      <w:proofErr w:type="spellStart"/>
      <w:r>
        <w:t>UnixAdapter</w:t>
      </w:r>
      <w:proofErr w:type="spellEnd"/>
      <w:r>
        <w:t xml:space="preserve"> incapsula ricorsivamente altre due classi, </w:t>
      </w:r>
      <w:proofErr w:type="spellStart"/>
      <w:r>
        <w:t>UnixConnectionPool</w:t>
      </w:r>
      <w:proofErr w:type="spellEnd"/>
      <w:r>
        <w:t xml:space="preserve"> e </w:t>
      </w:r>
      <w:proofErr w:type="spellStart"/>
      <w:r>
        <w:t>UnixConnection</w:t>
      </w:r>
      <w:proofErr w:type="spellEnd"/>
      <w:r w:rsidR="00535312">
        <w:t>, al fine di specificare ‘/</w:t>
      </w:r>
      <w:proofErr w:type="spellStart"/>
      <w:r w:rsidR="00535312">
        <w:t>run</w:t>
      </w:r>
      <w:proofErr w:type="spellEnd"/>
      <w:r w:rsidR="00535312">
        <w:t>/</w:t>
      </w:r>
      <w:proofErr w:type="spellStart"/>
      <w:r w:rsidR="00535312">
        <w:t>docker.sock</w:t>
      </w:r>
      <w:proofErr w:type="spellEnd"/>
      <w:r w:rsidR="00535312">
        <w:t xml:space="preserve">’ come UNIX </w:t>
      </w:r>
      <w:proofErr w:type="spellStart"/>
      <w:r w:rsidR="00535312">
        <w:t>socket</w:t>
      </w:r>
      <w:proofErr w:type="spellEnd"/>
      <w:r w:rsidR="00535312">
        <w:t xml:space="preserve"> a cui ‘parlare’ per ottenere una comunicazione con Docker API e, di conseguenza, con </w:t>
      </w:r>
      <w:proofErr w:type="spellStart"/>
      <w:r w:rsidR="00535312">
        <w:t>dockerd</w:t>
      </w:r>
      <w:proofErr w:type="spellEnd"/>
      <w:r w:rsidR="00535312">
        <w:t>.</w:t>
      </w:r>
    </w:p>
    <w:p w14:paraId="5524917C" w14:textId="23B7F3F2" w:rsidR="007F004B" w:rsidRDefault="007F004B" w:rsidP="007F004B">
      <w:pPr>
        <w:pStyle w:val="Paragrafoelenco"/>
        <w:numPr>
          <w:ilvl w:val="0"/>
          <w:numId w:val="13"/>
        </w:numPr>
      </w:pPr>
      <w:proofErr w:type="spellStart"/>
      <w:r>
        <w:t>UnixConnection</w:t>
      </w:r>
      <w:proofErr w:type="spellEnd"/>
      <w:r>
        <w:t xml:space="preserve"> eredita da </w:t>
      </w:r>
      <w:r w:rsidR="008E7FF4">
        <w:t>urllib3.</w:t>
      </w:r>
      <w:r>
        <w:t xml:space="preserve">HTTPConnection, la quale consente la gestione di una singola sessione HTTP; </w:t>
      </w:r>
    </w:p>
    <w:p w14:paraId="616BBEC7" w14:textId="7997656B" w:rsidR="007F004B" w:rsidRDefault="007F004B" w:rsidP="007F004B">
      <w:pPr>
        <w:pStyle w:val="Paragrafoelenco"/>
        <w:numPr>
          <w:ilvl w:val="0"/>
          <w:numId w:val="13"/>
        </w:numPr>
      </w:pPr>
      <w:proofErr w:type="spellStart"/>
      <w:r>
        <w:t>UnixConnectionPool</w:t>
      </w:r>
      <w:proofErr w:type="spellEnd"/>
      <w:r>
        <w:t xml:space="preserve"> eredita da </w:t>
      </w:r>
      <w:r w:rsidR="008E7FF4">
        <w:t>urllib3.</w:t>
      </w:r>
      <w:r>
        <w:t xml:space="preserve">HTTPConnectionPool, la quale consente la gestione di </w:t>
      </w:r>
      <w:r w:rsidR="005B36D7">
        <w:t>una pool</w:t>
      </w:r>
      <w:r>
        <w:t xml:space="preserve"> di connessioni HTTP persistenti;</w:t>
      </w:r>
    </w:p>
    <w:p w14:paraId="2C327214" w14:textId="2A74C470" w:rsidR="007F004B" w:rsidRDefault="007F004B" w:rsidP="007F004B">
      <w:pPr>
        <w:pStyle w:val="Paragrafoelenco"/>
        <w:numPr>
          <w:ilvl w:val="0"/>
          <w:numId w:val="13"/>
        </w:numPr>
      </w:pPr>
      <w:proofErr w:type="spellStart"/>
      <w:r>
        <w:t>UnixAdapter</w:t>
      </w:r>
      <w:proofErr w:type="spellEnd"/>
      <w:r>
        <w:t xml:space="preserve"> eredita da </w:t>
      </w:r>
      <w:proofErr w:type="spellStart"/>
      <w:r w:rsidR="008E7FF4">
        <w:t>requests.adapters.</w:t>
      </w:r>
      <w:r>
        <w:t>HTTPAdapter</w:t>
      </w:r>
      <w:proofErr w:type="spellEnd"/>
      <w:r w:rsidR="002D4499">
        <w:t xml:space="preserve"> ed è</w:t>
      </w:r>
      <w:r>
        <w:t xml:space="preserve"> responsabile per l’implementazione di un’interfaccia per il livello </w:t>
      </w:r>
      <w:proofErr w:type="spellStart"/>
      <w:r>
        <w:t>Transport</w:t>
      </w:r>
      <w:proofErr w:type="spellEnd"/>
      <w:r w:rsidR="008E7FF4">
        <w:t xml:space="preserve"> </w:t>
      </w:r>
      <w:sdt>
        <w:sdtPr>
          <w:id w:val="468248562"/>
          <w:citation/>
        </w:sdtPr>
        <w:sdtContent>
          <w:r w:rsidR="008E7FF4">
            <w:fldChar w:fldCharType="begin"/>
          </w:r>
          <w:r w:rsidR="008E7FF4">
            <w:instrText xml:space="preserve"> CITATION req \l 1040 </w:instrText>
          </w:r>
          <w:r w:rsidR="008E7FF4">
            <w:fldChar w:fldCharType="separate"/>
          </w:r>
          <w:r w:rsidR="008E7FF4" w:rsidRPr="008E7FF4">
            <w:rPr>
              <w:noProof/>
            </w:rPr>
            <w:t>[31]</w:t>
          </w:r>
          <w:r w:rsidR="008E7FF4">
            <w:fldChar w:fldCharType="end"/>
          </w:r>
        </w:sdtContent>
      </w:sdt>
      <w:r w:rsidR="008E7FF4">
        <w:t xml:space="preserve"> </w:t>
      </w:r>
      <w:r>
        <w:t>.</w:t>
      </w:r>
    </w:p>
    <w:p w14:paraId="25A075A5" w14:textId="77777777" w:rsidR="00F403EF" w:rsidRDefault="00F403EF" w:rsidP="00743944">
      <w:pPr>
        <w:ind w:left="141"/>
      </w:pPr>
    </w:p>
    <w:p w14:paraId="4D9DB798" w14:textId="53A6500F" w:rsidR="00621152" w:rsidRPr="0029772D" w:rsidRDefault="00E04CA1" w:rsidP="0031309A">
      <w:pPr>
        <w:ind w:firstLine="0"/>
      </w:pPr>
      <w:r>
        <w:br w:type="page"/>
      </w:r>
    </w:p>
    <w:p w14:paraId="419FF851" w14:textId="79F024F8" w:rsidR="00A26F47" w:rsidRPr="00A26F47" w:rsidRDefault="00A26F47" w:rsidP="00A26F47">
      <w:pPr>
        <w:pStyle w:val="Titolo2"/>
      </w:pPr>
      <w:r>
        <w:lastRenderedPageBreak/>
        <w:t>2.2 fuga da container a configurazione fragile</w:t>
      </w:r>
    </w:p>
    <w:p w14:paraId="429069D8" w14:textId="78FDA4ED" w:rsidR="00A7146B" w:rsidRPr="000A7B9E" w:rsidRDefault="00A7146B" w:rsidP="002757EC">
      <w:pPr>
        <w:pStyle w:val="Nessunaspaziatura"/>
      </w:pPr>
      <w:r w:rsidRPr="000A7B9E">
        <w:br w:type="page"/>
      </w:r>
    </w:p>
    <w:bookmarkStart w:id="47" w:name="_Toc139278761" w:displacedByCustomXml="next"/>
    <w:sdt>
      <w:sdtPr>
        <w:rPr>
          <w:rFonts w:eastAsiaTheme="minorHAnsi" w:cstheme="minorBidi"/>
          <w:sz w:val="24"/>
          <w:szCs w:val="24"/>
        </w:rPr>
        <w:id w:val="-1823646242"/>
        <w:docPartObj>
          <w:docPartGallery w:val="Bibliographies"/>
          <w:docPartUnique/>
        </w:docPartObj>
      </w:sdtPr>
      <w:sdtContent>
        <w:p w14:paraId="51D05ED9" w14:textId="20F3D64C" w:rsidR="00A7146B" w:rsidRDefault="008C1552" w:rsidP="00B04133">
          <w:pPr>
            <w:pStyle w:val="Titolo1"/>
            <w:spacing w:line="360" w:lineRule="auto"/>
          </w:pPr>
          <w:r>
            <w:t>RIFERIMENTI</w:t>
          </w:r>
          <w:bookmarkEnd w:id="47"/>
        </w:p>
        <w:sdt>
          <w:sdtPr>
            <w:id w:val="111145805"/>
            <w:bibliography/>
          </w:sdtPr>
          <w:sdtContent>
            <w:p w14:paraId="631B0277" w14:textId="77777777" w:rsidR="00B90224" w:rsidRDefault="00A7146B" w:rsidP="00833D5F">
              <w:pPr>
                <w:pStyle w:val="bibliografia0"/>
                <w:rPr>
                  <w:noProof/>
                </w:rPr>
              </w:pPr>
              <w:r>
                <w:fldChar w:fldCharType="begin"/>
              </w:r>
              <w:r>
                <w:instrText>BIBLIOGRAPHY</w:instrText>
              </w:r>
              <w:r>
                <w:fldChar w:fldCharType="separate"/>
              </w:r>
            </w:p>
            <w:tbl>
              <w:tblPr>
                <w:tblW w:w="5334" w:type="pct"/>
                <w:tblCellSpacing w:w="15" w:type="dxa"/>
                <w:tblInd w:w="-567" w:type="dxa"/>
                <w:tblCellMar>
                  <w:top w:w="15" w:type="dxa"/>
                  <w:left w:w="15" w:type="dxa"/>
                  <w:bottom w:w="15" w:type="dxa"/>
                  <w:right w:w="15" w:type="dxa"/>
                </w:tblCellMar>
                <w:tblLook w:val="04A0" w:firstRow="1" w:lastRow="0" w:firstColumn="1" w:lastColumn="0" w:noHBand="0" w:noVBand="1"/>
              </w:tblPr>
              <w:tblGrid>
                <w:gridCol w:w="566"/>
                <w:gridCol w:w="8507"/>
              </w:tblGrid>
              <w:tr w:rsidR="00B90224" w:rsidRPr="00D503F2" w14:paraId="7A4E49E0" w14:textId="77777777" w:rsidTr="00833D5F">
                <w:trPr>
                  <w:divId w:val="335882745"/>
                  <w:tblCellSpacing w:w="15" w:type="dxa"/>
                </w:trPr>
                <w:tc>
                  <w:tcPr>
                    <w:tcW w:w="290" w:type="pct"/>
                    <w:hideMark/>
                  </w:tcPr>
                  <w:p w14:paraId="4EB5B06A" w14:textId="5C5FD27E" w:rsidR="00B90224" w:rsidRDefault="00B90224" w:rsidP="00833D5F">
                    <w:pPr>
                      <w:pStyle w:val="bibliografia0"/>
                      <w:rPr>
                        <w:noProof/>
                        <w:kern w:val="0"/>
                        <w14:ligatures w14:val="none"/>
                      </w:rPr>
                    </w:pPr>
                    <w:r>
                      <w:rPr>
                        <w:noProof/>
                      </w:rPr>
                      <w:t xml:space="preserve">[1] </w:t>
                    </w:r>
                  </w:p>
                </w:tc>
                <w:tc>
                  <w:tcPr>
                    <w:tcW w:w="0" w:type="auto"/>
                    <w:hideMark/>
                  </w:tcPr>
                  <w:p w14:paraId="2B3DBB7C" w14:textId="0AA197CA" w:rsidR="00B90224" w:rsidRPr="00B90224" w:rsidRDefault="00B90224" w:rsidP="00833D5F">
                    <w:pPr>
                      <w:pStyle w:val="bibliografia0"/>
                      <w:rPr>
                        <w:noProof/>
                        <w:lang w:val="en-US"/>
                      </w:rPr>
                    </w:pPr>
                    <w:r>
                      <w:rPr>
                        <w:noProof/>
                      </w:rPr>
                      <w:t xml:space="preserve">Red Hat, “I vantaggi dei Container” [Online]. </w:t>
                    </w:r>
                    <w:r w:rsidRPr="00B90224">
                      <w:rPr>
                        <w:noProof/>
                        <w:lang w:val="en-US"/>
                      </w:rPr>
                      <w:t>Available: https://www.redhat.com/it/topics/containers.</w:t>
                    </w:r>
                  </w:p>
                </w:tc>
              </w:tr>
              <w:tr w:rsidR="00B90224" w:rsidRPr="00D503F2" w14:paraId="0892A2C5" w14:textId="77777777" w:rsidTr="00833D5F">
                <w:trPr>
                  <w:divId w:val="335882745"/>
                  <w:tblCellSpacing w:w="15" w:type="dxa"/>
                </w:trPr>
                <w:tc>
                  <w:tcPr>
                    <w:tcW w:w="290" w:type="pct"/>
                    <w:hideMark/>
                  </w:tcPr>
                  <w:p w14:paraId="287521AB" w14:textId="77777777" w:rsidR="00B90224" w:rsidRDefault="00B90224" w:rsidP="00833D5F">
                    <w:pPr>
                      <w:pStyle w:val="bibliografia0"/>
                      <w:rPr>
                        <w:noProof/>
                      </w:rPr>
                    </w:pPr>
                    <w:r>
                      <w:rPr>
                        <w:noProof/>
                      </w:rPr>
                      <w:t xml:space="preserve">[2] </w:t>
                    </w:r>
                  </w:p>
                </w:tc>
                <w:tc>
                  <w:tcPr>
                    <w:tcW w:w="0" w:type="auto"/>
                    <w:hideMark/>
                  </w:tcPr>
                  <w:p w14:paraId="30996A60" w14:textId="29088FB1" w:rsidR="00B90224" w:rsidRPr="00B90224" w:rsidRDefault="00B90224" w:rsidP="00833D5F">
                    <w:pPr>
                      <w:pStyle w:val="bibliografia0"/>
                      <w:rPr>
                        <w:noProof/>
                        <w:lang w:val="en-US"/>
                      </w:rPr>
                    </w:pPr>
                    <w:r w:rsidRPr="00B90224">
                      <w:rPr>
                        <w:noProof/>
                        <w:lang w:val="en-US"/>
                      </w:rPr>
                      <w:t xml:space="preserve">Aqua, </w:t>
                    </w:r>
                    <w:r>
                      <w:rPr>
                        <w:noProof/>
                        <w:lang w:val="en-US"/>
                      </w:rPr>
                      <w:t>“</w:t>
                    </w:r>
                    <w:r w:rsidRPr="00B90224">
                      <w:rPr>
                        <w:noProof/>
                        <w:lang w:val="en-US"/>
                      </w:rPr>
                      <w:t>Container Images: Architecture and Best Practices</w:t>
                    </w:r>
                    <w:r>
                      <w:rPr>
                        <w:noProof/>
                        <w:lang w:val="en-US"/>
                      </w:rPr>
                      <w:t>”</w:t>
                    </w:r>
                    <w:r w:rsidRPr="00B90224">
                      <w:rPr>
                        <w:noProof/>
                        <w:lang w:val="en-US"/>
                      </w:rPr>
                      <w:t xml:space="preserve"> [Online]. Available: https://www.aquasec.com/cloud-native-academy/container-security/container-images/.</w:t>
                    </w:r>
                  </w:p>
                </w:tc>
              </w:tr>
              <w:tr w:rsidR="00B90224" w:rsidRPr="00D503F2" w14:paraId="1CAE118C" w14:textId="77777777" w:rsidTr="00833D5F">
                <w:trPr>
                  <w:divId w:val="335882745"/>
                  <w:tblCellSpacing w:w="15" w:type="dxa"/>
                </w:trPr>
                <w:tc>
                  <w:tcPr>
                    <w:tcW w:w="290" w:type="pct"/>
                    <w:hideMark/>
                  </w:tcPr>
                  <w:p w14:paraId="7C7B1463" w14:textId="77777777" w:rsidR="00B90224" w:rsidRDefault="00B90224" w:rsidP="00833D5F">
                    <w:pPr>
                      <w:pStyle w:val="bibliografia0"/>
                      <w:rPr>
                        <w:noProof/>
                      </w:rPr>
                    </w:pPr>
                    <w:r>
                      <w:rPr>
                        <w:noProof/>
                      </w:rPr>
                      <w:t xml:space="preserve">[3] </w:t>
                    </w:r>
                  </w:p>
                </w:tc>
                <w:tc>
                  <w:tcPr>
                    <w:tcW w:w="0" w:type="auto"/>
                    <w:hideMark/>
                  </w:tcPr>
                  <w:p w14:paraId="18CA1C58" w14:textId="068A5031" w:rsidR="00B90224" w:rsidRPr="00B90224" w:rsidRDefault="00B90224" w:rsidP="00833D5F">
                    <w:pPr>
                      <w:pStyle w:val="bibliografia0"/>
                      <w:rPr>
                        <w:noProof/>
                        <w:lang w:val="en-US"/>
                      </w:rPr>
                    </w:pPr>
                    <w:r>
                      <w:rPr>
                        <w:noProof/>
                        <w:lang w:val="en-US"/>
                      </w:rPr>
                      <w:t>“</w:t>
                    </w:r>
                    <w:r w:rsidRPr="00B90224">
                      <w:rPr>
                        <w:noProof/>
                        <w:lang w:val="en-US"/>
                      </w:rPr>
                      <w:t>namespaces(7) - Linux manual page” [Online]. Available: https://man7.org/linux/man-pages/man7/namespaces.7.html.</w:t>
                    </w:r>
                  </w:p>
                </w:tc>
              </w:tr>
              <w:tr w:rsidR="00B90224" w:rsidRPr="00D503F2" w14:paraId="50F35E81" w14:textId="77777777" w:rsidTr="00833D5F">
                <w:trPr>
                  <w:divId w:val="335882745"/>
                  <w:tblCellSpacing w:w="15" w:type="dxa"/>
                </w:trPr>
                <w:tc>
                  <w:tcPr>
                    <w:tcW w:w="290" w:type="pct"/>
                    <w:hideMark/>
                  </w:tcPr>
                  <w:p w14:paraId="5CE3D677" w14:textId="77777777" w:rsidR="00B90224" w:rsidRDefault="00B90224" w:rsidP="00833D5F">
                    <w:pPr>
                      <w:pStyle w:val="bibliografia0"/>
                      <w:rPr>
                        <w:noProof/>
                      </w:rPr>
                    </w:pPr>
                    <w:r>
                      <w:rPr>
                        <w:noProof/>
                      </w:rPr>
                      <w:t xml:space="preserve">[4] </w:t>
                    </w:r>
                  </w:p>
                </w:tc>
                <w:tc>
                  <w:tcPr>
                    <w:tcW w:w="0" w:type="auto"/>
                    <w:hideMark/>
                  </w:tcPr>
                  <w:p w14:paraId="2BA76C52" w14:textId="59FDCC39" w:rsidR="00B90224" w:rsidRPr="00B90224" w:rsidRDefault="00B90224" w:rsidP="00833D5F">
                    <w:pPr>
                      <w:pStyle w:val="bibliografia0"/>
                      <w:rPr>
                        <w:noProof/>
                        <w:lang w:val="en-US"/>
                      </w:rPr>
                    </w:pPr>
                    <w:r>
                      <w:rPr>
                        <w:noProof/>
                        <w:lang w:val="en-US"/>
                      </w:rPr>
                      <w:t>“</w:t>
                    </w:r>
                    <w:r w:rsidRPr="00B90224">
                      <w:rPr>
                        <w:noProof/>
                        <w:lang w:val="en-US"/>
                      </w:rPr>
                      <w:t>Docker Overview | Docker Documentation” [Online]. Available: https://docs.docker.com/get-started/overview.</w:t>
                    </w:r>
                  </w:p>
                </w:tc>
              </w:tr>
              <w:tr w:rsidR="00B90224" w:rsidRPr="00D503F2" w14:paraId="39DE2EB4" w14:textId="77777777" w:rsidTr="00833D5F">
                <w:trPr>
                  <w:divId w:val="335882745"/>
                  <w:tblCellSpacing w:w="15" w:type="dxa"/>
                </w:trPr>
                <w:tc>
                  <w:tcPr>
                    <w:tcW w:w="290" w:type="pct"/>
                    <w:hideMark/>
                  </w:tcPr>
                  <w:p w14:paraId="237D571A" w14:textId="77777777" w:rsidR="00B90224" w:rsidRDefault="00B90224" w:rsidP="00833D5F">
                    <w:pPr>
                      <w:pStyle w:val="bibliografia0"/>
                      <w:rPr>
                        <w:noProof/>
                      </w:rPr>
                    </w:pPr>
                    <w:r>
                      <w:rPr>
                        <w:noProof/>
                      </w:rPr>
                      <w:t xml:space="preserve">[5] </w:t>
                    </w:r>
                  </w:p>
                </w:tc>
                <w:tc>
                  <w:tcPr>
                    <w:tcW w:w="0" w:type="auto"/>
                    <w:hideMark/>
                  </w:tcPr>
                  <w:p w14:paraId="1A834AED" w14:textId="46F303DE" w:rsidR="00B90224" w:rsidRPr="00B90224" w:rsidRDefault="00B90224" w:rsidP="00833D5F">
                    <w:pPr>
                      <w:pStyle w:val="bibliografia0"/>
                      <w:rPr>
                        <w:noProof/>
                        <w:lang w:val="en-US"/>
                      </w:rPr>
                    </w:pPr>
                    <w:r>
                      <w:rPr>
                        <w:noProof/>
                        <w:lang w:val="en-US"/>
                      </w:rPr>
                      <w:t>“</w:t>
                    </w:r>
                    <w:r w:rsidRPr="00B90224">
                      <w:rPr>
                        <w:noProof/>
                        <w:lang w:val="en-US"/>
                      </w:rPr>
                      <w:t>What Is Containerd? | Docker” [Online]. Available: https://www.docker.com/blog/what-is-containerd-runtime/.</w:t>
                    </w:r>
                  </w:p>
                </w:tc>
              </w:tr>
              <w:tr w:rsidR="00B90224" w:rsidRPr="00B90224" w14:paraId="15B7ECA7" w14:textId="77777777" w:rsidTr="00833D5F">
                <w:trPr>
                  <w:divId w:val="335882745"/>
                  <w:tblCellSpacing w:w="15" w:type="dxa"/>
                </w:trPr>
                <w:tc>
                  <w:tcPr>
                    <w:tcW w:w="290" w:type="pct"/>
                    <w:hideMark/>
                  </w:tcPr>
                  <w:p w14:paraId="1BB2899B" w14:textId="77777777" w:rsidR="00B90224" w:rsidRDefault="00B90224" w:rsidP="00833D5F">
                    <w:pPr>
                      <w:pStyle w:val="bibliografia0"/>
                      <w:rPr>
                        <w:noProof/>
                      </w:rPr>
                    </w:pPr>
                    <w:r>
                      <w:rPr>
                        <w:noProof/>
                      </w:rPr>
                      <w:t xml:space="preserve">[6] </w:t>
                    </w:r>
                  </w:p>
                </w:tc>
                <w:tc>
                  <w:tcPr>
                    <w:tcW w:w="0" w:type="auto"/>
                    <w:hideMark/>
                  </w:tcPr>
                  <w:p w14:paraId="2B55CD76" w14:textId="2E478EDC" w:rsidR="00B90224" w:rsidRPr="00B90224" w:rsidRDefault="00B90224" w:rsidP="00833D5F">
                    <w:pPr>
                      <w:pStyle w:val="bibliografia0"/>
                      <w:rPr>
                        <w:noProof/>
                        <w:lang w:val="en-US"/>
                      </w:rPr>
                    </w:pPr>
                    <w:r>
                      <w:rPr>
                        <w:noProof/>
                        <w:lang w:val="en-US"/>
                      </w:rPr>
                      <w:t>“</w:t>
                    </w:r>
                    <w:r w:rsidRPr="00B90224">
                      <w:rPr>
                        <w:noProof/>
                        <w:lang w:val="en-US"/>
                      </w:rPr>
                      <w:t>containerd/containerd: An open and reliable container runtime” [Online]. Available: https://github.com/containerd/containerd.</w:t>
                    </w:r>
                  </w:p>
                </w:tc>
              </w:tr>
              <w:tr w:rsidR="00B90224" w:rsidRPr="00B90224" w14:paraId="4985A328" w14:textId="77777777" w:rsidTr="00833D5F">
                <w:trPr>
                  <w:divId w:val="335882745"/>
                  <w:tblCellSpacing w:w="15" w:type="dxa"/>
                </w:trPr>
                <w:tc>
                  <w:tcPr>
                    <w:tcW w:w="290" w:type="pct"/>
                    <w:hideMark/>
                  </w:tcPr>
                  <w:p w14:paraId="4BFE92C4" w14:textId="77777777" w:rsidR="00B90224" w:rsidRDefault="00B90224" w:rsidP="00833D5F">
                    <w:pPr>
                      <w:pStyle w:val="bibliografia0"/>
                      <w:rPr>
                        <w:noProof/>
                      </w:rPr>
                    </w:pPr>
                    <w:r>
                      <w:rPr>
                        <w:noProof/>
                      </w:rPr>
                      <w:t xml:space="preserve">[7] </w:t>
                    </w:r>
                  </w:p>
                </w:tc>
                <w:tc>
                  <w:tcPr>
                    <w:tcW w:w="0" w:type="auto"/>
                    <w:hideMark/>
                  </w:tcPr>
                  <w:p w14:paraId="005149B7" w14:textId="61BD0DD3" w:rsidR="00B90224" w:rsidRPr="00B90224" w:rsidRDefault="00B90224" w:rsidP="00833D5F">
                    <w:pPr>
                      <w:pStyle w:val="bibliografia0"/>
                      <w:rPr>
                        <w:noProof/>
                        <w:lang w:val="en-US"/>
                      </w:rPr>
                    </w:pPr>
                    <w:r>
                      <w:rPr>
                        <w:noProof/>
                        <w:lang w:val="en-US"/>
                      </w:rPr>
                      <w:t>“</w:t>
                    </w:r>
                    <w:r w:rsidRPr="00B90224">
                      <w:rPr>
                        <w:noProof/>
                        <w:lang w:val="en-US"/>
                      </w:rPr>
                      <w:t>Introducing runC: A lightweight universal container runtime | Docker” [Online]. Available: https://www.docker.com/blog/runc/.</w:t>
                    </w:r>
                  </w:p>
                </w:tc>
              </w:tr>
              <w:tr w:rsidR="00B90224" w:rsidRPr="00D503F2" w14:paraId="53983EB0" w14:textId="77777777" w:rsidTr="00833D5F">
                <w:trPr>
                  <w:divId w:val="335882745"/>
                  <w:tblCellSpacing w:w="15" w:type="dxa"/>
                </w:trPr>
                <w:tc>
                  <w:tcPr>
                    <w:tcW w:w="290" w:type="pct"/>
                    <w:hideMark/>
                  </w:tcPr>
                  <w:p w14:paraId="26D11FC8" w14:textId="77777777" w:rsidR="00B90224" w:rsidRDefault="00B90224" w:rsidP="00833D5F">
                    <w:pPr>
                      <w:pStyle w:val="bibliografia0"/>
                      <w:rPr>
                        <w:noProof/>
                      </w:rPr>
                    </w:pPr>
                    <w:r>
                      <w:rPr>
                        <w:noProof/>
                      </w:rPr>
                      <w:t xml:space="preserve">[8] </w:t>
                    </w:r>
                  </w:p>
                </w:tc>
                <w:tc>
                  <w:tcPr>
                    <w:tcW w:w="0" w:type="auto"/>
                    <w:hideMark/>
                  </w:tcPr>
                  <w:p w14:paraId="3FBD133F" w14:textId="182DB44B" w:rsidR="00B90224" w:rsidRPr="00B90224" w:rsidRDefault="00B90224" w:rsidP="00833D5F">
                    <w:pPr>
                      <w:pStyle w:val="bibliografia0"/>
                      <w:rPr>
                        <w:noProof/>
                        <w:lang w:val="en-US"/>
                      </w:rPr>
                    </w:pPr>
                    <w:r>
                      <w:rPr>
                        <w:noProof/>
                        <w:lang w:val="en-US"/>
                      </w:rPr>
                      <w:t>“</w:t>
                    </w:r>
                    <w:r w:rsidRPr="00B90224">
                      <w:rPr>
                        <w:noProof/>
                        <w:lang w:val="en-US"/>
                      </w:rPr>
                      <w:t>dockercon-2016” [Online]. Available: https://github.com/crosbymichael/dockercon-2016/tree/master/.</w:t>
                    </w:r>
                  </w:p>
                </w:tc>
              </w:tr>
              <w:tr w:rsidR="00B90224" w:rsidRPr="00D503F2" w14:paraId="4DDFB750" w14:textId="77777777" w:rsidTr="00833D5F">
                <w:trPr>
                  <w:divId w:val="335882745"/>
                  <w:tblCellSpacing w:w="15" w:type="dxa"/>
                </w:trPr>
                <w:tc>
                  <w:tcPr>
                    <w:tcW w:w="290" w:type="pct"/>
                    <w:hideMark/>
                  </w:tcPr>
                  <w:p w14:paraId="12A9C7DF" w14:textId="77777777" w:rsidR="00B90224" w:rsidRDefault="00B90224" w:rsidP="00833D5F">
                    <w:pPr>
                      <w:pStyle w:val="bibliografia0"/>
                      <w:rPr>
                        <w:noProof/>
                      </w:rPr>
                    </w:pPr>
                    <w:r>
                      <w:rPr>
                        <w:noProof/>
                      </w:rPr>
                      <w:t xml:space="preserve">[9] </w:t>
                    </w:r>
                  </w:p>
                </w:tc>
                <w:tc>
                  <w:tcPr>
                    <w:tcW w:w="0" w:type="auto"/>
                    <w:hideMark/>
                  </w:tcPr>
                  <w:p w14:paraId="16657900" w14:textId="05A01620" w:rsidR="00B90224" w:rsidRPr="00B90224" w:rsidRDefault="00B90224" w:rsidP="00833D5F">
                    <w:pPr>
                      <w:pStyle w:val="bibliografia0"/>
                      <w:rPr>
                        <w:noProof/>
                        <w:lang w:val="en-US"/>
                      </w:rPr>
                    </w:pPr>
                    <w:r>
                      <w:rPr>
                        <w:noProof/>
                        <w:lang w:val="en-US"/>
                      </w:rPr>
                      <w:t>“</w:t>
                    </w:r>
                    <w:r w:rsidRPr="00B90224">
                      <w:rPr>
                        <w:noProof/>
                        <w:lang w:val="en-US"/>
                      </w:rPr>
                      <w:t>containerd/runtime/v2/README.md at main” [Online]. Available: https://github.com/containerd/containerd/blob/main/runtime/v2/README.md.</w:t>
                    </w:r>
                  </w:p>
                </w:tc>
              </w:tr>
              <w:tr w:rsidR="00B90224" w:rsidRPr="00D503F2" w14:paraId="38BEDE22" w14:textId="77777777" w:rsidTr="00833D5F">
                <w:trPr>
                  <w:divId w:val="335882745"/>
                  <w:tblCellSpacing w:w="15" w:type="dxa"/>
                </w:trPr>
                <w:tc>
                  <w:tcPr>
                    <w:tcW w:w="290" w:type="pct"/>
                    <w:hideMark/>
                  </w:tcPr>
                  <w:p w14:paraId="1A884863" w14:textId="77777777" w:rsidR="00B90224" w:rsidRDefault="00B90224" w:rsidP="00833D5F">
                    <w:pPr>
                      <w:pStyle w:val="bibliografia0"/>
                      <w:rPr>
                        <w:noProof/>
                      </w:rPr>
                    </w:pPr>
                    <w:r>
                      <w:rPr>
                        <w:noProof/>
                      </w:rPr>
                      <w:t xml:space="preserve">[10] </w:t>
                    </w:r>
                  </w:p>
                </w:tc>
                <w:tc>
                  <w:tcPr>
                    <w:tcW w:w="0" w:type="auto"/>
                    <w:hideMark/>
                  </w:tcPr>
                  <w:p w14:paraId="794DCD03" w14:textId="0E3ADFDD" w:rsidR="00B90224" w:rsidRPr="00B90224" w:rsidRDefault="00B90224" w:rsidP="00833D5F">
                    <w:pPr>
                      <w:pStyle w:val="bibliografia0"/>
                      <w:rPr>
                        <w:noProof/>
                        <w:lang w:val="en-US"/>
                      </w:rPr>
                    </w:pPr>
                    <w:r>
                      <w:rPr>
                        <w:noProof/>
                        <w:lang w:val="en-US"/>
                      </w:rPr>
                      <w:t>“</w:t>
                    </w:r>
                    <w:r w:rsidRPr="00B90224">
                      <w:rPr>
                        <w:noProof/>
                        <w:lang w:val="en-US"/>
                      </w:rPr>
                      <w:t>Docker Engine API v1.43 Reference” [Online]. Available: https://docs.docker.com/engine/api/v1.43/.</w:t>
                    </w:r>
                  </w:p>
                </w:tc>
              </w:tr>
              <w:tr w:rsidR="00B90224" w:rsidRPr="00D503F2" w14:paraId="4D890E86" w14:textId="77777777" w:rsidTr="00833D5F">
                <w:trPr>
                  <w:divId w:val="335882745"/>
                  <w:tblCellSpacing w:w="15" w:type="dxa"/>
                </w:trPr>
                <w:tc>
                  <w:tcPr>
                    <w:tcW w:w="290" w:type="pct"/>
                    <w:hideMark/>
                  </w:tcPr>
                  <w:p w14:paraId="0D5C8384" w14:textId="77777777" w:rsidR="00B90224" w:rsidRDefault="00B90224" w:rsidP="00833D5F">
                    <w:pPr>
                      <w:pStyle w:val="bibliografia0"/>
                      <w:rPr>
                        <w:noProof/>
                      </w:rPr>
                    </w:pPr>
                    <w:r>
                      <w:rPr>
                        <w:noProof/>
                      </w:rPr>
                      <w:t xml:space="preserve">[11] </w:t>
                    </w:r>
                  </w:p>
                </w:tc>
                <w:tc>
                  <w:tcPr>
                    <w:tcW w:w="0" w:type="auto"/>
                    <w:hideMark/>
                  </w:tcPr>
                  <w:p w14:paraId="312E052B" w14:textId="4A639D83" w:rsidR="00B90224" w:rsidRPr="00B90224" w:rsidRDefault="00B90224" w:rsidP="00833D5F">
                    <w:pPr>
                      <w:pStyle w:val="bibliografia0"/>
                      <w:rPr>
                        <w:noProof/>
                        <w:lang w:val="en-US"/>
                      </w:rPr>
                    </w:pPr>
                    <w:r>
                      <w:rPr>
                        <w:noProof/>
                        <w:lang w:val="en-US"/>
                      </w:rPr>
                      <w:t>“</w:t>
                    </w:r>
                    <w:r w:rsidRPr="00B90224">
                      <w:rPr>
                        <w:noProof/>
                        <w:lang w:val="en-US"/>
                      </w:rPr>
                      <w:t>About Storage Drivers | Docker Documentation” [Online]. Available: https://docs.docker.com/storage/storagedriver/.</w:t>
                    </w:r>
                  </w:p>
                </w:tc>
              </w:tr>
              <w:tr w:rsidR="00B90224" w:rsidRPr="00D503F2" w14:paraId="0FE6B432" w14:textId="77777777" w:rsidTr="00833D5F">
                <w:trPr>
                  <w:divId w:val="335882745"/>
                  <w:tblCellSpacing w:w="15" w:type="dxa"/>
                </w:trPr>
                <w:tc>
                  <w:tcPr>
                    <w:tcW w:w="290" w:type="pct"/>
                    <w:hideMark/>
                  </w:tcPr>
                  <w:p w14:paraId="1DFF0499" w14:textId="77777777" w:rsidR="00B90224" w:rsidRDefault="00B90224" w:rsidP="00833D5F">
                    <w:pPr>
                      <w:pStyle w:val="bibliografia0"/>
                      <w:rPr>
                        <w:noProof/>
                      </w:rPr>
                    </w:pPr>
                    <w:r>
                      <w:rPr>
                        <w:noProof/>
                      </w:rPr>
                      <w:lastRenderedPageBreak/>
                      <w:t xml:space="preserve">[12] </w:t>
                    </w:r>
                  </w:p>
                </w:tc>
                <w:tc>
                  <w:tcPr>
                    <w:tcW w:w="0" w:type="auto"/>
                    <w:hideMark/>
                  </w:tcPr>
                  <w:p w14:paraId="5B6013DC" w14:textId="60E063E3" w:rsidR="00B90224" w:rsidRPr="00B90224" w:rsidRDefault="00B90224" w:rsidP="00833D5F">
                    <w:pPr>
                      <w:pStyle w:val="bibliografia0"/>
                      <w:rPr>
                        <w:noProof/>
                        <w:lang w:val="en-US"/>
                      </w:rPr>
                    </w:pPr>
                    <w:r>
                      <w:rPr>
                        <w:noProof/>
                        <w:lang w:val="en-US"/>
                      </w:rPr>
                      <w:t>“</w:t>
                    </w:r>
                    <w:r w:rsidRPr="00B90224">
                      <w:rPr>
                        <w:noProof/>
                        <w:lang w:val="en-US"/>
                      </w:rPr>
                      <w:t>docker create | Docker Documentation” [Online]. Available: https://docs.docker.com/engine/reference/commandline/create/.</w:t>
                    </w:r>
                  </w:p>
                </w:tc>
              </w:tr>
              <w:tr w:rsidR="00B90224" w:rsidRPr="00D503F2" w14:paraId="0991130B" w14:textId="77777777" w:rsidTr="00833D5F">
                <w:trPr>
                  <w:divId w:val="335882745"/>
                  <w:tblCellSpacing w:w="15" w:type="dxa"/>
                </w:trPr>
                <w:tc>
                  <w:tcPr>
                    <w:tcW w:w="290" w:type="pct"/>
                    <w:hideMark/>
                  </w:tcPr>
                  <w:p w14:paraId="209B8A67" w14:textId="77777777" w:rsidR="00B90224" w:rsidRDefault="00B90224" w:rsidP="00833D5F">
                    <w:pPr>
                      <w:pStyle w:val="bibliografia0"/>
                      <w:rPr>
                        <w:noProof/>
                      </w:rPr>
                    </w:pPr>
                    <w:r>
                      <w:rPr>
                        <w:noProof/>
                      </w:rPr>
                      <w:t xml:space="preserve">[13] </w:t>
                    </w:r>
                  </w:p>
                </w:tc>
                <w:tc>
                  <w:tcPr>
                    <w:tcW w:w="0" w:type="auto"/>
                    <w:hideMark/>
                  </w:tcPr>
                  <w:p w14:paraId="0A1959A7" w14:textId="07F5D063" w:rsidR="00B90224" w:rsidRPr="00B90224" w:rsidRDefault="00B90224" w:rsidP="00833D5F">
                    <w:pPr>
                      <w:pStyle w:val="bibliografia0"/>
                      <w:rPr>
                        <w:noProof/>
                        <w:lang w:val="en-US"/>
                      </w:rPr>
                    </w:pPr>
                    <w:r>
                      <w:rPr>
                        <w:noProof/>
                        <w:lang w:val="en-US"/>
                      </w:rPr>
                      <w:t>“</w:t>
                    </w:r>
                    <w:r w:rsidRPr="00B90224">
                      <w:rPr>
                        <w:noProof/>
                        <w:lang w:val="en-US"/>
                      </w:rPr>
                      <w:t>clone(2) | Linux manual page” [Online]. Available: https://man7.org/linux/man-pages/man2/clone.2.html.</w:t>
                    </w:r>
                  </w:p>
                </w:tc>
              </w:tr>
              <w:tr w:rsidR="00B90224" w:rsidRPr="00B90224" w14:paraId="3CD6B9DE" w14:textId="77777777" w:rsidTr="00833D5F">
                <w:trPr>
                  <w:divId w:val="335882745"/>
                  <w:tblCellSpacing w:w="15" w:type="dxa"/>
                </w:trPr>
                <w:tc>
                  <w:tcPr>
                    <w:tcW w:w="290" w:type="pct"/>
                    <w:hideMark/>
                  </w:tcPr>
                  <w:p w14:paraId="1D944964" w14:textId="77777777" w:rsidR="00B90224" w:rsidRDefault="00B90224" w:rsidP="00833D5F">
                    <w:pPr>
                      <w:pStyle w:val="bibliografia0"/>
                      <w:rPr>
                        <w:noProof/>
                      </w:rPr>
                    </w:pPr>
                    <w:r>
                      <w:rPr>
                        <w:noProof/>
                      </w:rPr>
                      <w:t xml:space="preserve">[14] </w:t>
                    </w:r>
                  </w:p>
                </w:tc>
                <w:tc>
                  <w:tcPr>
                    <w:tcW w:w="0" w:type="auto"/>
                    <w:hideMark/>
                  </w:tcPr>
                  <w:p w14:paraId="5CD0443D" w14:textId="78017352" w:rsidR="00B90224" w:rsidRPr="00B90224" w:rsidRDefault="00B90224" w:rsidP="00833D5F">
                    <w:pPr>
                      <w:pStyle w:val="bibliografia0"/>
                      <w:rPr>
                        <w:noProof/>
                        <w:lang w:val="en-US"/>
                      </w:rPr>
                    </w:pPr>
                    <w:r>
                      <w:rPr>
                        <w:noProof/>
                        <w:lang w:val="en-US"/>
                      </w:rPr>
                      <w:t>“</w:t>
                    </w:r>
                    <w:r w:rsidRPr="00B90224">
                      <w:rPr>
                        <w:noProof/>
                        <w:lang w:val="en-US"/>
                      </w:rPr>
                      <w:t>Building a container by hand using namespaces: The mount namespace” [Online]. Available: https://www.redhat.com/sysadmin/mount-namespaces.</w:t>
                    </w:r>
                  </w:p>
                </w:tc>
              </w:tr>
              <w:tr w:rsidR="00B90224" w:rsidRPr="00D503F2" w14:paraId="51BB9AE4" w14:textId="77777777" w:rsidTr="00833D5F">
                <w:trPr>
                  <w:divId w:val="335882745"/>
                  <w:tblCellSpacing w:w="15" w:type="dxa"/>
                </w:trPr>
                <w:tc>
                  <w:tcPr>
                    <w:tcW w:w="290" w:type="pct"/>
                    <w:hideMark/>
                  </w:tcPr>
                  <w:p w14:paraId="14A54E18" w14:textId="77777777" w:rsidR="00B90224" w:rsidRDefault="00B90224" w:rsidP="00833D5F">
                    <w:pPr>
                      <w:pStyle w:val="bibliografia0"/>
                      <w:rPr>
                        <w:noProof/>
                      </w:rPr>
                    </w:pPr>
                    <w:r>
                      <w:rPr>
                        <w:noProof/>
                      </w:rPr>
                      <w:t xml:space="preserve">[15] </w:t>
                    </w:r>
                  </w:p>
                </w:tc>
                <w:tc>
                  <w:tcPr>
                    <w:tcW w:w="0" w:type="auto"/>
                    <w:hideMark/>
                  </w:tcPr>
                  <w:p w14:paraId="24B1BD65" w14:textId="48E458D1" w:rsidR="00B90224" w:rsidRPr="00B90224" w:rsidRDefault="00B90224" w:rsidP="00833D5F">
                    <w:pPr>
                      <w:pStyle w:val="bibliografia0"/>
                      <w:rPr>
                        <w:noProof/>
                        <w:lang w:val="en-US"/>
                      </w:rPr>
                    </w:pPr>
                    <w:r>
                      <w:rPr>
                        <w:noProof/>
                        <w:lang w:val="en-US"/>
                      </w:rPr>
                      <w:t>“</w:t>
                    </w:r>
                    <w:r w:rsidRPr="00B90224">
                      <w:rPr>
                        <w:noProof/>
                        <w:lang w:val="en-US"/>
                      </w:rPr>
                      <w:t>Volumes | Docker Documentation” [Online]. Available: https://docs.docker.com/storage/volumes/.</w:t>
                    </w:r>
                  </w:p>
                </w:tc>
              </w:tr>
              <w:tr w:rsidR="00B90224" w:rsidRPr="00B90224" w14:paraId="02ED3A78" w14:textId="77777777" w:rsidTr="00833D5F">
                <w:trPr>
                  <w:divId w:val="335882745"/>
                  <w:tblCellSpacing w:w="15" w:type="dxa"/>
                </w:trPr>
                <w:tc>
                  <w:tcPr>
                    <w:tcW w:w="290" w:type="pct"/>
                    <w:hideMark/>
                  </w:tcPr>
                  <w:p w14:paraId="2531F672" w14:textId="77777777" w:rsidR="00B90224" w:rsidRDefault="00B90224" w:rsidP="00833D5F">
                    <w:pPr>
                      <w:pStyle w:val="bibliografia0"/>
                      <w:rPr>
                        <w:noProof/>
                      </w:rPr>
                    </w:pPr>
                    <w:r>
                      <w:rPr>
                        <w:noProof/>
                      </w:rPr>
                      <w:t xml:space="preserve">[16] </w:t>
                    </w:r>
                  </w:p>
                </w:tc>
                <w:tc>
                  <w:tcPr>
                    <w:tcW w:w="0" w:type="auto"/>
                    <w:hideMark/>
                  </w:tcPr>
                  <w:p w14:paraId="08C8302F" w14:textId="03206DA0" w:rsidR="00B90224" w:rsidRPr="00B90224" w:rsidRDefault="00B90224" w:rsidP="00833D5F">
                    <w:pPr>
                      <w:pStyle w:val="bibliografia0"/>
                      <w:rPr>
                        <w:noProof/>
                        <w:lang w:val="en-US"/>
                      </w:rPr>
                    </w:pPr>
                    <w:r>
                      <w:rPr>
                        <w:noProof/>
                        <w:lang w:val="en-US"/>
                      </w:rPr>
                      <w:t>“</w:t>
                    </w:r>
                    <w:r w:rsidRPr="00B90224">
                      <w:rPr>
                        <w:noProof/>
                        <w:lang w:val="en-US"/>
                      </w:rPr>
                      <w:t>Use The OverlayFS Storage Driver | Docker Documentation” [Online]. Available: https://docs.docker.com/storage/storagedriver/overlayfs-driver/.</w:t>
                    </w:r>
                  </w:p>
                </w:tc>
              </w:tr>
              <w:tr w:rsidR="00B90224" w:rsidRPr="00D503F2" w14:paraId="37CA3399" w14:textId="77777777" w:rsidTr="00833D5F">
                <w:trPr>
                  <w:divId w:val="335882745"/>
                  <w:tblCellSpacing w:w="15" w:type="dxa"/>
                </w:trPr>
                <w:tc>
                  <w:tcPr>
                    <w:tcW w:w="290" w:type="pct"/>
                    <w:hideMark/>
                  </w:tcPr>
                  <w:p w14:paraId="61E8B454" w14:textId="77777777" w:rsidR="00B90224" w:rsidRDefault="00B90224" w:rsidP="00833D5F">
                    <w:pPr>
                      <w:pStyle w:val="bibliografia0"/>
                      <w:rPr>
                        <w:noProof/>
                      </w:rPr>
                    </w:pPr>
                    <w:r>
                      <w:rPr>
                        <w:noProof/>
                      </w:rPr>
                      <w:t xml:space="preserve">[17] </w:t>
                    </w:r>
                  </w:p>
                </w:tc>
                <w:tc>
                  <w:tcPr>
                    <w:tcW w:w="0" w:type="auto"/>
                    <w:hideMark/>
                  </w:tcPr>
                  <w:p w14:paraId="375AF733" w14:textId="22218777" w:rsidR="00B90224" w:rsidRPr="00B90224" w:rsidRDefault="00B90224" w:rsidP="00833D5F">
                    <w:pPr>
                      <w:pStyle w:val="bibliografia0"/>
                      <w:rPr>
                        <w:noProof/>
                        <w:lang w:val="en-US"/>
                      </w:rPr>
                    </w:pPr>
                    <w:r w:rsidRPr="00B90224">
                      <w:rPr>
                        <w:noProof/>
                        <w:lang w:val="en-US"/>
                      </w:rPr>
                      <w:t xml:space="preserve">web.archive.org, </w:t>
                    </w:r>
                    <w:r>
                      <w:rPr>
                        <w:noProof/>
                        <w:lang w:val="en-US"/>
                      </w:rPr>
                      <w:t>“</w:t>
                    </w:r>
                    <w:r w:rsidRPr="00B90224">
                      <w:rPr>
                        <w:noProof/>
                        <w:lang w:val="en-US"/>
                      </w:rPr>
                      <w:t>The Overlay Filesystem” [Online]. Available: https://web.archive.org/web/20220930060750/http://windsock.io/the-overlay-filesystem/.</w:t>
                    </w:r>
                  </w:p>
                </w:tc>
              </w:tr>
              <w:tr w:rsidR="00B90224" w:rsidRPr="00D503F2" w14:paraId="1C77AAD3" w14:textId="77777777" w:rsidTr="00833D5F">
                <w:trPr>
                  <w:divId w:val="335882745"/>
                  <w:tblCellSpacing w:w="15" w:type="dxa"/>
                </w:trPr>
                <w:tc>
                  <w:tcPr>
                    <w:tcW w:w="290" w:type="pct"/>
                    <w:hideMark/>
                  </w:tcPr>
                  <w:p w14:paraId="632A46C7" w14:textId="77777777" w:rsidR="00B90224" w:rsidRDefault="00B90224" w:rsidP="00833D5F">
                    <w:pPr>
                      <w:pStyle w:val="bibliografia0"/>
                      <w:rPr>
                        <w:noProof/>
                      </w:rPr>
                    </w:pPr>
                    <w:r>
                      <w:rPr>
                        <w:noProof/>
                      </w:rPr>
                      <w:t xml:space="preserve">[18] </w:t>
                    </w:r>
                  </w:p>
                </w:tc>
                <w:tc>
                  <w:tcPr>
                    <w:tcW w:w="0" w:type="auto"/>
                    <w:hideMark/>
                  </w:tcPr>
                  <w:p w14:paraId="67EA2418" w14:textId="463ED7F7" w:rsidR="00B90224" w:rsidRPr="00B90224" w:rsidRDefault="00B90224" w:rsidP="00833D5F">
                    <w:pPr>
                      <w:pStyle w:val="bibliografia0"/>
                      <w:rPr>
                        <w:noProof/>
                        <w:lang w:val="en-US"/>
                      </w:rPr>
                    </w:pPr>
                    <w:r>
                      <w:rPr>
                        <w:noProof/>
                        <w:lang w:val="en-US"/>
                      </w:rPr>
                      <w:t>“</w:t>
                    </w:r>
                    <w:r w:rsidRPr="00B90224">
                      <w:rPr>
                        <w:noProof/>
                        <w:lang w:val="en-US"/>
                      </w:rPr>
                      <w:t>kernel.org” [Online]. Available: https://www.kernel.org/doc/Documentation/filesystems/overlayfs.txt.</w:t>
                    </w:r>
                  </w:p>
                </w:tc>
              </w:tr>
              <w:tr w:rsidR="00B90224" w:rsidRPr="00D503F2" w14:paraId="1DC73689" w14:textId="77777777" w:rsidTr="00833D5F">
                <w:trPr>
                  <w:divId w:val="335882745"/>
                  <w:tblCellSpacing w:w="15" w:type="dxa"/>
                </w:trPr>
                <w:tc>
                  <w:tcPr>
                    <w:tcW w:w="290" w:type="pct"/>
                    <w:hideMark/>
                  </w:tcPr>
                  <w:p w14:paraId="35E12F07" w14:textId="77777777" w:rsidR="00B90224" w:rsidRDefault="00B90224" w:rsidP="00833D5F">
                    <w:pPr>
                      <w:pStyle w:val="bibliografia0"/>
                      <w:rPr>
                        <w:noProof/>
                      </w:rPr>
                    </w:pPr>
                    <w:r>
                      <w:rPr>
                        <w:noProof/>
                      </w:rPr>
                      <w:t xml:space="preserve">[19] </w:t>
                    </w:r>
                  </w:p>
                </w:tc>
                <w:tc>
                  <w:tcPr>
                    <w:tcW w:w="0" w:type="auto"/>
                    <w:hideMark/>
                  </w:tcPr>
                  <w:p w14:paraId="1AD5F93C" w14:textId="584808E6" w:rsidR="00B90224" w:rsidRPr="00B90224" w:rsidRDefault="00B90224" w:rsidP="00833D5F">
                    <w:pPr>
                      <w:pStyle w:val="bibliografia0"/>
                      <w:rPr>
                        <w:noProof/>
                        <w:lang w:val="en-US"/>
                      </w:rPr>
                    </w:pPr>
                    <w:r>
                      <w:rPr>
                        <w:noProof/>
                        <w:lang w:val="en-US"/>
                      </w:rPr>
                      <w:t>“</w:t>
                    </w:r>
                    <w:r w:rsidRPr="00B90224">
                      <w:rPr>
                        <w:noProof/>
                        <w:lang w:val="en-US"/>
                      </w:rPr>
                      <w:t>docker/docs/userguide/storagedriver at main” [Online]. Available: https://github.com/tnozicka/docker/blob/master/docs/userguide/storagedriver/overlayfs-driver.md.</w:t>
                    </w:r>
                  </w:p>
                </w:tc>
              </w:tr>
              <w:tr w:rsidR="00B90224" w:rsidRPr="00D503F2" w14:paraId="2059A71F" w14:textId="77777777" w:rsidTr="00833D5F">
                <w:trPr>
                  <w:divId w:val="335882745"/>
                  <w:tblCellSpacing w:w="15" w:type="dxa"/>
                </w:trPr>
                <w:tc>
                  <w:tcPr>
                    <w:tcW w:w="290" w:type="pct"/>
                    <w:hideMark/>
                  </w:tcPr>
                  <w:p w14:paraId="7E83E109" w14:textId="77777777" w:rsidR="00B90224" w:rsidRDefault="00B90224" w:rsidP="00833D5F">
                    <w:pPr>
                      <w:pStyle w:val="bibliografia0"/>
                      <w:rPr>
                        <w:noProof/>
                      </w:rPr>
                    </w:pPr>
                    <w:r>
                      <w:rPr>
                        <w:noProof/>
                      </w:rPr>
                      <w:t xml:space="preserve">[20] </w:t>
                    </w:r>
                  </w:p>
                </w:tc>
                <w:tc>
                  <w:tcPr>
                    <w:tcW w:w="0" w:type="auto"/>
                    <w:hideMark/>
                  </w:tcPr>
                  <w:p w14:paraId="245D0A1C" w14:textId="7A91894A" w:rsidR="00B90224" w:rsidRPr="00B90224" w:rsidRDefault="00B90224" w:rsidP="00833D5F">
                    <w:pPr>
                      <w:pStyle w:val="bibliografia0"/>
                      <w:rPr>
                        <w:noProof/>
                        <w:lang w:val="en-US"/>
                      </w:rPr>
                    </w:pPr>
                    <w:r>
                      <w:rPr>
                        <w:noProof/>
                        <w:lang w:val="en-US"/>
                      </w:rPr>
                      <w:t>“</w:t>
                    </w:r>
                    <w:r w:rsidRPr="00B90224">
                      <w:rPr>
                        <w:noProof/>
                        <w:lang w:val="en-US"/>
                      </w:rPr>
                      <w:t>Networking Overview | Docker Documentation” [Online]. Available: https://docs.docker.com/network/.</w:t>
                    </w:r>
                  </w:p>
                </w:tc>
              </w:tr>
              <w:tr w:rsidR="00B90224" w:rsidRPr="00D503F2" w14:paraId="68EC2701" w14:textId="77777777" w:rsidTr="00833D5F">
                <w:trPr>
                  <w:divId w:val="335882745"/>
                  <w:tblCellSpacing w:w="15" w:type="dxa"/>
                </w:trPr>
                <w:tc>
                  <w:tcPr>
                    <w:tcW w:w="290" w:type="pct"/>
                    <w:hideMark/>
                  </w:tcPr>
                  <w:p w14:paraId="2A6D06A9" w14:textId="77777777" w:rsidR="00B90224" w:rsidRDefault="00B90224" w:rsidP="00833D5F">
                    <w:pPr>
                      <w:pStyle w:val="bibliografia0"/>
                      <w:rPr>
                        <w:noProof/>
                      </w:rPr>
                    </w:pPr>
                    <w:r>
                      <w:rPr>
                        <w:noProof/>
                      </w:rPr>
                      <w:t xml:space="preserve">[21] </w:t>
                    </w:r>
                  </w:p>
                </w:tc>
                <w:tc>
                  <w:tcPr>
                    <w:tcW w:w="0" w:type="auto"/>
                    <w:hideMark/>
                  </w:tcPr>
                  <w:p w14:paraId="33A5564A" w14:textId="67E3F4EF" w:rsidR="00B90224" w:rsidRPr="00B90224" w:rsidRDefault="00B90224" w:rsidP="00833D5F">
                    <w:pPr>
                      <w:pStyle w:val="bibliografia0"/>
                      <w:rPr>
                        <w:noProof/>
                        <w:lang w:val="en-US"/>
                      </w:rPr>
                    </w:pPr>
                    <w:r>
                      <w:rPr>
                        <w:noProof/>
                        <w:lang w:val="en-US"/>
                      </w:rPr>
                      <w:t>“</w:t>
                    </w:r>
                    <w:r w:rsidRPr="00B90224">
                      <w:rPr>
                        <w:noProof/>
                        <w:lang w:val="en-US"/>
                      </w:rPr>
                      <w:t>Runtime metrics | Docker Documentation” [Online]. Available: https://docs.docker.com/config/containers/runmetrics/.</w:t>
                    </w:r>
                  </w:p>
                </w:tc>
              </w:tr>
              <w:tr w:rsidR="00B90224" w:rsidRPr="00D503F2" w14:paraId="42116854" w14:textId="77777777" w:rsidTr="00833D5F">
                <w:trPr>
                  <w:divId w:val="335882745"/>
                  <w:tblCellSpacing w:w="15" w:type="dxa"/>
                </w:trPr>
                <w:tc>
                  <w:tcPr>
                    <w:tcW w:w="290" w:type="pct"/>
                    <w:hideMark/>
                  </w:tcPr>
                  <w:p w14:paraId="46A12E33" w14:textId="77777777" w:rsidR="00B90224" w:rsidRDefault="00B90224" w:rsidP="00833D5F">
                    <w:pPr>
                      <w:pStyle w:val="bibliografia0"/>
                      <w:rPr>
                        <w:noProof/>
                      </w:rPr>
                    </w:pPr>
                    <w:r>
                      <w:rPr>
                        <w:noProof/>
                      </w:rPr>
                      <w:t xml:space="preserve">[22] </w:t>
                    </w:r>
                  </w:p>
                </w:tc>
                <w:tc>
                  <w:tcPr>
                    <w:tcW w:w="0" w:type="auto"/>
                    <w:hideMark/>
                  </w:tcPr>
                  <w:p w14:paraId="30763664" w14:textId="1E767E33" w:rsidR="00B90224" w:rsidRPr="00B90224" w:rsidRDefault="00B90224" w:rsidP="00833D5F">
                    <w:pPr>
                      <w:pStyle w:val="bibliografia0"/>
                      <w:rPr>
                        <w:noProof/>
                        <w:lang w:val="en-US"/>
                      </w:rPr>
                    </w:pPr>
                    <w:r>
                      <w:rPr>
                        <w:noProof/>
                        <w:lang w:val="en-US"/>
                      </w:rPr>
                      <w:t>“</w:t>
                    </w:r>
                    <w:r w:rsidRPr="00B90224">
                      <w:rPr>
                        <w:noProof/>
                        <w:lang w:val="en-US"/>
                      </w:rPr>
                      <w:t>PROCFS /proc/self - IBM Documentation” [Online]. Available: https://www.ibm.com/docs/en/ztpf/1.1.0.15?topic=targets-procfs-procself.</w:t>
                    </w:r>
                  </w:p>
                </w:tc>
              </w:tr>
              <w:tr w:rsidR="00B90224" w14:paraId="7D9D9866" w14:textId="77777777" w:rsidTr="00833D5F">
                <w:trPr>
                  <w:divId w:val="335882745"/>
                  <w:tblCellSpacing w:w="15" w:type="dxa"/>
                </w:trPr>
                <w:tc>
                  <w:tcPr>
                    <w:tcW w:w="290" w:type="pct"/>
                    <w:hideMark/>
                  </w:tcPr>
                  <w:p w14:paraId="30DC3BBA" w14:textId="77777777" w:rsidR="00B90224" w:rsidRDefault="00B90224" w:rsidP="00833D5F">
                    <w:pPr>
                      <w:pStyle w:val="bibliografia0"/>
                      <w:rPr>
                        <w:noProof/>
                      </w:rPr>
                    </w:pPr>
                    <w:r>
                      <w:rPr>
                        <w:noProof/>
                      </w:rPr>
                      <w:lastRenderedPageBreak/>
                      <w:t xml:space="preserve">[23] </w:t>
                    </w:r>
                  </w:p>
                </w:tc>
                <w:tc>
                  <w:tcPr>
                    <w:tcW w:w="0" w:type="auto"/>
                    <w:hideMark/>
                  </w:tcPr>
                  <w:p w14:paraId="0BEC26EA" w14:textId="604D69FD" w:rsidR="00B90224" w:rsidRDefault="00B90224" w:rsidP="00833D5F">
                    <w:pPr>
                      <w:pStyle w:val="bibliografia0"/>
                      <w:rPr>
                        <w:noProof/>
                      </w:rPr>
                    </w:pPr>
                    <w:r>
                      <w:rPr>
                        <w:noProof/>
                      </w:rPr>
                      <w:t>“dockerd | Docker Documentation” [Online]. Available: https://docs.docker.com/engine/reference/commandline/dockerd/#miscellaneous-options.</w:t>
                    </w:r>
                  </w:p>
                </w:tc>
              </w:tr>
              <w:tr w:rsidR="00B90224" w:rsidRPr="00D503F2" w14:paraId="757597E9" w14:textId="77777777" w:rsidTr="00833D5F">
                <w:trPr>
                  <w:divId w:val="335882745"/>
                  <w:tblCellSpacing w:w="15" w:type="dxa"/>
                </w:trPr>
                <w:tc>
                  <w:tcPr>
                    <w:tcW w:w="290" w:type="pct"/>
                    <w:hideMark/>
                  </w:tcPr>
                  <w:p w14:paraId="21EC8681" w14:textId="77777777" w:rsidR="00B90224" w:rsidRDefault="00B90224" w:rsidP="00833D5F">
                    <w:pPr>
                      <w:pStyle w:val="bibliografia0"/>
                      <w:rPr>
                        <w:noProof/>
                      </w:rPr>
                    </w:pPr>
                    <w:r>
                      <w:rPr>
                        <w:noProof/>
                      </w:rPr>
                      <w:t xml:space="preserve">[24] </w:t>
                    </w:r>
                  </w:p>
                </w:tc>
                <w:tc>
                  <w:tcPr>
                    <w:tcW w:w="0" w:type="auto"/>
                    <w:hideMark/>
                  </w:tcPr>
                  <w:p w14:paraId="09F0C9AD" w14:textId="21CA290D" w:rsidR="00B90224" w:rsidRPr="00B90224" w:rsidRDefault="00B90224" w:rsidP="00833D5F">
                    <w:pPr>
                      <w:pStyle w:val="bibliografia0"/>
                      <w:rPr>
                        <w:noProof/>
                        <w:lang w:val="en-US"/>
                      </w:rPr>
                    </w:pPr>
                    <w:r>
                      <w:rPr>
                        <w:noProof/>
                        <w:lang w:val="en-US"/>
                      </w:rPr>
                      <w:t>“</w:t>
                    </w:r>
                    <w:r w:rsidRPr="00B90224">
                      <w:rPr>
                        <w:noProof/>
                        <w:lang w:val="en-US"/>
                      </w:rPr>
                      <w:t>Docker Engine release notes | Docker Documentation” [Online]. Available: https://docs.docker.com/engine/release-notes/prior-releases/.</w:t>
                    </w:r>
                  </w:p>
                </w:tc>
              </w:tr>
              <w:tr w:rsidR="00B90224" w:rsidRPr="00D503F2" w14:paraId="63B219CB" w14:textId="77777777" w:rsidTr="00833D5F">
                <w:trPr>
                  <w:divId w:val="335882745"/>
                  <w:tblCellSpacing w:w="15" w:type="dxa"/>
                </w:trPr>
                <w:tc>
                  <w:tcPr>
                    <w:tcW w:w="290" w:type="pct"/>
                    <w:hideMark/>
                  </w:tcPr>
                  <w:p w14:paraId="3B51A9F9" w14:textId="77777777" w:rsidR="00B90224" w:rsidRDefault="00B90224" w:rsidP="00833D5F">
                    <w:pPr>
                      <w:pStyle w:val="bibliografia0"/>
                      <w:rPr>
                        <w:noProof/>
                      </w:rPr>
                    </w:pPr>
                    <w:r>
                      <w:rPr>
                        <w:noProof/>
                      </w:rPr>
                      <w:t xml:space="preserve">[25] </w:t>
                    </w:r>
                  </w:p>
                </w:tc>
                <w:tc>
                  <w:tcPr>
                    <w:tcW w:w="0" w:type="auto"/>
                    <w:hideMark/>
                  </w:tcPr>
                  <w:p w14:paraId="46F297B0" w14:textId="7D5CFA6D" w:rsidR="00B90224" w:rsidRPr="00B90224" w:rsidRDefault="00B90224" w:rsidP="00833D5F">
                    <w:pPr>
                      <w:pStyle w:val="bibliografia0"/>
                      <w:rPr>
                        <w:noProof/>
                        <w:lang w:val="en-US"/>
                      </w:rPr>
                    </w:pPr>
                    <w:r>
                      <w:rPr>
                        <w:noProof/>
                        <w:lang w:val="en-US"/>
                      </w:rPr>
                      <w:t>“</w:t>
                    </w:r>
                    <w:r w:rsidRPr="00B90224">
                      <w:rPr>
                        <w:noProof/>
                        <w:lang w:val="en-US"/>
                      </w:rPr>
                      <w:t>Seccomp security profiles for Docker” [Online]. Available: https://docs.docker.com/engine/security/seccomp/.</w:t>
                    </w:r>
                  </w:p>
                </w:tc>
              </w:tr>
              <w:tr w:rsidR="00B90224" w:rsidRPr="00D503F2" w14:paraId="39E11913" w14:textId="77777777" w:rsidTr="00833D5F">
                <w:trPr>
                  <w:divId w:val="335882745"/>
                  <w:tblCellSpacing w:w="15" w:type="dxa"/>
                </w:trPr>
                <w:tc>
                  <w:tcPr>
                    <w:tcW w:w="290" w:type="pct"/>
                    <w:hideMark/>
                  </w:tcPr>
                  <w:p w14:paraId="42947F4D" w14:textId="77777777" w:rsidR="00B90224" w:rsidRDefault="00B90224" w:rsidP="00833D5F">
                    <w:pPr>
                      <w:pStyle w:val="bibliografia0"/>
                      <w:rPr>
                        <w:noProof/>
                      </w:rPr>
                    </w:pPr>
                    <w:r>
                      <w:rPr>
                        <w:noProof/>
                      </w:rPr>
                      <w:t xml:space="preserve">[26] </w:t>
                    </w:r>
                  </w:p>
                </w:tc>
                <w:tc>
                  <w:tcPr>
                    <w:tcW w:w="0" w:type="auto"/>
                    <w:hideMark/>
                  </w:tcPr>
                  <w:p w14:paraId="55E47ECB" w14:textId="6696A591" w:rsidR="00B90224" w:rsidRPr="00B90224" w:rsidRDefault="00B90224" w:rsidP="00833D5F">
                    <w:pPr>
                      <w:pStyle w:val="bibliografia0"/>
                      <w:rPr>
                        <w:noProof/>
                        <w:lang w:val="en-US"/>
                      </w:rPr>
                    </w:pPr>
                    <w:r>
                      <w:rPr>
                        <w:noProof/>
                        <w:lang w:val="en-US"/>
                      </w:rPr>
                      <w:t>“</w:t>
                    </w:r>
                    <w:r w:rsidRPr="00B90224">
                      <w:rPr>
                        <w:noProof/>
                        <w:lang w:val="en-US"/>
                      </w:rPr>
                      <w:t>AppArmor --- The Linux Kernel Documentation” [Online]. Available: https://www.kernel.org/doc/html/v4.15/admin-guide/LSM/apparmor.html.</w:t>
                    </w:r>
                  </w:p>
                </w:tc>
              </w:tr>
              <w:tr w:rsidR="00B90224" w:rsidRPr="00D503F2" w14:paraId="2EEA0A07" w14:textId="77777777" w:rsidTr="00833D5F">
                <w:trPr>
                  <w:divId w:val="335882745"/>
                  <w:tblCellSpacing w:w="15" w:type="dxa"/>
                </w:trPr>
                <w:tc>
                  <w:tcPr>
                    <w:tcW w:w="290" w:type="pct"/>
                    <w:hideMark/>
                  </w:tcPr>
                  <w:p w14:paraId="0B8BB3E4" w14:textId="77777777" w:rsidR="00B90224" w:rsidRDefault="00B90224" w:rsidP="00833D5F">
                    <w:pPr>
                      <w:pStyle w:val="bibliografia0"/>
                      <w:rPr>
                        <w:noProof/>
                      </w:rPr>
                    </w:pPr>
                    <w:r>
                      <w:rPr>
                        <w:noProof/>
                      </w:rPr>
                      <w:t xml:space="preserve">[27] </w:t>
                    </w:r>
                  </w:p>
                </w:tc>
                <w:tc>
                  <w:tcPr>
                    <w:tcW w:w="0" w:type="auto"/>
                    <w:hideMark/>
                  </w:tcPr>
                  <w:p w14:paraId="0980D7F8" w14:textId="7B6440B8" w:rsidR="00B90224" w:rsidRPr="00B90224" w:rsidRDefault="00B90224" w:rsidP="00833D5F">
                    <w:pPr>
                      <w:pStyle w:val="bibliografia0"/>
                      <w:rPr>
                        <w:noProof/>
                        <w:lang w:val="en-US"/>
                      </w:rPr>
                    </w:pPr>
                    <w:r>
                      <w:rPr>
                        <w:noProof/>
                        <w:lang w:val="en-US"/>
                      </w:rPr>
                      <w:t>“</w:t>
                    </w:r>
                    <w:r w:rsidRPr="00B90224">
                      <w:rPr>
                        <w:noProof/>
                        <w:lang w:val="en-US"/>
                      </w:rPr>
                      <w:t>moby/profiles/apparmor/template.go at master” [Online]. Available: https://github.com/moby/moby/blob/master/profiles/apparmor/template.go.</w:t>
                    </w:r>
                  </w:p>
                </w:tc>
              </w:tr>
              <w:tr w:rsidR="00B90224" w:rsidRPr="00D503F2" w14:paraId="43BC25B2" w14:textId="77777777" w:rsidTr="00833D5F">
                <w:trPr>
                  <w:divId w:val="335882745"/>
                  <w:tblCellSpacing w:w="15" w:type="dxa"/>
                </w:trPr>
                <w:tc>
                  <w:tcPr>
                    <w:tcW w:w="290" w:type="pct"/>
                    <w:hideMark/>
                  </w:tcPr>
                  <w:p w14:paraId="638F8C93" w14:textId="77777777" w:rsidR="00B90224" w:rsidRDefault="00B90224" w:rsidP="00833D5F">
                    <w:pPr>
                      <w:pStyle w:val="bibliografia0"/>
                      <w:rPr>
                        <w:noProof/>
                      </w:rPr>
                    </w:pPr>
                    <w:r>
                      <w:rPr>
                        <w:noProof/>
                      </w:rPr>
                      <w:t xml:space="preserve">[28] </w:t>
                    </w:r>
                  </w:p>
                </w:tc>
                <w:tc>
                  <w:tcPr>
                    <w:tcW w:w="0" w:type="auto"/>
                    <w:hideMark/>
                  </w:tcPr>
                  <w:p w14:paraId="1510E209" w14:textId="24A278F4" w:rsidR="00B90224" w:rsidRPr="00B90224" w:rsidRDefault="00B90224" w:rsidP="00833D5F">
                    <w:pPr>
                      <w:pStyle w:val="bibliografia0"/>
                      <w:rPr>
                        <w:noProof/>
                        <w:lang w:val="en-US"/>
                      </w:rPr>
                    </w:pPr>
                    <w:r>
                      <w:rPr>
                        <w:noProof/>
                        <w:lang w:val="en-US"/>
                      </w:rPr>
                      <w:t>“</w:t>
                    </w:r>
                    <w:r w:rsidRPr="00B90224">
                      <w:rPr>
                        <w:noProof/>
                        <w:lang w:val="en-US"/>
                      </w:rPr>
                      <w:t>How SELinux separates containers using Multi-Level Security” [Online]. Available: https://www.redhat.com/en/blog/how-selinux-separates-containers-using-multi-level-security.</w:t>
                    </w:r>
                  </w:p>
                </w:tc>
              </w:tr>
            </w:tbl>
            <w:p w14:paraId="23FF00DF" w14:textId="77777777" w:rsidR="00B90224" w:rsidRPr="00B90224" w:rsidRDefault="00B90224" w:rsidP="00833D5F">
              <w:pPr>
                <w:pStyle w:val="bibliografia0"/>
                <w:divId w:val="335882745"/>
                <w:rPr>
                  <w:rFonts w:eastAsia="Times New Roman"/>
                  <w:noProof/>
                  <w:lang w:val="en-US"/>
                </w:rPr>
              </w:pPr>
            </w:p>
            <w:p w14:paraId="41D3905C" w14:textId="16CCB5B7" w:rsidR="00A7146B" w:rsidRDefault="00A7146B" w:rsidP="00833D5F">
              <w:pPr>
                <w:pStyle w:val="bibliografia0"/>
              </w:pPr>
              <w:r>
                <w:rPr>
                  <w:b/>
                  <w:bCs/>
                </w:rPr>
                <w:fldChar w:fldCharType="end"/>
              </w:r>
            </w:p>
          </w:sdtContent>
        </w:sdt>
      </w:sdtContent>
    </w:sdt>
    <w:p w14:paraId="61381D4C" w14:textId="77777777" w:rsidR="00A7146B" w:rsidRPr="00A7146B" w:rsidRDefault="00A7146B" w:rsidP="00833D5F">
      <w:pPr>
        <w:pStyle w:val="bibliografia0"/>
        <w:rPr>
          <w:sz w:val="30"/>
          <w:szCs w:val="30"/>
        </w:rPr>
      </w:pPr>
    </w:p>
    <w:sectPr w:rsidR="00A7146B" w:rsidRPr="00A7146B" w:rsidSect="00A7146B">
      <w:footerReference w:type="even" r:id="rId30"/>
      <w:footerReference w:type="first" r:id="rId31"/>
      <w:type w:val="continuous"/>
      <w:pgSz w:w="11907" w:h="16840" w:code="9"/>
      <w:pgMar w:top="1701" w:right="1701" w:bottom="1701" w:left="1701" w:header="720" w:footer="720"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34943" w14:textId="77777777" w:rsidR="00292421" w:rsidRDefault="00292421" w:rsidP="00A7146B">
      <w:pPr>
        <w:spacing w:after="0" w:line="240" w:lineRule="auto"/>
      </w:pPr>
      <w:r>
        <w:separator/>
      </w:r>
    </w:p>
  </w:endnote>
  <w:endnote w:type="continuationSeparator" w:id="0">
    <w:p w14:paraId="2B165DEA" w14:textId="77777777" w:rsidR="00292421" w:rsidRDefault="00292421" w:rsidP="00A7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DDCAD" w14:textId="77777777" w:rsidR="00292421" w:rsidRDefault="00292421" w:rsidP="00A7146B">
      <w:pPr>
        <w:spacing w:after="0" w:line="240" w:lineRule="auto"/>
      </w:pPr>
      <w:r>
        <w:separator/>
      </w:r>
    </w:p>
  </w:footnote>
  <w:footnote w:type="continuationSeparator" w:id="0">
    <w:p w14:paraId="7F787A20" w14:textId="77777777" w:rsidR="00292421" w:rsidRDefault="00292421" w:rsidP="00A7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6"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start w:val="1"/>
      <w:numFmt w:val="lowerLetter"/>
      <w:lvlText w:val="%2."/>
      <w:lvlJc w:val="left"/>
      <w:pPr>
        <w:ind w:left="1789" w:hanging="360"/>
      </w:pPr>
    </w:lvl>
    <w:lvl w:ilvl="2" w:tplc="0410001B">
      <w:start w:val="1"/>
      <w:numFmt w:val="lowerRoman"/>
      <w:lvlText w:val="%3."/>
      <w:lvlJc w:val="right"/>
      <w:pPr>
        <w:ind w:left="2509" w:hanging="180"/>
      </w:pPr>
    </w:lvl>
    <w:lvl w:ilvl="3" w:tplc="0410000F">
      <w:start w:val="1"/>
      <w:numFmt w:val="decimal"/>
      <w:lvlText w:val="%4."/>
      <w:lvlJc w:val="left"/>
      <w:pPr>
        <w:ind w:left="3229" w:hanging="360"/>
      </w:pPr>
    </w:lvl>
    <w:lvl w:ilvl="4" w:tplc="04100019">
      <w:start w:val="1"/>
      <w:numFmt w:val="lowerLetter"/>
      <w:lvlText w:val="%5."/>
      <w:lvlJc w:val="left"/>
      <w:pPr>
        <w:ind w:left="3949" w:hanging="360"/>
      </w:pPr>
    </w:lvl>
    <w:lvl w:ilvl="5" w:tplc="0410001B">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1"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5F7E3A22"/>
    <w:multiLevelType w:val="hybridMultilevel"/>
    <w:tmpl w:val="B6020728"/>
    <w:lvl w:ilvl="0" w:tplc="66DC9CBE">
      <w:start w:val="2"/>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BB12738"/>
    <w:multiLevelType w:val="hybridMultilevel"/>
    <w:tmpl w:val="7D080628"/>
    <w:lvl w:ilvl="0" w:tplc="CF18776A">
      <w:start w:val="1"/>
      <w:numFmt w:val="decimal"/>
      <w:lvlText w:val="%1."/>
      <w:lvlJc w:val="left"/>
      <w:pPr>
        <w:ind w:left="1778" w:hanging="360"/>
      </w:pPr>
      <w:rPr>
        <w:rFonts w:hint="default"/>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4"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16cid:durableId="379718683">
    <w:abstractNumId w:val="7"/>
  </w:num>
  <w:num w:numId="2" w16cid:durableId="1568953241">
    <w:abstractNumId w:val="6"/>
  </w:num>
  <w:num w:numId="3" w16cid:durableId="73167038">
    <w:abstractNumId w:val="10"/>
  </w:num>
  <w:num w:numId="4" w16cid:durableId="839078282">
    <w:abstractNumId w:val="1"/>
  </w:num>
  <w:num w:numId="5" w16cid:durableId="1410612801">
    <w:abstractNumId w:val="2"/>
  </w:num>
  <w:num w:numId="6" w16cid:durableId="339238596">
    <w:abstractNumId w:val="8"/>
  </w:num>
  <w:num w:numId="7" w16cid:durableId="469173554">
    <w:abstractNumId w:val="4"/>
  </w:num>
  <w:num w:numId="8" w16cid:durableId="1906837108">
    <w:abstractNumId w:val="11"/>
  </w:num>
  <w:num w:numId="9" w16cid:durableId="391469129">
    <w:abstractNumId w:val="14"/>
  </w:num>
  <w:num w:numId="10" w16cid:durableId="630943279">
    <w:abstractNumId w:val="5"/>
  </w:num>
  <w:num w:numId="11" w16cid:durableId="1665664588">
    <w:abstractNumId w:val="3"/>
  </w:num>
  <w:num w:numId="12" w16cid:durableId="842627431">
    <w:abstractNumId w:val="0"/>
  </w:num>
  <w:num w:numId="13" w16cid:durableId="1449007953">
    <w:abstractNumId w:val="9"/>
  </w:num>
  <w:num w:numId="14" w16cid:durableId="1587425278">
    <w:abstractNumId w:val="12"/>
  </w:num>
  <w:num w:numId="15" w16cid:durableId="20051639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4AB"/>
    <w:rsid w:val="00007830"/>
    <w:rsid w:val="000142E8"/>
    <w:rsid w:val="00021A20"/>
    <w:rsid w:val="00024FE1"/>
    <w:rsid w:val="0003010B"/>
    <w:rsid w:val="00045E8E"/>
    <w:rsid w:val="00052FD0"/>
    <w:rsid w:val="00060D6E"/>
    <w:rsid w:val="0006160C"/>
    <w:rsid w:val="000716A4"/>
    <w:rsid w:val="0007478B"/>
    <w:rsid w:val="00074803"/>
    <w:rsid w:val="00080E44"/>
    <w:rsid w:val="00081973"/>
    <w:rsid w:val="00083D46"/>
    <w:rsid w:val="0008580F"/>
    <w:rsid w:val="00093383"/>
    <w:rsid w:val="00093EB1"/>
    <w:rsid w:val="00096D6C"/>
    <w:rsid w:val="000A0305"/>
    <w:rsid w:val="000A4C34"/>
    <w:rsid w:val="000A7B9E"/>
    <w:rsid w:val="000C013B"/>
    <w:rsid w:val="000C3247"/>
    <w:rsid w:val="000C329B"/>
    <w:rsid w:val="000C5CDB"/>
    <w:rsid w:val="000D47AE"/>
    <w:rsid w:val="000D78AD"/>
    <w:rsid w:val="000E07FF"/>
    <w:rsid w:val="000E6B1C"/>
    <w:rsid w:val="00103458"/>
    <w:rsid w:val="001045D7"/>
    <w:rsid w:val="00105AD6"/>
    <w:rsid w:val="00110E2C"/>
    <w:rsid w:val="00113647"/>
    <w:rsid w:val="00120A4A"/>
    <w:rsid w:val="001322C0"/>
    <w:rsid w:val="00141D36"/>
    <w:rsid w:val="001460EC"/>
    <w:rsid w:val="00152102"/>
    <w:rsid w:val="001723AF"/>
    <w:rsid w:val="001732D4"/>
    <w:rsid w:val="0018015C"/>
    <w:rsid w:val="001951C4"/>
    <w:rsid w:val="00195DEF"/>
    <w:rsid w:val="001C1327"/>
    <w:rsid w:val="001C6BB3"/>
    <w:rsid w:val="001C7392"/>
    <w:rsid w:val="001D29FC"/>
    <w:rsid w:val="001D2F07"/>
    <w:rsid w:val="001D776D"/>
    <w:rsid w:val="001E1D73"/>
    <w:rsid w:val="00202A9A"/>
    <w:rsid w:val="00205984"/>
    <w:rsid w:val="00211898"/>
    <w:rsid w:val="0021343C"/>
    <w:rsid w:val="00222E19"/>
    <w:rsid w:val="00227351"/>
    <w:rsid w:val="002507CE"/>
    <w:rsid w:val="002567CC"/>
    <w:rsid w:val="00256B03"/>
    <w:rsid w:val="00256C30"/>
    <w:rsid w:val="0025769F"/>
    <w:rsid w:val="00266F72"/>
    <w:rsid w:val="002757EC"/>
    <w:rsid w:val="00276144"/>
    <w:rsid w:val="00292421"/>
    <w:rsid w:val="0029772D"/>
    <w:rsid w:val="002A6256"/>
    <w:rsid w:val="002B1E84"/>
    <w:rsid w:val="002B2A53"/>
    <w:rsid w:val="002C0E97"/>
    <w:rsid w:val="002C3617"/>
    <w:rsid w:val="002C3929"/>
    <w:rsid w:val="002C59AE"/>
    <w:rsid w:val="002D2448"/>
    <w:rsid w:val="002D4499"/>
    <w:rsid w:val="002E25EE"/>
    <w:rsid w:val="002E3DDF"/>
    <w:rsid w:val="002E63B2"/>
    <w:rsid w:val="003028F2"/>
    <w:rsid w:val="00305E65"/>
    <w:rsid w:val="00307B43"/>
    <w:rsid w:val="0031309A"/>
    <w:rsid w:val="00313216"/>
    <w:rsid w:val="00327131"/>
    <w:rsid w:val="00331114"/>
    <w:rsid w:val="00370A5F"/>
    <w:rsid w:val="00380715"/>
    <w:rsid w:val="0039653D"/>
    <w:rsid w:val="003A3587"/>
    <w:rsid w:val="003A43EB"/>
    <w:rsid w:val="003C751F"/>
    <w:rsid w:val="003D245F"/>
    <w:rsid w:val="003D26E9"/>
    <w:rsid w:val="003D3943"/>
    <w:rsid w:val="003D518A"/>
    <w:rsid w:val="003D7FE6"/>
    <w:rsid w:val="003F6212"/>
    <w:rsid w:val="003F6CC7"/>
    <w:rsid w:val="00400DD5"/>
    <w:rsid w:val="0041537C"/>
    <w:rsid w:val="0041694A"/>
    <w:rsid w:val="00427710"/>
    <w:rsid w:val="00434521"/>
    <w:rsid w:val="004525CB"/>
    <w:rsid w:val="0046488C"/>
    <w:rsid w:val="004B0C24"/>
    <w:rsid w:val="004B170D"/>
    <w:rsid w:val="004C0F9E"/>
    <w:rsid w:val="004D3D09"/>
    <w:rsid w:val="004D7A0A"/>
    <w:rsid w:val="004E4BEB"/>
    <w:rsid w:val="004F738F"/>
    <w:rsid w:val="005001A1"/>
    <w:rsid w:val="00501C4D"/>
    <w:rsid w:val="00505AC4"/>
    <w:rsid w:val="00507B5A"/>
    <w:rsid w:val="00510566"/>
    <w:rsid w:val="005121EA"/>
    <w:rsid w:val="00514368"/>
    <w:rsid w:val="00516B90"/>
    <w:rsid w:val="005178AE"/>
    <w:rsid w:val="00517917"/>
    <w:rsid w:val="00520136"/>
    <w:rsid w:val="00526BE8"/>
    <w:rsid w:val="00527515"/>
    <w:rsid w:val="00535312"/>
    <w:rsid w:val="00535C77"/>
    <w:rsid w:val="005368BD"/>
    <w:rsid w:val="005464B6"/>
    <w:rsid w:val="005508E1"/>
    <w:rsid w:val="0055334C"/>
    <w:rsid w:val="00563275"/>
    <w:rsid w:val="0056376E"/>
    <w:rsid w:val="00571773"/>
    <w:rsid w:val="00571881"/>
    <w:rsid w:val="00572459"/>
    <w:rsid w:val="00572684"/>
    <w:rsid w:val="005878E1"/>
    <w:rsid w:val="005B36D7"/>
    <w:rsid w:val="005B73AC"/>
    <w:rsid w:val="005B74E5"/>
    <w:rsid w:val="005C3C75"/>
    <w:rsid w:val="005C6BA4"/>
    <w:rsid w:val="005D22FA"/>
    <w:rsid w:val="005E7D69"/>
    <w:rsid w:val="005F5754"/>
    <w:rsid w:val="00601B61"/>
    <w:rsid w:val="00621152"/>
    <w:rsid w:val="00631D33"/>
    <w:rsid w:val="00637F7A"/>
    <w:rsid w:val="00642161"/>
    <w:rsid w:val="0065599F"/>
    <w:rsid w:val="00656068"/>
    <w:rsid w:val="00662C2A"/>
    <w:rsid w:val="00676A52"/>
    <w:rsid w:val="006817EA"/>
    <w:rsid w:val="00683508"/>
    <w:rsid w:val="006840DA"/>
    <w:rsid w:val="00692583"/>
    <w:rsid w:val="00693FEE"/>
    <w:rsid w:val="0069712B"/>
    <w:rsid w:val="006A58C4"/>
    <w:rsid w:val="006C5367"/>
    <w:rsid w:val="006D0A26"/>
    <w:rsid w:val="006F4EAC"/>
    <w:rsid w:val="007028C6"/>
    <w:rsid w:val="00704610"/>
    <w:rsid w:val="00727E15"/>
    <w:rsid w:val="00730648"/>
    <w:rsid w:val="007335B4"/>
    <w:rsid w:val="007411FE"/>
    <w:rsid w:val="00743944"/>
    <w:rsid w:val="0074571B"/>
    <w:rsid w:val="0075263A"/>
    <w:rsid w:val="00752663"/>
    <w:rsid w:val="007526FB"/>
    <w:rsid w:val="00754246"/>
    <w:rsid w:val="007646E0"/>
    <w:rsid w:val="0077581E"/>
    <w:rsid w:val="007826B4"/>
    <w:rsid w:val="00783EF9"/>
    <w:rsid w:val="0079668D"/>
    <w:rsid w:val="007A257E"/>
    <w:rsid w:val="007A3A3C"/>
    <w:rsid w:val="007A73EF"/>
    <w:rsid w:val="007B77EF"/>
    <w:rsid w:val="007C4563"/>
    <w:rsid w:val="007C4A66"/>
    <w:rsid w:val="007C77E3"/>
    <w:rsid w:val="007D2316"/>
    <w:rsid w:val="007D5F54"/>
    <w:rsid w:val="007E23E5"/>
    <w:rsid w:val="007E39FE"/>
    <w:rsid w:val="007E5541"/>
    <w:rsid w:val="007E7A6A"/>
    <w:rsid w:val="007F004B"/>
    <w:rsid w:val="007F40D2"/>
    <w:rsid w:val="007F7ED0"/>
    <w:rsid w:val="00800845"/>
    <w:rsid w:val="0080389D"/>
    <w:rsid w:val="00804FC3"/>
    <w:rsid w:val="00807028"/>
    <w:rsid w:val="0082127B"/>
    <w:rsid w:val="00821E9F"/>
    <w:rsid w:val="00824F69"/>
    <w:rsid w:val="00826727"/>
    <w:rsid w:val="00833D5F"/>
    <w:rsid w:val="008341D9"/>
    <w:rsid w:val="008376BC"/>
    <w:rsid w:val="0084635A"/>
    <w:rsid w:val="00854E87"/>
    <w:rsid w:val="00855DB2"/>
    <w:rsid w:val="00860158"/>
    <w:rsid w:val="0087303B"/>
    <w:rsid w:val="0087464E"/>
    <w:rsid w:val="008910D0"/>
    <w:rsid w:val="00897B39"/>
    <w:rsid w:val="008A071A"/>
    <w:rsid w:val="008A2207"/>
    <w:rsid w:val="008B3A23"/>
    <w:rsid w:val="008C1552"/>
    <w:rsid w:val="008C6845"/>
    <w:rsid w:val="008E7FF4"/>
    <w:rsid w:val="008F0A5D"/>
    <w:rsid w:val="008F56A3"/>
    <w:rsid w:val="008F64E4"/>
    <w:rsid w:val="00904937"/>
    <w:rsid w:val="00910B68"/>
    <w:rsid w:val="00913F8E"/>
    <w:rsid w:val="0091410D"/>
    <w:rsid w:val="00914AD7"/>
    <w:rsid w:val="009200D9"/>
    <w:rsid w:val="00932CCB"/>
    <w:rsid w:val="00943226"/>
    <w:rsid w:val="00954CCF"/>
    <w:rsid w:val="00956BA6"/>
    <w:rsid w:val="00957EDF"/>
    <w:rsid w:val="009625CA"/>
    <w:rsid w:val="00964E2B"/>
    <w:rsid w:val="00967507"/>
    <w:rsid w:val="00967A29"/>
    <w:rsid w:val="009722C1"/>
    <w:rsid w:val="0097415B"/>
    <w:rsid w:val="00982B2F"/>
    <w:rsid w:val="00984518"/>
    <w:rsid w:val="00985F71"/>
    <w:rsid w:val="00993360"/>
    <w:rsid w:val="009B00E7"/>
    <w:rsid w:val="009B5D71"/>
    <w:rsid w:val="009D1775"/>
    <w:rsid w:val="009D69C3"/>
    <w:rsid w:val="009D6E9C"/>
    <w:rsid w:val="009E24B1"/>
    <w:rsid w:val="009F0A74"/>
    <w:rsid w:val="009F2BA2"/>
    <w:rsid w:val="009F6689"/>
    <w:rsid w:val="009F72C3"/>
    <w:rsid w:val="00A0082C"/>
    <w:rsid w:val="00A00E86"/>
    <w:rsid w:val="00A03082"/>
    <w:rsid w:val="00A03726"/>
    <w:rsid w:val="00A20362"/>
    <w:rsid w:val="00A20802"/>
    <w:rsid w:val="00A2203A"/>
    <w:rsid w:val="00A26F47"/>
    <w:rsid w:val="00A3360E"/>
    <w:rsid w:val="00A363BB"/>
    <w:rsid w:val="00A45CC5"/>
    <w:rsid w:val="00A4629F"/>
    <w:rsid w:val="00A5322F"/>
    <w:rsid w:val="00A53A9F"/>
    <w:rsid w:val="00A57D35"/>
    <w:rsid w:val="00A7146B"/>
    <w:rsid w:val="00A72D04"/>
    <w:rsid w:val="00A76840"/>
    <w:rsid w:val="00A851B2"/>
    <w:rsid w:val="00A9107F"/>
    <w:rsid w:val="00A91912"/>
    <w:rsid w:val="00A937A2"/>
    <w:rsid w:val="00AA761A"/>
    <w:rsid w:val="00AB4DBA"/>
    <w:rsid w:val="00AC69F0"/>
    <w:rsid w:val="00AD2A7E"/>
    <w:rsid w:val="00AD338D"/>
    <w:rsid w:val="00AD5389"/>
    <w:rsid w:val="00AD747E"/>
    <w:rsid w:val="00AE146A"/>
    <w:rsid w:val="00AE45B0"/>
    <w:rsid w:val="00AE77EE"/>
    <w:rsid w:val="00B014C3"/>
    <w:rsid w:val="00B04133"/>
    <w:rsid w:val="00B07EA6"/>
    <w:rsid w:val="00B23A8F"/>
    <w:rsid w:val="00B27EF0"/>
    <w:rsid w:val="00B321E9"/>
    <w:rsid w:val="00B327B6"/>
    <w:rsid w:val="00B35829"/>
    <w:rsid w:val="00B415D7"/>
    <w:rsid w:val="00B47B6D"/>
    <w:rsid w:val="00B50182"/>
    <w:rsid w:val="00B524E8"/>
    <w:rsid w:val="00B6616A"/>
    <w:rsid w:val="00B67CA2"/>
    <w:rsid w:val="00B74655"/>
    <w:rsid w:val="00B826AA"/>
    <w:rsid w:val="00B90224"/>
    <w:rsid w:val="00B94C83"/>
    <w:rsid w:val="00BA67E2"/>
    <w:rsid w:val="00BB16BA"/>
    <w:rsid w:val="00BB3E2B"/>
    <w:rsid w:val="00BC43F9"/>
    <w:rsid w:val="00BC74D1"/>
    <w:rsid w:val="00BE1C69"/>
    <w:rsid w:val="00BE65F7"/>
    <w:rsid w:val="00BF5606"/>
    <w:rsid w:val="00BF7D8D"/>
    <w:rsid w:val="00C04CE3"/>
    <w:rsid w:val="00C05568"/>
    <w:rsid w:val="00C166FF"/>
    <w:rsid w:val="00C3430A"/>
    <w:rsid w:val="00C36293"/>
    <w:rsid w:val="00C45C91"/>
    <w:rsid w:val="00C533A1"/>
    <w:rsid w:val="00C73D3D"/>
    <w:rsid w:val="00C766E7"/>
    <w:rsid w:val="00C867D8"/>
    <w:rsid w:val="00CA65FB"/>
    <w:rsid w:val="00CD1856"/>
    <w:rsid w:val="00CD2FA7"/>
    <w:rsid w:val="00CD652B"/>
    <w:rsid w:val="00CD73B4"/>
    <w:rsid w:val="00CD7E5F"/>
    <w:rsid w:val="00CE6BEF"/>
    <w:rsid w:val="00CF5206"/>
    <w:rsid w:val="00D11735"/>
    <w:rsid w:val="00D1629F"/>
    <w:rsid w:val="00D17521"/>
    <w:rsid w:val="00D17DB3"/>
    <w:rsid w:val="00D2084F"/>
    <w:rsid w:val="00D233CB"/>
    <w:rsid w:val="00D26DEC"/>
    <w:rsid w:val="00D43A63"/>
    <w:rsid w:val="00D45F3B"/>
    <w:rsid w:val="00D465EE"/>
    <w:rsid w:val="00D503F2"/>
    <w:rsid w:val="00D9130A"/>
    <w:rsid w:val="00D92205"/>
    <w:rsid w:val="00D92494"/>
    <w:rsid w:val="00DA22B5"/>
    <w:rsid w:val="00DA4BC1"/>
    <w:rsid w:val="00DB4254"/>
    <w:rsid w:val="00DB58AD"/>
    <w:rsid w:val="00DC2529"/>
    <w:rsid w:val="00DC2AB5"/>
    <w:rsid w:val="00DC3063"/>
    <w:rsid w:val="00DD1C93"/>
    <w:rsid w:val="00DD6472"/>
    <w:rsid w:val="00DE15DB"/>
    <w:rsid w:val="00DE21E5"/>
    <w:rsid w:val="00DE2C00"/>
    <w:rsid w:val="00DE5AFC"/>
    <w:rsid w:val="00DF20B2"/>
    <w:rsid w:val="00E04CA1"/>
    <w:rsid w:val="00E11382"/>
    <w:rsid w:val="00E17BC2"/>
    <w:rsid w:val="00E22E27"/>
    <w:rsid w:val="00E25865"/>
    <w:rsid w:val="00E34C6D"/>
    <w:rsid w:val="00E41132"/>
    <w:rsid w:val="00E46EBE"/>
    <w:rsid w:val="00E56D59"/>
    <w:rsid w:val="00E6084D"/>
    <w:rsid w:val="00E63C8F"/>
    <w:rsid w:val="00E80B6D"/>
    <w:rsid w:val="00E80F0F"/>
    <w:rsid w:val="00E93F82"/>
    <w:rsid w:val="00EA02A3"/>
    <w:rsid w:val="00EA56F4"/>
    <w:rsid w:val="00EB2ED5"/>
    <w:rsid w:val="00EB589E"/>
    <w:rsid w:val="00EC23D8"/>
    <w:rsid w:val="00ED3123"/>
    <w:rsid w:val="00ED32AB"/>
    <w:rsid w:val="00ED3619"/>
    <w:rsid w:val="00ED4433"/>
    <w:rsid w:val="00EE6C0C"/>
    <w:rsid w:val="00EE6C1B"/>
    <w:rsid w:val="00F00FEE"/>
    <w:rsid w:val="00F0197E"/>
    <w:rsid w:val="00F02986"/>
    <w:rsid w:val="00F0502E"/>
    <w:rsid w:val="00F150E6"/>
    <w:rsid w:val="00F15629"/>
    <w:rsid w:val="00F403EF"/>
    <w:rsid w:val="00F42C37"/>
    <w:rsid w:val="00F52E46"/>
    <w:rsid w:val="00F74AAF"/>
    <w:rsid w:val="00F818E4"/>
    <w:rsid w:val="00F933C4"/>
    <w:rsid w:val="00FA0D56"/>
    <w:rsid w:val="00FA0E77"/>
    <w:rsid w:val="00FA0FBA"/>
    <w:rsid w:val="00FA4245"/>
    <w:rsid w:val="00FB0A1E"/>
    <w:rsid w:val="00FB3E9C"/>
    <w:rsid w:val="00FB4734"/>
    <w:rsid w:val="00FD1661"/>
    <w:rsid w:val="00FE0F38"/>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761A"/>
    <w:pPr>
      <w:ind w:firstLine="567"/>
    </w:pPr>
  </w:style>
  <w:style w:type="paragraph" w:styleId="Titolo1">
    <w:name w:val="heading 1"/>
    <w:next w:val="Titolo2"/>
    <w:link w:val="Titolo1Carattere"/>
    <w:uiPriority w:val="9"/>
    <w:qFormat/>
    <w:rsid w:val="00021A20"/>
    <w:pPr>
      <w:keepNext/>
      <w:keepLines/>
      <w:spacing w:before="240" w:after="0" w:line="480" w:lineRule="auto"/>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after="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21A20"/>
    <w:rPr>
      <w:rFonts w:eastAsiaTheme="majorEastAsia" w:cstheme="majorBidi"/>
      <w:sz w:val="36"/>
      <w:szCs w:val="32"/>
    </w:rPr>
  </w:style>
  <w:style w:type="paragraph" w:styleId="Titolo">
    <w:name w:val="Title"/>
    <w:aliases w:val="Titolo Tesi"/>
    <w:basedOn w:val="Normale"/>
    <w:next w:val="Normale"/>
    <w:link w:val="TitoloCarattere"/>
    <w:uiPriority w:val="10"/>
    <w:qFormat/>
    <w:rsid w:val="00A7146B"/>
    <w:pPr>
      <w:spacing w:after="0"/>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after="0"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basedOn w:val="Normale"/>
    <w:next w:val="Normale"/>
    <w:uiPriority w:val="37"/>
    <w:unhideWhenUsed/>
    <w:rsid w:val="00A7146B"/>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pPr>
      <w:spacing w:after="0"/>
    </w:pPr>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customStyle="1" w:styleId="bibliografia0">
    <w:name w:val="bibliografia"/>
    <w:link w:val="bibliografiaCarattere"/>
    <w:qFormat/>
    <w:rsid w:val="00833D5F"/>
    <w:pPr>
      <w:jc w:val="left"/>
    </w:pPr>
  </w:style>
  <w:style w:type="character" w:customStyle="1" w:styleId="bibliografiaCarattere">
    <w:name w:val="bibliografia Carattere"/>
    <w:basedOn w:val="Carpredefinitoparagrafo"/>
    <w:link w:val="bibliografia0"/>
    <w:rsid w:val="00833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306241">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9605192">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7063367">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965701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jpg"/><Relationship Id="rId28"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footer" Target="footer3.xml"/><Relationship Id="rId8"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4</b:RefOrder>
  </b:Source>
  <b:Source>
    <b:Tag>Wha</b:Tag>
    <b:SourceType>InternetSite</b:SourceType>
    <b:Guid>{180CF0D4-97FD-49CB-BF51-5096D9AEE120}</b:Guid>
    <b:Title>What Is Containerd? | Docker</b:Title>
    <b:URL>https://www.docker.com/blog/what-is-containerd-runtime/</b:URL>
    <b:RefOrder>5</b:RefOrder>
  </b:Source>
  <b:Source>
    <b:Tag>con</b:Tag>
    <b:SourceType>InternetSite</b:SourceType>
    <b:Guid>{3E1F14E2-FF7C-4888-AB65-442F3A82B762}</b:Guid>
    <b:Title>containerd/containerd: An open and reliable container runtime</b:Title>
    <b:URL>https://github.com/containerd/containerd</b:URL>
    <b:RefOrder>6</b:RefOrder>
  </b:Source>
  <b:Source>
    <b:Tag>Int</b:Tag>
    <b:SourceType>InternetSite</b:SourceType>
    <b:Guid>{F7E1AC50-F940-4859-A37A-D8E90E4289AB}</b:Guid>
    <b:Title>Introducing runC: A lightweight universal container runtime | Docker</b:Title>
    <b:URL>https://www.docker.com/blog/runc/</b:URL>
    <b:RefOrder>7</b:RefOrder>
  </b:Source>
  <b:Source>
    <b:Tag>Doc3</b:Tag>
    <b:SourceType>InternetSite</b:SourceType>
    <b:Guid>{7BD818C9-3F54-409D-BEC6-9E70CAA5FF32}</b:Guid>
    <b:Title>Docker Engine API v1.43 Reference</b:Title>
    <b:URL>https://docs.docker.com/engine/api/v1.43/</b:URL>
    <b:RefOrder>10</b:RefOrder>
  </b:Source>
  <b:Source>
    <b:Tag>Abo</b:Tag>
    <b:SourceType>InternetSite</b:SourceType>
    <b:Guid>{CDC647AB-6641-4EF2-97C3-1B5C310361C9}</b:Guid>
    <b:Title>About Storage Drivers | Docker Documentation</b:Title>
    <b:URL>https://docs.docker.com/storage/storagedriver/</b:URL>
    <b:RefOrder>11</b:RefOrder>
  </b:Source>
  <b:Source>
    <b:Tag>doc</b:Tag>
    <b:SourceType>InternetSite</b:SourceType>
    <b:Guid>{C605D788-EFD7-4596-ADD6-3CB929A0E2AE}</b:Guid>
    <b:Title>docker create | Docker Documentation</b:Title>
    <b:URL>https://docs.docker.com/engine/reference/commandline/create/</b:URL>
    <b:RefOrder>12</b:RefOrder>
  </b:Source>
  <b:Source>
    <b:Tag>clo</b:Tag>
    <b:SourceType>InternetSite</b:SourceType>
    <b:Guid>{DE81C0C3-3FC1-4C3B-94BD-ED711144662E}</b:Guid>
    <b:Title>clone(2) | Linux manual page</b:Title>
    <b:URL>https://man7.org/linux/man-pages/man2/clone.2.html</b:URL>
    <b:RefOrder>13</b:RefOrder>
  </b:Source>
  <b:Source xmlns:b="http://schemas.openxmlformats.org/officeDocument/2006/bibliography">
    <b:Tag>con1</b:Tag>
    <b:SourceType>InternetSite</b:SourceType>
    <b:Guid>{C4A1D41A-D8A6-40CC-BA64-3A63DCF00BEC}</b:Guid>
    <b:Title>containerd/runtime/v2/README.md at main</b:Title>
    <b:URL>https://github.com/containerd/containerd/blob/main/runtime/v2/README.md</b:URL>
    <b:RefOrder>9</b:RefOrder>
  </b:Source>
  <b:Source>
    <b:Tag>Doc2</b:Tag>
    <b:SourceType>InternetSite</b:SourceType>
    <b:Guid>{8FD3DE7E-AE84-4390-8A58-24DD0D37FB16}</b:Guid>
    <b:Title>dockercon-2016</b:Title>
    <b:URL>https://github.com/crosbymichael/dockercon-2016/tree/master/</b:URL>
    <b:RefOrder>8</b:RefOrder>
  </b:Source>
  <b:Source>
    <b:Tag>The</b:Tag>
    <b:SourceType>InternetSite</b:SourceType>
    <b:Guid>{D0BDAD50-42EF-43F8-8F6D-69515FC07ED2}</b:Guid>
    <b:Title>The Overlay Filesystem</b:Title>
    <b:URL>https://web.archive.org/web/20220930060750/http://windsock.io/the-overlay-filesystem/</b:URL>
    <b:Author>
      <b:Author>
        <b:NameList>
          <b:Person>
            <b:Last>web.archive.org</b:Last>
          </b:Person>
        </b:NameList>
      </b:Author>
    </b:Author>
    <b:RefOrder>17</b:RefOrder>
  </b:Source>
  <b:Source>
    <b:Tag>Use</b:Tag>
    <b:SourceType>InternetSite</b:SourceType>
    <b:Guid>{699E8A81-AA23-445C-873C-77722D11A018}</b:Guid>
    <b:Title>Use The OverlayFS Storage Driver | Docker Documentation</b:Title>
    <b:URL>https://docs.docker.com/storage/storagedriver/overlayfs-driver/</b:URL>
    <b:RefOrder>16</b:RefOrder>
  </b:Source>
  <b:Source>
    <b:Tag>ker</b:Tag>
    <b:SourceType>InternetSite</b:SourceType>
    <b:Guid>{BCFBAA99-9AE0-41AE-8738-6F6BE38EC84C}</b:Guid>
    <b:Title>kernel.org</b:Title>
    <b:URL>https://www.kernel.org/doc/Documentation/filesystems/overlayfs.txt</b:URL>
    <b:RefOrder>18</b:RefOrder>
  </b:Source>
  <b:Source>
    <b:Tag>doc1</b:Tag>
    <b:SourceType>InternetSite</b:SourceType>
    <b:Guid>{4851BF03-3C65-4F99-BB74-A43B6BD92BF0}</b:Guid>
    <b:Title>docker/docs/userguide/storagedriver at main</b:Title>
    <b:URL>https://github.com/tnozicka/docker/blob/master/docs/userguide/storagedriver/overlayfs-driver.md</b:URL>
    <b:RefOrder>19</b:RefOrder>
  </b:Source>
  <b:Source>
    <b:Tag>Net</b:Tag>
    <b:SourceType>InternetSite</b:SourceType>
    <b:Guid>{39DD2F5B-9657-4684-B00D-776CF949B0B3}</b:Guid>
    <b:Title>Networking Overview | Docker Documentation</b:Title>
    <b:URL>https://docs.docker.com/network/</b:URL>
    <b:RefOrder>20</b:RefOrder>
  </b:Source>
  <b:Source>
    <b:Tag>Sha</b:Tag>
    <b:SourceType>InternetSite</b:SourceType>
    <b:Guid>{8A4FE54A-8B67-4A7C-8496-BB5203F3723F}</b:Guid>
    <b:Title>Building a container by hand using namespaces: The mount namespace</b:Title>
    <b:URL>https://www.redhat.com/sysadmin/mount-namespaces</b:URL>
    <b:RefOrder>14</b:RefOrder>
  </b:Source>
  <b:Source>
    <b:Tag>Vol</b:Tag>
    <b:SourceType>InternetSite</b:SourceType>
    <b:Guid>{B5A9E916-4C4A-4F07-89F6-B5FBDB7F35CC}</b:Guid>
    <b:Title>Volumes | Docker Documentation</b:Title>
    <b:URL>https://docs.docker.com/storage/volumes/</b:URL>
    <b:RefOrder>15</b:RefOrder>
  </b:Source>
  <b:Source>
    <b:Tag>PRO</b:Tag>
    <b:SourceType>InternetSite</b:SourceType>
    <b:Guid>{A2728A46-266C-480E-8B0B-2A6ED7420E48}</b:Guid>
    <b:Title>PROCFS /proc/self - IBM Documentation</b:Title>
    <b:URL>https://www.ibm.com/docs/en/ztpf/1.1.0.15?topic=targets-procfs-procself</b:URL>
    <b:RefOrder>22</b:RefOrder>
  </b:Source>
  <b:Source>
    <b:Tag>Run</b:Tag>
    <b:SourceType>InternetSite</b:SourceType>
    <b:Guid>{AD6E267F-9A22-4F7E-A9A3-4333B38B7DC5}</b:Guid>
    <b:Title>Runtime metrics | Docker Documentation</b:Title>
    <b:URL>https://docs.docker.com/config/containers/runmetrics/</b:URL>
    <b:RefOrder>21</b:RefOrder>
  </b:Source>
  <b:Source>
    <b:Tag>doc2</b:Tag>
    <b:SourceType>InternetSite</b:SourceType>
    <b:Guid>{A8B98D86-08A1-4708-86C4-9568F30D743D}</b:Guid>
    <b:Title>dockerd | Docker Documentation</b:Title>
    <b:URL>https://docs.docker.com/engine/reference/commandline/dockerd/#miscellaneous-options</b:URL>
    <b:RefOrder>23</b:RefOrder>
  </b:Source>
  <b:Source>
    <b:Tag>Sec</b:Tag>
    <b:SourceType>InternetSite</b:SourceType>
    <b:Guid>{B914DE57-9D6C-49C0-B288-A6FCE839D62B}</b:Guid>
    <b:Title>Seccomp security profiles for Docker</b:Title>
    <b:URL>https://docs.docker.com/engine/security/seccomp/</b:URL>
    <b:RefOrder>25</b:RefOrder>
  </b:Source>
  <b:Source>
    <b:Tag>App</b:Tag>
    <b:SourceType>InternetSite</b:SourceType>
    <b:Guid>{C3561FDE-D55D-4776-B9A7-83F0DB61B552}</b:Guid>
    <b:Title>AppArmor --- The Linux Kernel Documentation</b:Title>
    <b:URL>https://www.kernel.org/doc/html/v4.15/admin-guide/LSM/apparmor.html</b:URL>
    <b:RefOrder>26</b:RefOrder>
  </b:Source>
  <b:Source>
    <b:Tag>mob</b:Tag>
    <b:SourceType>InternetSite</b:SourceType>
    <b:Guid>{FB907261-217D-4A04-BCCE-06D2E469E009}</b:Guid>
    <b:Title>moby/profiles/apparmor/template.go at master</b:Title>
    <b:URL>https://github.com/moby/moby/blob/master/profiles/apparmor/template.go</b:URL>
    <b:RefOrder>27</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28</b:RefOrder>
  </b:Source>
  <b:Source>
    <b:Tag>Doc4</b:Tag>
    <b:SourceType>InternetSite</b:SourceType>
    <b:Guid>{3697BF89-3B68-451B-B90C-7DE33AD2F940}</b:Guid>
    <b:Title>Docker Engine release notes | Docker Documentation</b:Title>
    <b:URL>https://docs.docker.com/engine/release-notes/prior-releases/</b:URL>
    <b:RefOrder>24</b:RefOrder>
  </b:Source>
  <b:Source>
    <b:Tag>Con</b:Tag>
    <b:SourceType>InternetSite</b:SourceType>
    <b:Guid>{91272993-6F7D-4EDA-8D1F-F895EA5EEFE2}</b:Guid>
    <b:Title>Continuous Integration with Docker | Docker Documentation</b:Title>
    <b:URL>https://docs.docker.com/build/ci/</b:URL>
    <b:RefOrder>29</b:RefOrder>
  </b:Source>
  <b:Source>
    <b:Tag>tra</b:Tag>
    <b:SourceType>InternetSite</b:SourceType>
    <b:Guid>{9F1ACC28-9896-42E8-ADC3-BF7288598060}</b:Guid>
    <b:Title>traefik - Official Image | Docker Hub</b:Title>
    <b:URL>https://hub.docker.com/_/traefik</b:URL>
    <b:RefOrder>30</b:RefOrder>
  </b:Source>
  <b:Source>
    <b:Tag>req</b:Tag>
    <b:SourceType>InternetSite</b:SourceType>
    <b:Guid>{43D39D60-94E3-447E-A093-C49C69CE8B6E}</b:Guid>
    <b:Title>requests.adapters --- Requests 2.31.0 documentation</b:Title>
    <b:URL>https://requests.readthedocs.io/en/latest/_modules/requests/adapters/</b:URL>
    <b:RefOrder>31</b:RefOrder>
  </b:Source>
</b:Sources>
</file>

<file path=customXml/itemProps1.xml><?xml version="1.0" encoding="utf-8"?>
<ds:datastoreItem xmlns:ds="http://schemas.openxmlformats.org/officeDocument/2006/customXml" ds:itemID="{4B184509-3B9B-4CA2-95B0-3CA22D6B3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37</Pages>
  <Words>6109</Words>
  <Characters>34827</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266</cp:revision>
  <cp:lastPrinted>2023-07-03T10:15:00Z</cp:lastPrinted>
  <dcterms:created xsi:type="dcterms:W3CDTF">2023-06-25T14:08:00Z</dcterms:created>
  <dcterms:modified xsi:type="dcterms:W3CDTF">2023-07-09T09:53:00Z</dcterms:modified>
</cp:coreProperties>
</file>