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INFORME ESTADO DE AVANCE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Sistema F.I.G. — Funcionamiento Íntegro Gastronómico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2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240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Maycol Vargas Espinoza</w:t>
      </w:r>
    </w:p>
    <w:p w:rsidR="00000000" w:rsidDel="00000000" w:rsidP="00000000" w:rsidRDefault="00000000" w:rsidRPr="00000000" w14:paraId="00000025">
      <w:pPr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Jorge Escobar Espinosa</w:t>
      </w:r>
    </w:p>
    <w:p w:rsidR="00000000" w:rsidDel="00000000" w:rsidP="00000000" w:rsidRDefault="00000000" w:rsidRPr="00000000" w14:paraId="00000026">
      <w:pPr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Joaquín Reyes Gallegos</w:t>
      </w:r>
    </w:p>
    <w:p w:rsidR="00000000" w:rsidDel="00000000" w:rsidP="00000000" w:rsidRDefault="00000000" w:rsidRPr="00000000" w14:paraId="00000027">
      <w:pPr>
        <w:pStyle w:val="Heading1"/>
        <w:spacing w:after="120" w:befor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12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120" w:before="240" w:lineRule="auto"/>
        <w:jc w:val="both"/>
        <w:rPr/>
      </w:pPr>
      <w:r w:rsidDel="00000000" w:rsidR="00000000" w:rsidRPr="00000000">
        <w:rPr>
          <w:rtl w:val="0"/>
        </w:rPr>
        <w:t xml:space="preserve">Contenidos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Contenido de evaluaciones anteriores (Evaluación 1 y 2)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Descripción del proyecto y arquitectura técnica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Plan de pruebas de software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Aplicación de pruebas de validación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Mejoras al producto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Documentación y configuración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Aceptación y tablero Kanban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 Conclusión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 Lecciones aprendidas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 Anexos y evidencias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11. Guía de estudio para la presentación oral</w:t>
      </w:r>
    </w:p>
    <w:p w:rsidR="00000000" w:rsidDel="00000000" w:rsidP="00000000" w:rsidRDefault="00000000" w:rsidRPr="00000000" w14:paraId="00000035">
      <w:pPr>
        <w:pStyle w:val="Heading1"/>
        <w:spacing w:after="120" w:befor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12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120" w:before="240" w:lineRule="auto"/>
        <w:jc w:val="both"/>
        <w:rPr/>
      </w:pPr>
      <w:r w:rsidDel="00000000" w:rsidR="00000000" w:rsidRPr="00000000">
        <w:rPr>
          <w:rtl w:val="0"/>
        </w:rPr>
        <w:t xml:space="preserve">1. Descripción del proyecto y arquitectura técnica</w:t>
      </w:r>
    </w:p>
    <w:p w:rsidR="00000000" w:rsidDel="00000000" w:rsidP="00000000" w:rsidRDefault="00000000" w:rsidRPr="00000000" w14:paraId="00000039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tl w:val="0"/>
        </w:rPr>
        <w:t xml:space="preserve">1.1 Problemática</w:t>
      </w:r>
    </w:p>
    <w:p w:rsidR="00000000" w:rsidDel="00000000" w:rsidP="00000000" w:rsidRDefault="00000000" w:rsidRPr="00000000" w14:paraId="0000003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El sistema F.I.G. Funcionamiento Íntegro Gastronómico responde a la necesidad de digitalizar la operación de un restaurante: gestión de mesas, toma de pedidos, cocina (KDS), inventario, administración de usuarios y reportes de ingresos. La problemática central es coordinar mesero, cocina y administración en un flujo único con trazabilidad de stock y ventas, evitando errores manuales (pedidos perdidos, stock desactualizado, ingresos mal calculados).</w:t>
      </w:r>
    </w:p>
    <w:p w:rsidR="00000000" w:rsidDel="00000000" w:rsidP="00000000" w:rsidRDefault="00000000" w:rsidRPr="00000000" w14:paraId="0000003B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tl w:val="0"/>
        </w:rPr>
        <w:t xml:space="preserve">1.2 Arquitectura general (cliente-servidor desacoplada)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El proyecto adopta una arquitectura de tres capas desacopladas, lo que permite que el frontend y el backend evolucionen de forma independiente: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Capa de presentación (frontend): SPA en JavaScript vanilla, carpeta frontend/. Se ejecuta en el navegador del usuario (puerto 5173 en desarrollo). No accede directamente a la base de datos.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Capa de lógica de negocio (backend): API REST en Laravel 13, carpeta backend-laravel/. Expone endpoints JSON bajo el prefijo /api. Contiene controladores, validaciones, modelos Eloquent y reglas de negocio (descuento de stock, ciclo de órdenes, reportes).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Capa de datos (persistencia): PostgreSQL alojado en Supabase. Almacena usuarios, mesas, productos, ingredientes, órdenes, ítems, recetas y bitácora de inventario. Usa UUID como clave primaria en tablas principales.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Este desacoplamiento implica que cualquier cambio en la interfaz (colores, disposición de paneles) no obliga a modificar la base de datos, y que la misma API podría servir en el futuro a una app móvil u otro cliente sin reescribir la lógica de negocio.</w:t>
      </w:r>
    </w:p>
    <w:p w:rsidR="00000000" w:rsidDel="00000000" w:rsidP="00000000" w:rsidRDefault="00000000" w:rsidRPr="00000000" w14:paraId="00000041">
      <w:pPr>
        <w:pStyle w:val="Heading2"/>
        <w:spacing w:after="120" w:before="240" w:lineRule="auto"/>
        <w:jc w:val="both"/>
        <w:rPr/>
      </w:pPr>
      <w:sdt>
        <w:sdtPr>
          <w:id w:val="1930442984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1.3 Comunicación frontend ↔ backend (ApiClient)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Toda comunicación entre el SPA y el servidor pasa por una única clase: frontend/js/api/ApiClient.js. Esta clase encapsula el protocolo HTTP y evita que cada vista repita código de fetch. El flujo de una petición es el siguiente: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Una vista (</w:t>
      </w:r>
      <w:r w:rsidDel="00000000" w:rsidR="00000000" w:rsidRPr="00000000">
        <w:rPr>
          <w:rtl w:val="0"/>
        </w:rPr>
        <w:t xml:space="preserve">Garzón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Cocina,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invoca un método del ApiClient.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ApiClient construye la URL completa: baseUrl + endpoint (ej. http://localhost:8000 + /api/reports/weekly).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El método interno _request() ejecuta fetch() con método HTTP (GET, POST, PATCH, PUT, DELETE), cabecera Content-Type: application/json y, si existe sesión, Authorization: Bearer {token}.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Laravel recibe la petición en routes/api.php, la enruta al controlador correspondiente y devuelve JSON con estructura { success: true/false, data: ... } o mensaje de error.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ApiClient parsea la respuesta; si response.ok es falso, lanza error; si no, retorna el objeto JSON a la vista, que actualiza el DOM (render*).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La clase App.js instancia un único ApiClient apuntando a http://localhost:8000 y lo inyecta en las tres vistas al iniciar sesión. Tras el login exitoso, el token se guarda en localStorage (auth_token) y se reutiliza en peticiones posteriores.</w:t>
      </w:r>
    </w:p>
    <w:p w:rsidR="00000000" w:rsidDel="00000000" w:rsidP="00000000" w:rsidRDefault="00000000" w:rsidRPr="00000000" w14:paraId="00000049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tl w:val="0"/>
        </w:rPr>
        <w:t xml:space="preserve">1.4 Organización del frontend</w:t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El frontend sigue un patrón modular por rol: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App.js: orquestador principal. Gestiona login/logout, restaura sesión desde localStorage, crea las vistas y llama a _refreshCurrentView() para recargar datos.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ViewManager.js: controla qué sección HTML está visible (#view-</w:t>
      </w:r>
      <w:r w:rsidDel="00000000" w:rsidR="00000000" w:rsidRPr="00000000">
        <w:rPr>
          <w:rtl w:val="0"/>
        </w:rPr>
        <w:t xml:space="preserve">garzón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#view-kitchen, #view-admin), aplica permisos por rol (solo admin ve las tres pestañas) y gestiona modales.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garzón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salón de mesas, creación de pedidos, envío a cocina, entrega y cobro.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Cocina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pantalla KDS con polling periódico (setInterval) para refrescar pedidos pending/preparing.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Admin: inventario, usuarios, recetas, dashboard diario, cuentas pendientes y reporte de ventas semanales. Su método loadData() hace Promise.all de varios endpoints y luego renderiza cada panel.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/>
      </w:pPr>
      <w:sdt>
        <w:sdtPr>
          <w:id w:val="-633195337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Cada vista sigue el mismo ciclo: constructor (referencias DOM) → loadData() (peticiones API) → render*() (actualizar HTML). </w:t>
          </w:r>
        </w:sdtContent>
      </w:sdt>
    </w:p>
    <w:p w:rsidR="00000000" w:rsidDel="00000000" w:rsidP="00000000" w:rsidRDefault="00000000" w:rsidRPr="00000000" w14:paraId="00000051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tl w:val="0"/>
        </w:rPr>
        <w:t xml:space="preserve">1.5 Organización del backend</w:t>
      </w:r>
    </w:p>
    <w:p w:rsidR="00000000" w:rsidDel="00000000" w:rsidP="00000000" w:rsidRDefault="00000000" w:rsidRPr="00000000" w14:paraId="0000005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El backend Laravel se estructura en capas bien definidas: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routes/api.php: catálogo único de endpoints. Laravel antepone automáticamente /api a todas las rutas definidas aquí.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Controllers (app/Http/Controllers/Api/): reciben la petición HTTP, coordinan la lógica y devuelven JsonResponse. Ejemplos: OrderController, AdminController, AuthController.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Models (app/Models/): representan tablas Eloquent (Order, User, Ingredient, etc.) con relaciones, constantes de estado y casts de tipos.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 Requests (app/Http/Requests/): validan datos de entrada antes de llegar al controlador (LoginRequest, StoreIngredientRequest, etc.).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Resources (app/Http/Resources/): transforman modelos a JSON consistente para el frontend (OrderResource, UserResource, etc.).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En producción, la conexión a PostgreSQL se configura en .env (variables DB_* o URL de Supabase). Los controladores no conocen el frontend; solo hablan JSON, lo que cumple el principio de separación de responsabilidades.</w:t>
      </w:r>
    </w:p>
    <w:p w:rsidR="00000000" w:rsidDel="00000000" w:rsidP="00000000" w:rsidRDefault="00000000" w:rsidRPr="00000000" w14:paraId="00000059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tl w:val="0"/>
        </w:rPr>
        <w:t xml:space="preserve">1.6 Mapa de endpoints por módulo</w:t>
      </w:r>
    </w:p>
    <w:p w:rsidR="00000000" w:rsidDel="00000000" w:rsidP="00000000" w:rsidRDefault="00000000" w:rsidRPr="00000000" w14:paraId="0000005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 continuación se resumen los grupos de endpoints definidos en routes/api.php. Conocer este mapa es clave para la defensa oral: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1"/>
        <w:gridCol w:w="2074"/>
        <w:gridCol w:w="5281"/>
        <w:tblGridChange w:id="0">
          <w:tblGrid>
            <w:gridCol w:w="1661"/>
            <w:gridCol w:w="2074"/>
            <w:gridCol w:w="528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Prefijo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/api/auth/*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AuthController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Login, registro, sesión, cambio de contraseña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/api/inventory/*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InventoryController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CRUD ingredientes, stock, alertas, restock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/api/products/*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ProductController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Catálogo de platos y categorías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/api/recipes/*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RecipeController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Recetas e ingredientes por producto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/api/tables/*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TableController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Mesas, estados, fusión/unión de mesas (session_id)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/api/orders/*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OrderController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Ciclo de pedidos, KDS, cobros, ingresos diarios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/api/reports/*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OrderController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Reportes daily y weekly (agregación de ventas)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/api/admin/*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AdminController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usuarios y estadísticas del dashboard</w:t>
            </w:r>
          </w:p>
        </w:tc>
      </w:tr>
    </w:tbl>
    <w:p w:rsidR="00000000" w:rsidDel="00000000" w:rsidP="00000000" w:rsidRDefault="00000000" w:rsidRPr="00000000" w14:paraId="0000007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Ejemplos concretos del ciclo operativo: POST /api/orders crea la comanda; PATCH /api/orders/{id}/send-kitchen la envía a cocina; GET /api/orders/kds alimenta la pantalla de cocina; PATCH /api/orders/{id}/pay registra el pago; GET /api/reports/weekly entrega el reporte semanal al panel admin.</w:t>
      </w:r>
    </w:p>
    <w:p w:rsidR="00000000" w:rsidDel="00000000" w:rsidP="00000000" w:rsidRDefault="00000000" w:rsidRPr="00000000" w14:paraId="00000077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tl w:val="0"/>
        </w:rPr>
        <w:t xml:space="preserve">1.7 Ciclo de vida de una orden (máquina de estados)</w:t>
      </w:r>
    </w:p>
    <w:p w:rsidR="00000000" w:rsidDel="00000000" w:rsidP="00000000" w:rsidRDefault="00000000" w:rsidRPr="00000000" w14:paraId="0000007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Una orden en F.I.G. atraviesa estados secuenciales almacenados en la columna status de la tabla orders. Comprender este flujo es una pregunta frecuente en evaluaciones: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pending: recién creada por el mesero. Aún no va a cocina.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preparing: enviada a cocina (send-kitchen / prepare). Visible en KDS.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ready: marcada lista por el chef. El mesero puede retirarla.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delivered: entregada en mesa. Aún no pagada.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paid: cobrada. Se registra paid_at y se libera la mesa. Solo este estado cuenta para reportes de ingresos.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cancelled: anulada desde pending; restaura stock en inventario.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La venta se reconoce contablemente cuando status=paid y paid_at tiene valor. El reporte semanal filtra exactamente esas órdenes dentro del rango lunes 00:00 – domingo 23:59 de la semana calendario actual, y suma el campo total.</w:t>
      </w:r>
    </w:p>
    <w:p w:rsidR="00000000" w:rsidDel="00000000" w:rsidP="00000000" w:rsidRDefault="00000000" w:rsidRPr="00000000" w14:paraId="00000080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tl w:val="0"/>
        </w:rPr>
        <w:t xml:space="preserve">1.8 Flujo técnico del reporte de ventas semanales</w:t>
      </w:r>
    </w:p>
    <w:p w:rsidR="00000000" w:rsidDel="00000000" w:rsidP="00000000" w:rsidRDefault="00000000" w:rsidRPr="00000000" w14:paraId="0000008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Este entregable ilustra de punta a punta cómo interactúan las capas del sistema: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El administrador abre la vista #view-admin. App.js detecta la vista activa y ejecuta adminView.loadData().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loadData() incluye this.api.getWeeklyRevenue() en un Promise.all junto con inventario, usuarios, stats, etc.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ApiClient hace GET http://localhost:8000/api/reports/weekly.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Laravel enruta a OrderController::weeklyReport(). El método calcula weekStart (lunes) y weekEnd (domingo) con Carbon, consulta órdenes paid con paid_at en ese rango, agrupa por día con Eloquent y rellena los 7 días (incluso con $0 si no hubo ventas).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La respuesta JSON incluye total_revenue, order_count, formatted_revenue y un arreglo days con 7 elementos (day_label: Lun…Dom).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AdminView.renderWeeklySales() escribe los valores en el DOM: totales, rango de fechas y barras proporcionales por día.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No se requieren tablas nuevas: el reporte es una consulta de agregación sobre orders existente. Esto demuestra reutilización de datos y ausencia de redundancia en el modelo.</w:t>
      </w:r>
    </w:p>
    <w:p w:rsidR="00000000" w:rsidDel="00000000" w:rsidP="00000000" w:rsidRDefault="00000000" w:rsidRPr="00000000" w14:paraId="00000089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tl w:val="0"/>
        </w:rPr>
        <w:t xml:space="preserve">1.9 Modelo de datos (tablas clave)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Las tablas principales y su rol en 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tl w:val="0"/>
        </w:rPr>
        <w:t xml:space="preserve">uarios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credenciales, rol (admin/</w:t>
      </w:r>
      <w:r w:rsidDel="00000000" w:rsidR="00000000" w:rsidRPr="00000000">
        <w:rPr>
          <w:rtl w:val="0"/>
        </w:rPr>
        <w:t xml:space="preserve">garzón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/chef), estación de cocina.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restaurant_tables + table_groups: mesas físicas y fusión de mesas por session_id.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products + categories: carta del restaurante.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ingredients + recipe_ingredients: insumos y composición de cada plato.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orders + order_items: comanda y detalle (producto, cantidad, precio unitario snapshot).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inventory_logs: auditoría de cada movimiento de stock (entrada, salida por pedido).</w:t>
      </w:r>
    </w:p>
    <w:p w:rsidR="00000000" w:rsidDel="00000000" w:rsidP="00000000" w:rsidRDefault="00000000" w:rsidRPr="00000000" w14:paraId="00000091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tl w:val="0"/>
        </w:rPr>
        <w:t xml:space="preserve">1.10 Módulos y roles de usuario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Mesero (</w:t>
      </w:r>
      <w:r w:rsidDel="00000000" w:rsidR="00000000" w:rsidRPr="00000000">
        <w:rPr>
          <w:rtl w:val="0"/>
        </w:rPr>
        <w:t xml:space="preserve">garzón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): salón de mesas, pedidos, envío a cocina, entrega y cobro.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Chef (chef): pantalla KDS, pedidos pending/preparing, marcar como listo.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Administrador (admin): usuarios, bodega, recetas, dashboard, cuentas pendientes y reporte de ventas semanales.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ViewManager.applyRolePermissions() oculta o muestra navegación según el rol. Un admin puede acceder a las tres vistas; un mesero solo a garzón; un chef solo a kitchen.</w:t>
      </w:r>
    </w:p>
    <w:p w:rsidR="00000000" w:rsidDel="00000000" w:rsidP="00000000" w:rsidRDefault="00000000" w:rsidRPr="00000000" w14:paraId="00000096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tl w:val="0"/>
        </w:rPr>
        <w:t xml:space="preserve">1.11 Requerimientos funcionales relevantes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RF-01: Autenticación por rol (admin, </w:t>
      </w:r>
      <w:r w:rsidDel="00000000" w:rsidR="00000000" w:rsidRPr="00000000">
        <w:rPr>
          <w:rtl w:val="0"/>
        </w:rPr>
        <w:t xml:space="preserve">garzón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chef)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RF-02: CRUD de usuarios, productos, ingredientes y recetas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sdt>
        <w:sdtPr>
          <w:id w:val="-1018855470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RF-03: Ciclo de vida de órdenes: pending → preparing → ready → delivered → paid</w:t>
          </w:r>
        </w:sdtContent>
      </w:sdt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RF-04: Descuento atómico de inventario al crear pedidos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RF-05: Reporte diario de ingresos en panel admin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RF-06: Reporte semanal de ventas (semana calendario lun-dom) con desglose diario</w:t>
      </w:r>
    </w:p>
    <w:p w:rsidR="00000000" w:rsidDel="00000000" w:rsidP="00000000" w:rsidRDefault="00000000" w:rsidRPr="00000000" w14:paraId="0000009D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tl w:val="0"/>
        </w:rPr>
        <w:t xml:space="preserve">1.12 Requerimientos no funcionales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RNF-01: API desacoplada del frontend (arquitectura cliente-servidor)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RNF-02: Respuestas JSON estandarizadas con success/data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RNF-03: Validación de entrada mediante Form Requests en Laravel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RNF-04: Contraseñas hasheadas (cast hashed en modelo User)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RNF-05: Trazabilidad de movimientos de inventario (inventory_logs)</w:t>
      </w:r>
    </w:p>
    <w:p w:rsidR="00000000" w:rsidDel="00000000" w:rsidP="00000000" w:rsidRDefault="00000000" w:rsidRPr="00000000" w14:paraId="000000A3">
      <w:pPr>
        <w:pStyle w:val="Heading1"/>
        <w:spacing w:after="120" w:before="240" w:lineRule="auto"/>
        <w:jc w:val="both"/>
        <w:rPr/>
      </w:pPr>
      <w:r w:rsidDel="00000000" w:rsidR="00000000" w:rsidRPr="00000000">
        <w:rPr>
          <w:rtl w:val="0"/>
        </w:rPr>
        <w:t xml:space="preserve">2. Mejoras al producto</w:t>
      </w:r>
    </w:p>
    <w:p w:rsidR="00000000" w:rsidDel="00000000" w:rsidP="00000000" w:rsidRDefault="00000000" w:rsidRPr="00000000" w14:paraId="000000A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Las mejoras listadas a continuación surgieron directamente de la ejecución de pruebas o de la revisión de calidad del código. Cada fila vincula un hallazgo concreto con la acción tomada y el estándar de la industria que se busca cumplir (usabilidad, seguridad, completitud, corrección, pertinencia).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5"/>
        <w:gridCol w:w="1634"/>
        <w:gridCol w:w="1657"/>
        <w:gridCol w:w="2907"/>
        <w:gridCol w:w="1423"/>
        <w:tblGridChange w:id="0">
          <w:tblGrid>
            <w:gridCol w:w="1395"/>
            <w:gridCol w:w="1634"/>
            <w:gridCol w:w="1657"/>
            <w:gridCol w:w="2907"/>
            <w:gridCol w:w="1423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Estándar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Corrección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Reporte semanal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Query con DATE() PostgreSQL no portable a SQLite en tests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Agrupación con Eloquent en PHP (OrderController::weeklyReport)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Completitud / Corrección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automatizadas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suite para reporte semanal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WeeklyReportTest.php con 8 casos Feature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Corrección / Pertinencia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Factories y migraciones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tabla orders en entorno local de test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Migración mínima orders + OrderFactory para PHPUnit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Completitud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Validación de entrada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de Form Requests en módulos Auth e Inventory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LoginRequest, RegisterRequest, StoreIngredientRequest, etc.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Panel admin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Falta visibilidad de ventas semanales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Panel Ventas Semanales con barras y totales en AdminView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Usabilidad / Pertinencia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[COMPLETAR: Tipo]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[COMPLETAR: Agregar mejoras post-pruebas manuales]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[COMPLETAR: Hallazgo]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[COMPLETAR: Acción]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[COMPLETAR: Estándar]</w:t>
            </w:r>
          </w:p>
        </w:tc>
      </w:tr>
    </w:tbl>
    <w:p w:rsidR="00000000" w:rsidDel="00000000" w:rsidP="00000000" w:rsidRDefault="00000000" w:rsidRPr="00000000" w14:paraId="000000C8">
      <w:pPr>
        <w:pStyle w:val="Heading1"/>
        <w:spacing w:after="120" w:before="240" w:lineRule="auto"/>
        <w:jc w:val="both"/>
        <w:rPr/>
      </w:pPr>
      <w:r w:rsidDel="00000000" w:rsidR="00000000" w:rsidRPr="00000000">
        <w:rPr>
          <w:rtl w:val="0"/>
        </w:rPr>
        <w:t xml:space="preserve">3. Documentación y configuración</w:t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La documentación del proyecto soporta tanto el despliegue como la evaluación académica: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EXPLICACION_Y_DATOS.md — arquitectura, flujos, DDL y datos de prueba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docs/CONFIGURACION_S</w:t>
      </w:r>
      <w:r w:rsidDel="00000000" w:rsidR="00000000" w:rsidRPr="00000000">
        <w:rPr>
          <w:rtl w:val="0"/>
        </w:rPr>
        <w:t xml:space="preserve">UPABASE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.md — configuración de </w:t>
      </w:r>
      <w:r w:rsidDel="00000000" w:rsidR="00000000" w:rsidRPr="00000000">
        <w:rPr>
          <w:rtl w:val="0"/>
        </w:rPr>
        <w:t xml:space="preserve">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docs/ANEXO_Procedimiento_Respaldo_BD.md — respaldos diarios/semanales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spacing w:after="120" w:before="240" w:lineRule="auto"/>
        <w:jc w:val="both"/>
        <w:rPr/>
      </w:pPr>
      <w:r w:rsidDel="00000000" w:rsidR="00000000" w:rsidRPr="00000000">
        <w:rPr>
          <w:rtl w:val="0"/>
        </w:rPr>
        <w:t xml:space="preserve">4. Conclusión</w:t>
      </w:r>
    </w:p>
    <w:p w:rsidR="00000000" w:rsidDel="00000000" w:rsidP="00000000" w:rsidRDefault="00000000" w:rsidRPr="00000000" w14:paraId="000000C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El proyecto F.I.G. entrega una solución funcional para la operación gastronómica integrada, con backend Laravel, frontend SPA y base de datos PostgreSQL. En esta iteración se incorporó el reporte de ventas semanales (API + panel admin) y una suite de 8 pruebas automatizadas que validan la lógica de agregación semanal. Las pruebas manuales por rol quedan documentadas en el plan y deben completarse con evidencias visuales para la evaluación de presentación.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Completar con reflexión final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after="12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spacing w:after="120" w:before="240" w:lineRule="auto"/>
        <w:jc w:val="both"/>
        <w:rPr/>
      </w:pPr>
      <w:r w:rsidDel="00000000" w:rsidR="00000000" w:rsidRPr="00000000">
        <w:rPr>
          <w:rtl w:val="0"/>
        </w:rPr>
        <w:t xml:space="preserve">5. Lecciones aprendidas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Separar la lógica de agregación de SQL específico de motor facilita pruebas con SQLite y despliegue en PostgreSQL.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factories y migraciones mínimas permiten probar endpoints sin replicar todo el esquema de Supabase.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plan de pruebas alineado a roles (mesero, chef, admin) refleja mejor la problemática real del restaurante.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validación automatizada del reporte semanal reduce regresiones en cálculos de ingresos.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h7cMbv+n9xUU89MqjdKsMW+ZEw==">CgMxLjAaEgoBMBINCgsIB0IHEgVDYXJkbxoSCgExEg0KCwgHQgcSBUNhcmRvGiMKATISHgocCAdCGAoPVGltZXMgTmV3IFJvbWFuEgVDYXJkbzgAciExMEVzVm53NkJEUEZXZUlaSXZJbllYX3dGQW1CanlhX2w=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