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CA3" w:rsidRPr="00A42CA3" w:rsidRDefault="00A42CA3">
      <w:pPr>
        <w:rPr>
          <w:sz w:val="28"/>
        </w:rPr>
      </w:pPr>
      <w:bookmarkStart w:id="0" w:name="_GoBack"/>
      <w:r w:rsidRPr="00A42CA3">
        <w:rPr>
          <w:sz w:val="28"/>
        </w:rPr>
        <w:t>TITOLO</w:t>
      </w:r>
    </w:p>
    <w:p w:rsidR="00AC6961" w:rsidRPr="00A42CA3" w:rsidRDefault="00CE33CD">
      <w:pPr>
        <w:rPr>
          <w:sz w:val="24"/>
        </w:rPr>
      </w:pPr>
      <w:r w:rsidRPr="00A42CA3">
        <w:rPr>
          <w:sz w:val="24"/>
        </w:rPr>
        <w:t xml:space="preserve">Gioia 22 è l’innovativa torre in costruzione </w:t>
      </w:r>
      <w:r w:rsidRPr="00A42CA3">
        <w:rPr>
          <w:sz w:val="24"/>
        </w:rPr>
        <w:t>che</w:t>
      </w:r>
      <w:r w:rsidRPr="00A42CA3">
        <w:rPr>
          <w:sz w:val="24"/>
        </w:rPr>
        <w:t xml:space="preserve"> nasce</w:t>
      </w:r>
      <w:r w:rsidRPr="00A42CA3">
        <w:rPr>
          <w:sz w:val="24"/>
        </w:rPr>
        <w:t xml:space="preserve"> </w:t>
      </w:r>
      <w:r w:rsidRPr="00A42CA3">
        <w:rPr>
          <w:sz w:val="24"/>
        </w:rPr>
        <w:t xml:space="preserve">all’interno del progetto di riqualificazione di Porta Nuova e si impone come nuovo standard di </w:t>
      </w:r>
      <w:proofErr w:type="spellStart"/>
      <w:r w:rsidRPr="00A42CA3">
        <w:rPr>
          <w:sz w:val="24"/>
        </w:rPr>
        <w:t>ecosostenibilità</w:t>
      </w:r>
      <w:proofErr w:type="spellEnd"/>
      <w:r w:rsidRPr="00A42CA3">
        <w:rPr>
          <w:sz w:val="24"/>
        </w:rPr>
        <w:t xml:space="preserve"> a Milano.</w:t>
      </w:r>
    </w:p>
    <w:p w:rsidR="00A42CA3" w:rsidRDefault="00A42CA3"/>
    <w:p w:rsidR="00A42CA3" w:rsidRDefault="00A42CA3"/>
    <w:p w:rsidR="00CE33CD" w:rsidRDefault="00CE33CD">
      <w:r>
        <w:t xml:space="preserve">Il nuovo grattacielo sostituisce il vecchio edificio dell’INPS i cui lavori di demolizione sono iniziati nel </w:t>
      </w:r>
      <w:r w:rsidR="00A42CA3">
        <w:t>settembre</w:t>
      </w:r>
      <w:r>
        <w:t xml:space="preserve"> 201</w:t>
      </w:r>
      <w:r w:rsidR="00A42CA3">
        <w:t>7</w:t>
      </w:r>
      <w:r>
        <w:t xml:space="preserve"> e hanno richiesto una particolare attenzione a causa del necessario smaltimento delle circa 200 tonnellate di amianto con cui è stato costruito.</w:t>
      </w:r>
    </w:p>
    <w:p w:rsidR="00CE33CD" w:rsidRDefault="00CE33CD">
      <w:r>
        <w:t xml:space="preserve">Gioia 22 stravolge l’impatto ambientale della vecchia costruzione, non solo per la </w:t>
      </w:r>
      <w:r w:rsidR="00A42CA3">
        <w:t>realizzazione</w:t>
      </w:r>
      <w:r>
        <w:t xml:space="preserve"> di un edificio moderno e sicuro, quanto per l’innovazione tecnologica con cui è stato progettato.</w:t>
      </w:r>
    </w:p>
    <w:p w:rsidR="00CE33CD" w:rsidRDefault="00CE33CD">
      <w:r>
        <w:t xml:space="preserve">Il grattacielo è caratterizzato da un approccio </w:t>
      </w:r>
      <w:proofErr w:type="spellStart"/>
      <w:r w:rsidRPr="00CE33CD">
        <w:rPr>
          <w:i/>
        </w:rPr>
        <w:t>cradle</w:t>
      </w:r>
      <w:proofErr w:type="spellEnd"/>
      <w:r w:rsidRPr="00CE33CD">
        <w:rPr>
          <w:i/>
        </w:rPr>
        <w:t xml:space="preserve"> to </w:t>
      </w:r>
      <w:proofErr w:type="spellStart"/>
      <w:r w:rsidRPr="00CE33CD">
        <w:rPr>
          <w:i/>
        </w:rPr>
        <w:t>cradle</w:t>
      </w:r>
      <w:proofErr w:type="spellEnd"/>
      <w:r>
        <w:t xml:space="preserve"> ed è dotato di certificazione </w:t>
      </w:r>
      <w:proofErr w:type="spellStart"/>
      <w:r>
        <w:t>Leed</w:t>
      </w:r>
      <w:proofErr w:type="spellEnd"/>
      <w:r>
        <w:t xml:space="preserve">, i quali gli conferiscono il riconoscimento di </w:t>
      </w:r>
      <w:proofErr w:type="spellStart"/>
      <w:r w:rsidRPr="00CE33CD">
        <w:t>nearly</w:t>
      </w:r>
      <w:proofErr w:type="spellEnd"/>
      <w:r w:rsidRPr="00CE33CD">
        <w:t xml:space="preserve"> zero </w:t>
      </w:r>
      <w:proofErr w:type="spellStart"/>
      <w:r w:rsidRPr="00CE33CD">
        <w:t>gravity</w:t>
      </w:r>
      <w:proofErr w:type="spellEnd"/>
      <w:r w:rsidRPr="00CE33CD">
        <w:t xml:space="preserve"> </w:t>
      </w:r>
      <w:proofErr w:type="spellStart"/>
      <w:r w:rsidRPr="00CE33CD">
        <w:t>consumption</w:t>
      </w:r>
      <w:proofErr w:type="spellEnd"/>
      <w:r w:rsidRPr="00CE33CD">
        <w:t xml:space="preserve"> building</w:t>
      </w:r>
      <w:r>
        <w:t xml:space="preserve"> secondo gli standard europei. Più semplicemente, ciò consente di ottenere un risparmio energetico e idrico, oltre ad una consistente riduzione di CO2 grazie al reimpiego delle fonti rinnovabili.</w:t>
      </w:r>
    </w:p>
    <w:p w:rsidR="00A42CA3" w:rsidRDefault="00CE33CD">
      <w:r>
        <w:t>Questi notevoli riconoscimenti sono attribuiti alla torre di 120 metri e 40.000 metri quadrati grazie all’impiego di 6.000 metri quadrati di pannelli fotovoltaici, all’utilizzo di illuminazione a led e</w:t>
      </w:r>
      <w:r w:rsidR="00A42CA3">
        <w:t xml:space="preserve"> all’impiego di</w:t>
      </w:r>
      <w:r>
        <w:t xml:space="preserve"> un sistema di riscaldamento e raffreddamento che utilizza esclusivamente l’acqua della falda acquifera. </w:t>
      </w:r>
      <w:r w:rsidR="00A42CA3">
        <w:t>Queste caratteristiche consentono una riduzione dei consumi del 75% rispetto alle moderne costruzioni della nuova area urbana milanese e equivalgono al beneficio apportato da circa 4.500 alberi.</w:t>
      </w:r>
    </w:p>
    <w:p w:rsidR="00A42CA3" w:rsidRDefault="00A42CA3">
      <w:r>
        <w:t xml:space="preserve">Il progetto, commissionato da COIMA e realizzato dall’architetto </w:t>
      </w:r>
      <w:proofErr w:type="spellStart"/>
      <w:r>
        <w:t>Gregg</w:t>
      </w:r>
      <w:proofErr w:type="spellEnd"/>
      <w:r>
        <w:t xml:space="preserve"> Jones, intende anche imporsi come un luogo di fruizione cittadino grazie alla creazione di piste ciclabili, marciapiedi ed aree verdi.</w:t>
      </w:r>
    </w:p>
    <w:p w:rsidR="00A42CA3" w:rsidRDefault="00A42CA3">
      <w:r>
        <w:t xml:space="preserve">Pierfrancesco Maran (assessore all’Urbanistica, Verde e Agricoltura del Comune di Milano), durante la presentazione di Gioia 22 ha dichiarato: </w:t>
      </w:r>
    </w:p>
    <w:p w:rsidR="00A42CA3" w:rsidRDefault="00A42CA3" w:rsidP="00A42CA3">
      <w:pPr>
        <w:pStyle w:val="Citazioneintensa"/>
      </w:pPr>
      <w:r>
        <w:t>“</w:t>
      </w:r>
      <w:r>
        <w:t>Questo progetto dimostra ancora una volta come la qualità architettonica non possa più prescindere dalla sostenibilità ambientale</w:t>
      </w:r>
      <w:r>
        <w:t xml:space="preserve">” </w:t>
      </w:r>
    </w:p>
    <w:p w:rsidR="00A42CA3" w:rsidRPr="00A42CA3" w:rsidRDefault="00A42CA3" w:rsidP="00A42CA3">
      <w:r>
        <w:t>A dimostrazione che una rivoluzione architettonica, culturale e sociale è già in atto a Milano e si è imposta come nuovo standard per il futuro dell’architettura cittadina.</w:t>
      </w:r>
      <w:bookmarkEnd w:id="0"/>
    </w:p>
    <w:sectPr w:rsidR="00A42CA3" w:rsidRPr="00A42CA3" w:rsidSect="00991E5F">
      <w:pgSz w:w="11906" w:h="16838" w:code="9"/>
      <w:pgMar w:top="1701" w:right="1701" w:bottom="1701" w:left="1701" w:header="851" w:footer="851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CD"/>
    <w:rsid w:val="00323699"/>
    <w:rsid w:val="00991E5F"/>
    <w:rsid w:val="00A42CA3"/>
    <w:rsid w:val="00AC6961"/>
    <w:rsid w:val="00CE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C623"/>
  <w15:chartTrackingRefBased/>
  <w15:docId w15:val="{4EC6DA2F-89DE-4082-9977-0450787B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2C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2C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colombo</dc:creator>
  <cp:keywords/>
  <dc:description/>
  <cp:lastModifiedBy>giorgio colombo</cp:lastModifiedBy>
  <cp:revision>1</cp:revision>
  <dcterms:created xsi:type="dcterms:W3CDTF">2020-02-05T18:37:00Z</dcterms:created>
  <dcterms:modified xsi:type="dcterms:W3CDTF">2020-02-05T19:01:00Z</dcterms:modified>
</cp:coreProperties>
</file>