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dashboard visualizzazioni: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https://public.tableau.com/profile/stefano.boldrini#!/vizhome/ImpattolockdownLombardia/DBAPERTURA?publish=yes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