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C3AA1" w14:textId="77777777" w:rsidR="00F30515" w:rsidRDefault="00F30515" w:rsidP="00B51A76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it-IT"/>
        </w:rPr>
      </w:pPr>
      <w:r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it-IT"/>
        </w:rPr>
        <w:t>FASE PIANIFICAZIONE</w:t>
      </w:r>
    </w:p>
    <w:p w14:paraId="1F41A774" w14:textId="4446B282" w:rsidR="00B51A76" w:rsidRPr="00B51A76" w:rsidRDefault="005A1A00" w:rsidP="00B51A76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it-IT"/>
        </w:rPr>
      </w:pPr>
      <w:r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it-IT"/>
        </w:rPr>
        <w:t xml:space="preserve">Stima </w:t>
      </w:r>
      <w:r w:rsidR="00B51A76" w:rsidRPr="00B51A76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it-IT"/>
        </w:rPr>
        <w:t>Preliminare</w:t>
      </w:r>
    </w:p>
    <w:p w14:paraId="34C1CCC1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1. Nuove costruzioni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603"/>
        <w:gridCol w:w="579"/>
        <w:gridCol w:w="697"/>
        <w:gridCol w:w="594"/>
      </w:tblGrid>
      <w:tr w:rsidR="00B51A76" w:rsidRPr="00B51A76" w14:paraId="1C79B092" w14:textId="77777777" w:rsidTr="00B51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8EA20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619A7137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Unità</w:t>
            </w:r>
          </w:p>
        </w:tc>
        <w:tc>
          <w:tcPr>
            <w:tcW w:w="0" w:type="auto"/>
            <w:vAlign w:val="center"/>
            <w:hideMark/>
          </w:tcPr>
          <w:p w14:paraId="7CF62F88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B8A6B7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849A632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Alto</w:t>
            </w:r>
          </w:p>
        </w:tc>
      </w:tr>
      <w:tr w:rsidR="00B51A76" w:rsidRPr="00B51A76" w14:paraId="1F87E420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93CE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Abitazione</w:t>
            </w:r>
          </w:p>
        </w:tc>
        <w:tc>
          <w:tcPr>
            <w:tcW w:w="0" w:type="auto"/>
            <w:vAlign w:val="center"/>
            <w:hideMark/>
          </w:tcPr>
          <w:p w14:paraId="1D6DF33F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1E196E36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50A5DB8B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05E439BE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4.000</w:t>
            </w:r>
          </w:p>
        </w:tc>
      </w:tr>
      <w:tr w:rsidR="00B51A76" w:rsidRPr="00B51A76" w14:paraId="22AC12E5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58A5" w14:textId="3C934C7C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Deposito</w:t>
            </w:r>
            <w:r w:rsidR="00F30515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 xml:space="preserve"> e garage</w:t>
            </w:r>
          </w:p>
        </w:tc>
        <w:tc>
          <w:tcPr>
            <w:tcW w:w="0" w:type="auto"/>
            <w:vAlign w:val="center"/>
            <w:hideMark/>
          </w:tcPr>
          <w:p w14:paraId="3B20948C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6BEF9A32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1FB5A1C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14:paraId="02BCDE62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2.000</w:t>
            </w:r>
          </w:p>
        </w:tc>
      </w:tr>
    </w:tbl>
    <w:p w14:paraId="4281D140" w14:textId="77777777" w:rsidR="00B51A76" w:rsidRPr="00B51A76" w:rsidRDefault="005A1A00" w:rsidP="00B51A76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>
        <w:rPr>
          <w:rFonts w:ascii="Century Gothic" w:eastAsia="Times New Roman" w:hAnsi="Century Gothic" w:cs="Times New Roman"/>
          <w:sz w:val="20"/>
          <w:szCs w:val="20"/>
          <w:lang w:eastAsia="it-IT"/>
        </w:rPr>
        <w:pict w14:anchorId="39517ED7">
          <v:rect id="_x0000_i1025" style="width:0;height:1.5pt" o:hralign="center" o:hrstd="t" o:hr="t" fillcolor="#a0a0a0" stroked="f"/>
        </w:pict>
      </w:r>
    </w:p>
    <w:p w14:paraId="09456117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2. Recupero edifici esistenti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03"/>
        <w:gridCol w:w="579"/>
        <w:gridCol w:w="697"/>
        <w:gridCol w:w="594"/>
      </w:tblGrid>
      <w:tr w:rsidR="00B51A76" w:rsidRPr="00B51A76" w14:paraId="613CEEAB" w14:textId="77777777" w:rsidTr="00B51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64DB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34EBF38F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Unità</w:t>
            </w:r>
          </w:p>
        </w:tc>
        <w:tc>
          <w:tcPr>
            <w:tcW w:w="0" w:type="auto"/>
            <w:vAlign w:val="center"/>
            <w:hideMark/>
          </w:tcPr>
          <w:p w14:paraId="5AEB922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A53073D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E49688D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Alto</w:t>
            </w:r>
          </w:p>
        </w:tc>
      </w:tr>
      <w:tr w:rsidR="00B51A76" w:rsidRPr="00B51A76" w14:paraId="3A2231AF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034A" w14:textId="1C855683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Recupero trulli</w:t>
            </w:r>
            <w:r w:rsidR="00F30515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 xml:space="preserve"> e lamie</w:t>
            </w:r>
          </w:p>
        </w:tc>
        <w:tc>
          <w:tcPr>
            <w:tcW w:w="0" w:type="auto"/>
            <w:vAlign w:val="center"/>
            <w:hideMark/>
          </w:tcPr>
          <w:p w14:paraId="179420AD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28B64AD1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7460EFB7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4.000</w:t>
            </w:r>
          </w:p>
        </w:tc>
        <w:tc>
          <w:tcPr>
            <w:tcW w:w="0" w:type="auto"/>
            <w:vAlign w:val="center"/>
            <w:hideMark/>
          </w:tcPr>
          <w:p w14:paraId="45D93DBC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5.000</w:t>
            </w:r>
          </w:p>
        </w:tc>
      </w:tr>
    </w:tbl>
    <w:p w14:paraId="4FDECFA9" w14:textId="77777777" w:rsidR="00B51A76" w:rsidRPr="00B51A76" w:rsidRDefault="005A1A00" w:rsidP="00B51A76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>
        <w:rPr>
          <w:rFonts w:ascii="Century Gothic" w:eastAsia="Times New Roman" w:hAnsi="Century Gothic" w:cs="Times New Roman"/>
          <w:sz w:val="20"/>
          <w:szCs w:val="20"/>
          <w:lang w:eastAsia="it-IT"/>
        </w:rPr>
        <w:pict w14:anchorId="067BBF99">
          <v:rect id="_x0000_i1026" style="width:0;height:1.5pt" o:hralign="center" o:hrstd="t" o:hr="t" fillcolor="#a0a0a0" stroked="f"/>
        </w:pict>
      </w:r>
    </w:p>
    <w:p w14:paraId="31D17690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3. Opere esterne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03"/>
        <w:gridCol w:w="579"/>
        <w:gridCol w:w="697"/>
        <w:gridCol w:w="594"/>
      </w:tblGrid>
      <w:tr w:rsidR="00B51A76" w:rsidRPr="00B51A76" w14:paraId="3CC9DC22" w14:textId="77777777" w:rsidTr="00B51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48EE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5E00AB66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Unità</w:t>
            </w:r>
          </w:p>
        </w:tc>
        <w:tc>
          <w:tcPr>
            <w:tcW w:w="0" w:type="auto"/>
            <w:vAlign w:val="center"/>
            <w:hideMark/>
          </w:tcPr>
          <w:p w14:paraId="5ABC5932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6B6B7A6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AAFFEAC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Alto</w:t>
            </w:r>
          </w:p>
        </w:tc>
      </w:tr>
      <w:tr w:rsidR="00B51A76" w:rsidRPr="00B51A76" w14:paraId="127EAD90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E16A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Pergolato</w:t>
            </w:r>
          </w:p>
        </w:tc>
        <w:tc>
          <w:tcPr>
            <w:tcW w:w="0" w:type="auto"/>
            <w:vAlign w:val="center"/>
            <w:hideMark/>
          </w:tcPr>
          <w:p w14:paraId="00EA69EA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3BEDF7A5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3425347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281A40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350</w:t>
            </w:r>
          </w:p>
        </w:tc>
      </w:tr>
      <w:tr w:rsidR="00B51A76" w:rsidRPr="00B51A76" w14:paraId="4AE34562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1AF2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Portico</w:t>
            </w:r>
          </w:p>
        </w:tc>
        <w:tc>
          <w:tcPr>
            <w:tcW w:w="0" w:type="auto"/>
            <w:vAlign w:val="center"/>
            <w:hideMark/>
          </w:tcPr>
          <w:p w14:paraId="2A778125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45A22A01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1.500</w:t>
            </w:r>
          </w:p>
        </w:tc>
        <w:tc>
          <w:tcPr>
            <w:tcW w:w="0" w:type="auto"/>
            <w:vAlign w:val="center"/>
            <w:hideMark/>
          </w:tcPr>
          <w:p w14:paraId="79323FBA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17C3BAD5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2.500</w:t>
            </w:r>
          </w:p>
        </w:tc>
      </w:tr>
      <w:tr w:rsidR="00B51A76" w:rsidRPr="00B51A76" w14:paraId="35B167F4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AFCC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Tettoia</w:t>
            </w:r>
          </w:p>
        </w:tc>
        <w:tc>
          <w:tcPr>
            <w:tcW w:w="0" w:type="auto"/>
            <w:vAlign w:val="center"/>
            <w:hideMark/>
          </w:tcPr>
          <w:p w14:paraId="1F09EDDE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5AF71F6F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57DD198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56DEA01D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1.000</w:t>
            </w:r>
          </w:p>
        </w:tc>
      </w:tr>
      <w:tr w:rsidR="00B51A76" w:rsidRPr="00B51A76" w14:paraId="4396904F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D94C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Giardino</w:t>
            </w:r>
          </w:p>
        </w:tc>
        <w:tc>
          <w:tcPr>
            <w:tcW w:w="0" w:type="auto"/>
            <w:vAlign w:val="center"/>
            <w:hideMark/>
          </w:tcPr>
          <w:p w14:paraId="4CB63AC2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05F911F3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325937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99566D4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300</w:t>
            </w:r>
          </w:p>
        </w:tc>
      </w:tr>
      <w:tr w:rsidR="00B51A76" w:rsidRPr="00B51A76" w14:paraId="1451DB39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F082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Piazzali</w:t>
            </w:r>
          </w:p>
        </w:tc>
        <w:tc>
          <w:tcPr>
            <w:tcW w:w="0" w:type="auto"/>
            <w:vAlign w:val="center"/>
            <w:hideMark/>
          </w:tcPr>
          <w:p w14:paraId="44595B7B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331756A0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16319E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1E5B4B1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300</w:t>
            </w:r>
          </w:p>
        </w:tc>
      </w:tr>
      <w:tr w:rsidR="00B51A76" w:rsidRPr="00B51A76" w14:paraId="0B3DE23E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C2FF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Camminamenti</w:t>
            </w:r>
          </w:p>
        </w:tc>
        <w:tc>
          <w:tcPr>
            <w:tcW w:w="0" w:type="auto"/>
            <w:vAlign w:val="center"/>
            <w:hideMark/>
          </w:tcPr>
          <w:p w14:paraId="5F6C6755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€/mq</w:t>
            </w:r>
          </w:p>
        </w:tc>
        <w:tc>
          <w:tcPr>
            <w:tcW w:w="0" w:type="auto"/>
            <w:vAlign w:val="center"/>
            <w:hideMark/>
          </w:tcPr>
          <w:p w14:paraId="5CC518A5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04F59F2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3A50E3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300</w:t>
            </w:r>
          </w:p>
        </w:tc>
      </w:tr>
      <w:tr w:rsidR="00B51A76" w:rsidRPr="00B51A76" w14:paraId="24FD94BD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2CD4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Muretti a secco</w:t>
            </w:r>
          </w:p>
        </w:tc>
        <w:tc>
          <w:tcPr>
            <w:tcW w:w="0" w:type="auto"/>
            <w:vAlign w:val="center"/>
            <w:hideMark/>
          </w:tcPr>
          <w:p w14:paraId="5A4DA5B8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€/ml</w:t>
            </w:r>
          </w:p>
        </w:tc>
        <w:tc>
          <w:tcPr>
            <w:tcW w:w="0" w:type="auto"/>
            <w:vAlign w:val="center"/>
            <w:hideMark/>
          </w:tcPr>
          <w:p w14:paraId="6FDB627A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E5DCBF8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F66C76D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150</w:t>
            </w:r>
          </w:p>
        </w:tc>
      </w:tr>
    </w:tbl>
    <w:p w14:paraId="2F3FDF1E" w14:textId="77777777" w:rsidR="00B51A76" w:rsidRPr="00B51A76" w:rsidRDefault="005A1A00" w:rsidP="00B51A76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>
        <w:rPr>
          <w:rFonts w:ascii="Century Gothic" w:eastAsia="Times New Roman" w:hAnsi="Century Gothic" w:cs="Times New Roman"/>
          <w:sz w:val="20"/>
          <w:szCs w:val="20"/>
          <w:lang w:eastAsia="it-IT"/>
        </w:rPr>
        <w:pict w14:anchorId="5471FA9E">
          <v:rect id="_x0000_i1027" style="width:0;height:1.5pt" o:hralign="center" o:hrstd="t" o:hr="t" fillcolor="#a0a0a0" stroked="f"/>
        </w:pict>
      </w:r>
    </w:p>
    <w:p w14:paraId="405F4E2D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4. Piscina</w:t>
      </w:r>
    </w:p>
    <w:p w14:paraId="2346EABE" w14:textId="77777777" w:rsidR="00B51A76" w:rsidRPr="00B51A76" w:rsidRDefault="00B51A76" w:rsidP="00B51A7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Più che al metro quadro, conviene inserirla come costo forfettario.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90"/>
        <w:gridCol w:w="697"/>
        <w:gridCol w:w="705"/>
      </w:tblGrid>
      <w:tr w:rsidR="00B51A76" w:rsidRPr="00B51A76" w14:paraId="1D781BA4" w14:textId="77777777" w:rsidTr="00B51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83F0E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3B87F997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A7EF948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42E40C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Alto</w:t>
            </w:r>
          </w:p>
        </w:tc>
      </w:tr>
      <w:tr w:rsidR="00B51A76" w:rsidRPr="00B51A76" w14:paraId="252DFAFC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1408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Piscina completa</w:t>
            </w:r>
          </w:p>
        </w:tc>
        <w:tc>
          <w:tcPr>
            <w:tcW w:w="0" w:type="auto"/>
            <w:vAlign w:val="center"/>
            <w:hideMark/>
          </w:tcPr>
          <w:p w14:paraId="74124C3F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14:paraId="7D0408D1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60.000</w:t>
            </w:r>
          </w:p>
        </w:tc>
        <w:tc>
          <w:tcPr>
            <w:tcW w:w="0" w:type="auto"/>
            <w:vAlign w:val="center"/>
            <w:hideMark/>
          </w:tcPr>
          <w:p w14:paraId="1ED3248D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70.000</w:t>
            </w:r>
          </w:p>
        </w:tc>
      </w:tr>
    </w:tbl>
    <w:p w14:paraId="70024D24" w14:textId="77777777" w:rsidR="00B51A76" w:rsidRPr="00B51A76" w:rsidRDefault="005A1A00" w:rsidP="00B51A76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>
        <w:rPr>
          <w:rFonts w:ascii="Century Gothic" w:eastAsia="Times New Roman" w:hAnsi="Century Gothic" w:cs="Times New Roman"/>
          <w:sz w:val="20"/>
          <w:szCs w:val="20"/>
          <w:lang w:eastAsia="it-IT"/>
        </w:rPr>
        <w:pict w14:anchorId="33A8556B">
          <v:rect id="_x0000_i1028" style="width:0;height:1.5pt" o:hralign="center" o:hrstd="t" o:hr="t" fillcolor="#a0a0a0" stroked="f"/>
        </w:pict>
      </w:r>
    </w:p>
    <w:p w14:paraId="235655BE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5. Impianti e servizi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568"/>
        <w:gridCol w:w="1667"/>
      </w:tblGrid>
      <w:tr w:rsidR="00B51A76" w:rsidRPr="00B51A76" w14:paraId="7672A7B0" w14:textId="77777777" w:rsidTr="00B51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410A5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7C9F73BD" w14:textId="77777777" w:rsidR="00B51A76" w:rsidRPr="00B51A76" w:rsidRDefault="00B51A76" w:rsidP="00B51A7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Unità</w:t>
            </w:r>
          </w:p>
        </w:tc>
        <w:tc>
          <w:tcPr>
            <w:tcW w:w="0" w:type="auto"/>
            <w:vAlign w:val="center"/>
            <w:hideMark/>
          </w:tcPr>
          <w:p w14:paraId="0C2805C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it-IT"/>
              </w:rPr>
              <w:t>Costo indicativo</w:t>
            </w:r>
          </w:p>
        </w:tc>
      </w:tr>
      <w:tr w:rsidR="00B51A76" w:rsidRPr="00B51A76" w14:paraId="5ACFD2D3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0991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Pozzo artesiano</w:t>
            </w:r>
          </w:p>
        </w:tc>
        <w:tc>
          <w:tcPr>
            <w:tcW w:w="0" w:type="auto"/>
            <w:vAlign w:val="center"/>
            <w:hideMark/>
          </w:tcPr>
          <w:p w14:paraId="0EB3D89E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2489F02E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15.000 €</w:t>
            </w:r>
          </w:p>
        </w:tc>
      </w:tr>
      <w:tr w:rsidR="00B51A76" w:rsidRPr="00B51A76" w14:paraId="28BC6428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D8BE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Fossa Imhoff + subirrigazione</w:t>
            </w:r>
          </w:p>
        </w:tc>
        <w:tc>
          <w:tcPr>
            <w:tcW w:w="0" w:type="auto"/>
            <w:vAlign w:val="center"/>
            <w:hideMark/>
          </w:tcPr>
          <w:p w14:paraId="00A2E70A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04862169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5.000 €</w:t>
            </w:r>
          </w:p>
        </w:tc>
      </w:tr>
      <w:tr w:rsidR="00B51A76" w:rsidRPr="00B51A76" w14:paraId="4D9C9322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B8B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Cisterna</w:t>
            </w:r>
          </w:p>
        </w:tc>
        <w:tc>
          <w:tcPr>
            <w:tcW w:w="0" w:type="auto"/>
            <w:vAlign w:val="center"/>
            <w:hideMark/>
          </w:tcPr>
          <w:p w14:paraId="683C8936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7568B960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7.500 €</w:t>
            </w:r>
          </w:p>
        </w:tc>
      </w:tr>
      <w:tr w:rsidR="00B51A76" w:rsidRPr="00B51A76" w14:paraId="38B14CE0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518D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Cancello in ferro</w:t>
            </w:r>
          </w:p>
        </w:tc>
        <w:tc>
          <w:tcPr>
            <w:tcW w:w="0" w:type="auto"/>
            <w:vAlign w:val="center"/>
            <w:hideMark/>
          </w:tcPr>
          <w:p w14:paraId="4ED64BAA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0E219081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5.000 €</w:t>
            </w:r>
          </w:p>
        </w:tc>
      </w:tr>
      <w:tr w:rsidR="00B51A76" w:rsidRPr="00B51A76" w14:paraId="2BE7B758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0711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Colonne ingresso</w:t>
            </w:r>
          </w:p>
        </w:tc>
        <w:tc>
          <w:tcPr>
            <w:tcW w:w="0" w:type="auto"/>
            <w:vAlign w:val="center"/>
            <w:hideMark/>
          </w:tcPr>
          <w:p w14:paraId="7B1EDAE8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69C0FE46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2.000 €</w:t>
            </w:r>
          </w:p>
        </w:tc>
      </w:tr>
      <w:tr w:rsidR="00B51A76" w:rsidRPr="00B51A76" w14:paraId="6E7A1B4F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84BB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Automazione cancello</w:t>
            </w:r>
          </w:p>
        </w:tc>
        <w:tc>
          <w:tcPr>
            <w:tcW w:w="0" w:type="auto"/>
            <w:vAlign w:val="center"/>
            <w:hideMark/>
          </w:tcPr>
          <w:p w14:paraId="64FDEB00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7C2D3C95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2.000 €</w:t>
            </w:r>
          </w:p>
        </w:tc>
      </w:tr>
      <w:tr w:rsidR="00B51A76" w:rsidRPr="00B51A76" w14:paraId="5458F342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9737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Impianto fotovoltaico</w:t>
            </w:r>
          </w:p>
        </w:tc>
        <w:tc>
          <w:tcPr>
            <w:tcW w:w="0" w:type="auto"/>
            <w:vAlign w:val="center"/>
            <w:hideMark/>
          </w:tcPr>
          <w:p w14:paraId="2993FA04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2CEB278C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15.000 €</w:t>
            </w:r>
          </w:p>
        </w:tc>
      </w:tr>
      <w:tr w:rsidR="00B51A76" w:rsidRPr="00B51A76" w14:paraId="17754D74" w14:textId="77777777" w:rsidTr="00B51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1D2A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lastRenderedPageBreak/>
              <w:t>Batteria di accumulo</w:t>
            </w:r>
          </w:p>
        </w:tc>
        <w:tc>
          <w:tcPr>
            <w:tcW w:w="0" w:type="auto"/>
            <w:vAlign w:val="center"/>
            <w:hideMark/>
          </w:tcPr>
          <w:p w14:paraId="0860CD92" w14:textId="77777777" w:rsidR="00B51A76" w:rsidRPr="00B51A76" w:rsidRDefault="00B51A76" w:rsidP="00B51A76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cad.</w:t>
            </w:r>
          </w:p>
        </w:tc>
        <w:tc>
          <w:tcPr>
            <w:tcW w:w="0" w:type="auto"/>
            <w:vAlign w:val="center"/>
            <w:hideMark/>
          </w:tcPr>
          <w:p w14:paraId="04BB1084" w14:textId="77777777" w:rsidR="00B51A76" w:rsidRPr="00B51A76" w:rsidRDefault="00B51A76" w:rsidP="00B51A76">
            <w:pPr>
              <w:spacing w:after="0" w:line="240" w:lineRule="auto"/>
              <w:jc w:val="right"/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</w:pPr>
            <w:r w:rsidRPr="00B51A76">
              <w:rPr>
                <w:rFonts w:ascii="Century Gothic" w:eastAsia="Times New Roman" w:hAnsi="Century Gothic" w:cs="Times New Roman"/>
                <w:sz w:val="20"/>
                <w:szCs w:val="20"/>
                <w:lang w:eastAsia="it-IT"/>
              </w:rPr>
              <w:t>5.000 €</w:t>
            </w:r>
          </w:p>
        </w:tc>
      </w:tr>
    </w:tbl>
    <w:p w14:paraId="0A292925" w14:textId="77777777" w:rsidR="00B51A76" w:rsidRPr="00B51A76" w:rsidRDefault="00B51A76" w:rsidP="00B51A7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 xml:space="preserve">L'impianto di irrigazione </w:t>
      </w: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non viene inserito come voce autonoma</w:t>
      </w: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, perché è già compreso nel costo parametrico del giardino.</w:t>
      </w:r>
    </w:p>
    <w:p w14:paraId="681C2749" w14:textId="77777777" w:rsidR="00B51A76" w:rsidRPr="00B51A76" w:rsidRDefault="005A1A00" w:rsidP="00B51A76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>
        <w:rPr>
          <w:rFonts w:ascii="Century Gothic" w:eastAsia="Times New Roman" w:hAnsi="Century Gothic" w:cs="Times New Roman"/>
          <w:sz w:val="20"/>
          <w:szCs w:val="20"/>
          <w:lang w:eastAsia="it-IT"/>
        </w:rPr>
        <w:pict w14:anchorId="5BE1B16D">
          <v:rect id="_x0000_i1029" style="width:0;height:1.5pt" o:hralign="center" o:hrstd="t" o:hr="t" fillcolor="#a0a0a0" stroked="f"/>
        </w:pict>
      </w:r>
    </w:p>
    <w:p w14:paraId="1B1C1A3A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kern w:val="36"/>
          <w:sz w:val="20"/>
          <w:szCs w:val="20"/>
          <w:lang w:eastAsia="it-IT"/>
        </w:rPr>
        <w:t>Logica di compilazione</w:t>
      </w:r>
    </w:p>
    <w:p w14:paraId="2026DC78" w14:textId="77777777" w:rsidR="00B51A76" w:rsidRPr="00B51A76" w:rsidRDefault="00B51A76" w:rsidP="00B51A7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Il cliente (o il progettista) dovrà inserire solo:</w:t>
      </w:r>
    </w:p>
    <w:p w14:paraId="0DE4A051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abitazione</w:t>
      </w:r>
    </w:p>
    <w:p w14:paraId="16E70A29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deposito</w:t>
      </w:r>
    </w:p>
    <w:p w14:paraId="387D8C5B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garage</w:t>
      </w:r>
    </w:p>
    <w:p w14:paraId="437E4125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recupero trulli</w:t>
      </w:r>
    </w:p>
    <w:p w14:paraId="5D960A39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recupero lamie</w:t>
      </w:r>
    </w:p>
    <w:p w14:paraId="6013081E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pergolati</w:t>
      </w:r>
    </w:p>
    <w:p w14:paraId="552B57D0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portici</w:t>
      </w:r>
    </w:p>
    <w:p w14:paraId="7AD4BC7F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tettoie</w:t>
      </w:r>
    </w:p>
    <w:p w14:paraId="4E505098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giardino</w:t>
      </w:r>
    </w:p>
    <w:p w14:paraId="7A30A5D1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piazzali</w:t>
      </w:r>
    </w:p>
    <w:p w14:paraId="37563185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mq camminamenti</w:t>
      </w:r>
    </w:p>
    <w:p w14:paraId="00B6990E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ml muretti a secco</w:t>
      </w:r>
    </w:p>
    <w:p w14:paraId="781A6A7A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piscina</w:t>
      </w:r>
    </w:p>
    <w:p w14:paraId="2873B399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pozzo</w:t>
      </w:r>
    </w:p>
    <w:p w14:paraId="79BDBB89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cisterna</w:t>
      </w:r>
    </w:p>
    <w:p w14:paraId="7ED0777E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fossa Imhoff</w:t>
      </w:r>
    </w:p>
    <w:p w14:paraId="1E851F60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fotovoltaico</w:t>
      </w:r>
    </w:p>
    <w:p w14:paraId="7411706D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batteria</w:t>
      </w:r>
    </w:p>
    <w:p w14:paraId="5C12FB89" w14:textId="77777777" w:rsidR="00B51A76" w:rsidRPr="00B51A76" w:rsidRDefault="00B51A76" w:rsidP="00B51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presenza o meno di cancello</w:t>
      </w:r>
    </w:p>
    <w:p w14:paraId="5F488D03" w14:textId="77777777" w:rsidR="00B51A76" w:rsidRPr="00B51A76" w:rsidRDefault="00B51A76" w:rsidP="00B51A7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Per ogni categoria viene selezionato un livello qualitativo (</w:t>
      </w: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Base, Medio o Alto</w:t>
      </w: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) e il sistema calcola automaticamente il budget.</w:t>
      </w:r>
    </w:p>
    <w:p w14:paraId="7D56888C" w14:textId="77777777" w:rsidR="00B51A76" w:rsidRPr="00B51A76" w:rsidRDefault="00B51A76" w:rsidP="00B51A76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b/>
          <w:bCs/>
          <w:sz w:val="20"/>
          <w:szCs w:val="20"/>
          <w:lang w:eastAsia="it-IT"/>
        </w:rPr>
        <w:t>Evoluzione futura</w:t>
      </w:r>
    </w:p>
    <w:p w14:paraId="7BC1689A" w14:textId="77777777" w:rsidR="00B51A76" w:rsidRPr="00B51A76" w:rsidRDefault="00B51A76" w:rsidP="00B51A76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0"/>
          <w:szCs w:val="20"/>
          <w:lang w:eastAsia="it-IT"/>
        </w:rPr>
      </w:pPr>
      <w:r w:rsidRPr="00B51A76">
        <w:rPr>
          <w:rFonts w:ascii="Century Gothic" w:eastAsia="Times New Roman" w:hAnsi="Century Gothic" w:cs="Times New Roman"/>
          <w:sz w:val="20"/>
          <w:szCs w:val="20"/>
          <w:lang w:eastAsia="it-IT"/>
        </w:rPr>
        <w:t>In prospettiva, questo database potrebbe diventare uno dei punti di forza di Materico. I valori non sarebbero fissi, ma alimentati dai preventivi reali raccolti dalle imprese partner. Il software potrebbe così aggiornare periodicamente i costi parametrici per area geografica (ad esempio Ostuni, Valle d'Itria o altre zone), aumentando progressivamente l'affidabilità delle stime e trasformando il simulatore in uno strumento di riferimento sia per i clienti sia per i progettisti.</w:t>
      </w:r>
    </w:p>
    <w:p w14:paraId="6C7C7952" w14:textId="77777777" w:rsidR="00460A51" w:rsidRPr="00B51A76" w:rsidRDefault="00460A51">
      <w:pPr>
        <w:rPr>
          <w:rFonts w:ascii="Century Gothic" w:hAnsi="Century Gothic"/>
          <w:sz w:val="20"/>
          <w:szCs w:val="20"/>
        </w:rPr>
      </w:pPr>
    </w:p>
    <w:sectPr w:rsidR="00460A51" w:rsidRPr="00B51A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4FF3"/>
    <w:multiLevelType w:val="multilevel"/>
    <w:tmpl w:val="A4C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51"/>
    <w:rsid w:val="00460A51"/>
    <w:rsid w:val="005A1A00"/>
    <w:rsid w:val="00B51A76"/>
    <w:rsid w:val="00F3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CDC8"/>
  <w15:chartTrackingRefBased/>
  <w15:docId w15:val="{60E8530C-002D-4CE3-BDCF-05684F58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B51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B51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1A76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51A7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B51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51A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1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PC05</dc:creator>
  <cp:keywords/>
  <dc:description/>
  <cp:lastModifiedBy>PC05</cp:lastModifiedBy>
  <cp:revision>7</cp:revision>
  <dcterms:created xsi:type="dcterms:W3CDTF">2026-07-01T19:29:00Z</dcterms:created>
  <dcterms:modified xsi:type="dcterms:W3CDTF">2026-07-01T19:32:00Z</dcterms:modified>
</cp:coreProperties>
</file>