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Roboto" w:cs="Roboto" w:eastAsia="Roboto" w:hAnsi="Roboto"/>
          <w:b w:val="1"/>
          <w:sz w:val="44"/>
          <w:szCs w:val="44"/>
        </w:rPr>
      </w:pPr>
      <w:bookmarkStart w:colFirst="0" w:colLast="0" w:name="_heading=h.wop1xo7kuucs" w:id="0"/>
      <w:bookmarkEnd w:id="0"/>
      <w:r w:rsidDel="00000000" w:rsidR="00000000" w:rsidRPr="00000000">
        <w:rPr>
          <w:rFonts w:ascii="Roboto" w:cs="Roboto" w:eastAsia="Roboto" w:hAnsi="Roboto"/>
          <w:b w:val="1"/>
          <w:sz w:val="44"/>
          <w:szCs w:val="44"/>
          <w:rtl w:val="0"/>
        </w:rPr>
        <w:t xml:space="preserve">Fattibilità tecnica | Gestionale AI per l’editoria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03">
          <w:pPr>
            <w:pStyle w:val="Heading2"/>
            <w:rPr>
              <w:rFonts w:ascii="Roboto" w:cs="Roboto" w:eastAsia="Roboto" w:hAnsi="Roboto"/>
              <w:color w:val="000000"/>
            </w:rPr>
          </w:pPr>
          <w:bookmarkStart w:colFirst="0" w:colLast="0" w:name="_heading=h.z2693lufvj93" w:id="1"/>
          <w:bookmarkEnd w:id="1"/>
          <w:r w:rsidDel="00000000" w:rsidR="00000000" w:rsidRPr="00000000">
            <w:rPr>
              <w:rFonts w:ascii="Roboto" w:cs="Roboto" w:eastAsia="Roboto" w:hAnsi="Roboto"/>
              <w:color w:val="000000"/>
              <w:rtl w:val="0"/>
            </w:rPr>
            <w:t xml:space="preserve">Obiettivo del Progetto</w:t>
          </w:r>
        </w:p>
      </w:sdtContent>
    </w:sdt>
    <w:p w:rsidR="00000000" w:rsidDel="00000000" w:rsidP="00000000" w:rsidRDefault="00000000" w:rsidRPr="00000000" w14:paraId="0000000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Il progetto nasce con l'intento di offrire una soluzione automatizzata e intelligente per l'analisi editoriale preliminare di manoscritti. Il gestionale che ne risulta è pensato per supportare editori, curatori e team di selezione nella valutazione iniziale di testi inediti, riducendo tempi e costi e garantendo una prima analisi oggettiva e coerente con il mercato.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Le funzionalità del prodotto si diramano lungo 3 macroflussi differenti: 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Flusso 1: Analisi e filtraggio manoscritti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Flusso 2: Generazione di copertine, poster promozionali, campagne di marketing e altri artifacts per campagne di lancio e promozione dell’attività a basso costo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Flusso 3: Riduzione dei punti di frizione per il lettore (su opere revisionate dall’uomo e pronte per il commercio)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>
          <w:rFonts w:ascii="Roboto" w:cs="Roboto" w:eastAsia="Roboto" w:hAnsi="Roboto"/>
          <w:b w:val="1"/>
          <w:color w:val="000000"/>
          <w:sz w:val="32"/>
          <w:szCs w:val="32"/>
        </w:rPr>
      </w:pPr>
      <w:bookmarkStart w:colFirst="0" w:colLast="0" w:name="_heading=h.p2vuuos1dvil" w:id="2"/>
      <w:bookmarkEnd w:id="2"/>
      <w:r w:rsidDel="00000000" w:rsidR="00000000" w:rsidRPr="00000000">
        <w:rPr>
          <w:rFonts w:ascii="Roboto" w:cs="Roboto" w:eastAsia="Roboto" w:hAnsi="Roboto"/>
          <w:b w:val="1"/>
          <w:color w:val="000000"/>
          <w:sz w:val="32"/>
          <w:szCs w:val="32"/>
          <w:rtl w:val="0"/>
        </w:rPr>
        <w:t xml:space="preserve">Flusso 1 | Analisi e filtraggio manoscritti</w:t>
      </w:r>
    </w:p>
    <w:sdt>
      <w:sdtPr>
        <w:tag w:val="goog_rdk_1"/>
      </w:sdtPr>
      <w:sdtContent>
        <w:p w:rsidR="00000000" w:rsidDel="00000000" w:rsidP="00000000" w:rsidRDefault="00000000" w:rsidRPr="00000000" w14:paraId="0000000D">
          <w:pPr>
            <w:pStyle w:val="Heading2"/>
            <w:rPr>
              <w:rFonts w:ascii="Roboto" w:cs="Roboto" w:eastAsia="Roboto" w:hAnsi="Roboto"/>
            </w:rPr>
          </w:pPr>
          <w:bookmarkStart w:colFirst="0" w:colLast="0" w:name="_heading=h.1g35oux1vq7a" w:id="3"/>
          <w:bookmarkEnd w:id="3"/>
          <w:r w:rsidDel="00000000" w:rsidR="00000000" w:rsidRPr="00000000">
            <w:rPr>
              <w:rFonts w:ascii="Roboto" w:cs="Roboto" w:eastAsia="Roboto" w:hAnsi="Roboto"/>
              <w:sz w:val="30"/>
              <w:szCs w:val="30"/>
              <w:rtl w:val="0"/>
            </w:rPr>
            <w:t xml:space="preserve">Architettura e Funzionalità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0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L’architettura si compone di un pipeline modulare in Python che elabora un file PDF letterario e produce un profilo dettagliato del manoscritto. Ogni modulo contribuisce con una valutazione specifica, alimentando una struttura di stato centralizzata. I passaggi principali sono: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1. Estrazione del testo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Utilizzando PyMuPDF (fitz), il contenuto testuale del PDF viene completamente estratto per l'elaborazione.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2. Controllo grammaticale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Il testo viene analizzato con language_tool_python, ottenendo un punteggio grammaticale percentuale, calcolato come: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Score = 100 - (errori grammaticali / numero parole * 100)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3. Classificazione del genere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Il primo step LLM: tramite una richiesta a OpenRouter, il sistema utilizza un modello avanzato (llama-3.1-nemotron-ultra) per classificare il testo nei generi letterari principali: poesia, narrativa, saggio, altro.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4. Filtro editoriale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Il sistema confronta il genere classificato con un elenco di generi accettati (passati dall’utente). Solo i testi in linea con la linea editoriale passano alla fase successiva.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5. Analisi del sentiment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Con TextBlob, il tono emotivo del testo viene valutato come: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Positivo, Negativo,Neutro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Il sistema calcola anche un punteggio di polarità numerico e verifica se il sentiment coincide con l’intento editoriale (es. "positivo").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6. Analisi di mercato (trend match)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Il testo viene suddiviso in chunk semantici (500 caratteri con sovrapposizione) e trasformato in embedding vettoriali tramite sentence-transformers/all-MiniLM-L6-v2.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Questi embedding vengono salvati e indicizzati su Qdrant Cloud, un database vettoriale scalabile. Il sistema esegue poi ricerche semantiche confrontando i chunk con una lista di parole chiave di tendenza fornite dall’utente. Il risultato è un punteggio (market_score) che riflette il grado di allineamento con il mercato editoriale.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dt>
      <w:sdtPr>
        <w:tag w:val="goog_rdk_2"/>
      </w:sdtPr>
      <w:sdtContent>
        <w:p w:rsidR="00000000" w:rsidDel="00000000" w:rsidP="00000000" w:rsidRDefault="00000000" w:rsidRPr="00000000" w14:paraId="00000021">
          <w:pPr>
            <w:pStyle w:val="Heading2"/>
            <w:rPr>
              <w:rFonts w:ascii="Roboto" w:cs="Roboto" w:eastAsia="Roboto" w:hAnsi="Roboto"/>
              <w:sz w:val="30"/>
              <w:szCs w:val="30"/>
            </w:rPr>
          </w:pPr>
          <w:bookmarkStart w:colFirst="0" w:colLast="0" w:name="_heading=h.u0z9jqjtsedd" w:id="4"/>
          <w:bookmarkEnd w:id="4"/>
          <w:r w:rsidDel="00000000" w:rsidR="00000000" w:rsidRPr="00000000">
            <w:rPr>
              <w:rFonts w:ascii="Roboto" w:cs="Roboto" w:eastAsia="Roboto" w:hAnsi="Roboto"/>
              <w:sz w:val="30"/>
              <w:szCs w:val="30"/>
              <w:rtl w:val="0"/>
            </w:rPr>
            <w:t xml:space="preserve">Tecnologie e Integrazioni</w:t>
          </w:r>
        </w:p>
      </w:sdtContent>
    </w:sdt>
    <w:p w:rsidR="00000000" w:rsidDel="00000000" w:rsidP="00000000" w:rsidRDefault="00000000" w:rsidRPr="00000000" w14:paraId="0000002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Estrazione PDF: fitz (PyMuPDF)</w:t>
        <w:br w:type="textWrapping"/>
        <w:t xml:space="preserve">Analisi grammaticale: language_tool_python</w:t>
        <w:br w:type="textWrapping"/>
        <w:t xml:space="preserve">LLM (genere, analisi): OpenRouter con llama-3.1-nemotron-ultra</w:t>
        <w:br w:type="textWrapping"/>
        <w:t xml:space="preserve">Sentiment analysis: TextBlob</w:t>
        <w:br w:type="textWrapping"/>
        <w:t xml:space="preserve">Embedding semantici: sentence-transformers/all-MiniLM-L6-v2</w:t>
        <w:br w:type="textWrapping"/>
        <w:t xml:space="preserve">Vector store cloud: Qdrant</w:t>
        <w:br w:type="textWrapping"/>
        <w:t xml:space="preserve">Text chunking: LangChain RecursiveCharacterTextSplitter</w:t>
        <w:br w:type="textWrapping"/>
        <w:t xml:space="preserve">API backend (se usato): FastAPI (non incluso in questo script, ma previsto)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0f476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0f4761"/>
          <w:sz w:val="30"/>
          <w:szCs w:val="30"/>
          <w:rtl w:val="0"/>
        </w:rPr>
        <w:t xml:space="preserve">Flusso di Elaborazione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</w:rPr>
      </w:pPr>
      <w:sdt>
        <w:sdtPr>
          <w:tag w:val="goog_rdk_3"/>
        </w:sdtPr>
        <w:sdtContent>
          <w:r w:rsidDel="00000000" w:rsidR="00000000" w:rsidRPr="00000000">
            <w:rPr>
              <w:rFonts w:ascii="Nova Mono" w:cs="Nova Mono" w:eastAsia="Nova Mono" w:hAnsi="Nova Mono"/>
              <w:rtl w:val="0"/>
            </w:rPr>
            <w:t xml:space="preserve">[PDF] → Estrai Testo → Grammar Check → Classifica Genere → Filtro → Sentiment → Trend Match</w:t>
          </w:r>
        </w:sdtContent>
      </w:sdt>
    </w:p>
    <w:p w:rsidR="00000000" w:rsidDel="00000000" w:rsidP="00000000" w:rsidRDefault="00000000" w:rsidRPr="00000000" w14:paraId="0000002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0f476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0f4761"/>
          <w:sz w:val="30"/>
          <w:szCs w:val="30"/>
          <w:rtl w:val="0"/>
        </w:rPr>
        <w:t xml:space="preserve">Output del Sistema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L'output finale è un dizionario JSON contenente: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grammar_score: punteggio grammaticale %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genre: genere stimato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is_accepted_by_genre: booleano di coerenza con linea editoriale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sentiment: sentimento dominante (positivo, negativo, neutro)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sentiment_score: polarità del sentiment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sentiment_match: compatibilità col sentiment target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market_score: % di matching con trend editoriali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market_match: booleano se supera soglia (0.7)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dt>
      <w:sdtPr>
        <w:tag w:val="goog_rdk_4"/>
      </w:sdtPr>
      <w:sdtContent>
        <w:p w:rsidR="00000000" w:rsidDel="00000000" w:rsidP="00000000" w:rsidRDefault="00000000" w:rsidRPr="00000000" w14:paraId="00000032">
          <w:pPr>
            <w:pStyle w:val="Heading2"/>
            <w:rPr>
              <w:rFonts w:ascii="Roboto" w:cs="Roboto" w:eastAsia="Roboto" w:hAnsi="Roboto"/>
            </w:rPr>
          </w:pPr>
          <w:bookmarkStart w:colFirst="0" w:colLast="0" w:name="_heading=h.q3mtehryhkej" w:id="5"/>
          <w:bookmarkEnd w:id="5"/>
          <w:r w:rsidDel="00000000" w:rsidR="00000000" w:rsidRPr="00000000">
            <w:rPr>
              <w:rFonts w:ascii="Roboto" w:cs="Roboto" w:eastAsia="Roboto" w:hAnsi="Roboto"/>
              <w:rtl w:val="0"/>
            </w:rPr>
            <w:t xml:space="preserve">Vantaggi Chiave</w:t>
          </w:r>
        </w:p>
      </w:sdtContent>
    </w:sdt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Automatizza il primo screening editoriale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Valutazione coerente e ripetibile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Integrazione semantica con il mercato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Scalabilità cloud-ready grazie a Qdrant e OpenRouter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>
          <w:rFonts w:ascii="Roboto" w:cs="Roboto" w:eastAsia="Roboto" w:hAnsi="Roboto"/>
          <w:b w:val="1"/>
          <w:color w:val="000000"/>
        </w:rPr>
      </w:pPr>
      <w:bookmarkStart w:colFirst="0" w:colLast="0" w:name="_heading=h.4bxuij8loy8b" w:id="6"/>
      <w:bookmarkEnd w:id="6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Flusso 2 | AI Generativa per il marketing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0f476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0f4761"/>
          <w:sz w:val="30"/>
          <w:szCs w:val="30"/>
          <w:rtl w:val="0"/>
        </w:rPr>
        <w:t xml:space="preserve">Spiegazione del tool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Il tool consentirà all’utilizzatore di generare contenuti attraverso input testuali o sfruttando i prompt pre-impostati. In base alla richiesta avremo: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Generatore Intelligente di Copertine e grafiche promozionali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Funzionalità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Input: titolo, sottotitolo, autore, genere, tono emotivo, parole chiave, palette colore opzionale. </w:t>
        <w:br w:type="textWrapping"/>
      </w: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2-3 proposte grafiche generate automaticamente in alta risoluzione (modificabili). </w:t>
        <w:br w:type="textWrapping"/>
      </w: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Tecnologie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modello generativo (stile DALL·E o simili), con overlay testuale automatizzato e allineamento visivo basato su template editoriali personalizzabili.</w:t>
        <w:br w:type="textWrapping"/>
      </w: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Flessibilità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Copertine e grafiche promozionali per qualsiasi stile letterario e target, Integrazione opzionale con Adobe o Canva per rifiniture manuali. </w:t>
      </w:r>
    </w:p>
    <w:p w:rsidR="00000000" w:rsidDel="00000000" w:rsidP="00000000" w:rsidRDefault="00000000" w:rsidRPr="00000000" w14:paraId="0000003E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Automazione Marketing via API </w:t>
      </w:r>
    </w:p>
    <w:p w:rsidR="00000000" w:rsidDel="00000000" w:rsidP="00000000" w:rsidRDefault="00000000" w:rsidRPr="00000000" w14:paraId="00000040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Funzionalità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Generazione automatica di email promozionali, post per social (Facebook, Instagram, LinkedIn, TikTok), copy per siti e schede libro.</w:t>
        <w:br w:type="textWrapping"/>
      </w: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Segmentazione per pubblico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(lettori di fantasy, docenti, book influencer, ecc.). </w:t>
        <w:br w:type="textWrapping"/>
      </w: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Generazione di piani editoriali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mensili per collane o singoli titoli. </w:t>
        <w:br w:type="textWrapping"/>
      </w: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Tecnologie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NLP per tono e stile target (professionale, ironico, emozionale). </w:t>
        <w:br w:type="textWrapping"/>
        <w:t xml:space="preserve">API RESTful per invio contenuti a CRM (Mailchimp, Brevo, ActiveCampaign).</w:t>
        <w:br w:type="textWrapping"/>
      </w:r>
    </w:p>
    <w:p w:rsidR="00000000" w:rsidDel="00000000" w:rsidP="00000000" w:rsidRDefault="00000000" w:rsidRPr="00000000" w14:paraId="00000041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rPr>
          <w:rFonts w:ascii="Roboto" w:cs="Roboto" w:eastAsia="Roboto" w:hAnsi="Roboto"/>
          <w:b w:val="1"/>
          <w:color w:val="000000"/>
        </w:rPr>
      </w:pPr>
      <w:bookmarkStart w:colFirst="0" w:colLast="0" w:name="_heading=h.2fzv6rds0eom" w:id="7"/>
      <w:bookmarkEnd w:id="7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Flusso 3 | Riduzione dei punti di frizione per il lettore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0f476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0f4761"/>
          <w:sz w:val="30"/>
          <w:szCs w:val="30"/>
          <w:rtl w:val="0"/>
        </w:rPr>
        <w:t xml:space="preserve">Spiegazione del tool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Il sistema è in grado di analizzare testi letterari, suddividerli in sezioni gestibili, individuare i cosiddetti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"punti di frizione"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(ovvero passaggi poco chiari, culturalmente ambigui o narrativamente squilibrati), e proporre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suggerimenti editoriali concreti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per migliorarne la leggibilità e l’efficacia.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0f476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0f4761"/>
          <w:sz w:val="30"/>
          <w:szCs w:val="30"/>
          <w:rtl w:val="0"/>
        </w:rPr>
        <w:t xml:space="preserve">Come funziona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partire da un semplice file PDF (es. un romanzo), il sistema estrae il contenuto testuale, lo suddivide in blocchi coerenti e lo trasforma in rappresentazioni semantiche (embedding vettoriali). Questi embedding vengono salvati su un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database vettoriale online (Qdrant Cloud)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che consente di ricercare in modo intelligente i segmenti di testo più rilevanti.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Una volta selezionati i chunk più significativi, entra in gioco un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modello di linguaggio di grandi dimensioni (LLM)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integrato tramite API (OpenRouter) con modelli come llama-3.1-nemotron-ultra. Il sistema dialoga con il modello in due fasi: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Analisi critica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il modello individua i passaggi problematici secondo una lista di criteri editoriali precisi (es. linguaggio troppo complesso, ritmo narrativo sbilanciato, dialoghi innaturali).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Correzione suggerita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sulla base dell’analisi, il modello propone una riscrittura migliorata di ciascun estratto.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Questa logica viene orchestrata tramite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LangGraph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un sistema a nodi che struttura il flusso decisionale del nostro mini-pipeline di intelligenza artificiale.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0f476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0f4761"/>
          <w:sz w:val="30"/>
          <w:szCs w:val="30"/>
          <w:rtl w:val="0"/>
        </w:rPr>
        <w:t xml:space="preserve">Tecnologie utilizzate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Si è scelto una combinazione di strumenti potenti ma accessibili nel contesto di un hackathon. L’intero sistema è stato progettato per essere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cloud-based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cosaì da evitare dipendenze locali e garantire performance e scalabilità.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Python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come linguaggio principale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PyMuPDF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per l’estrazione del testo dai PDF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LangChain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e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LangGraph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per la gestione della logica RAG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Hugging Face Transformers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per gli embedding (all-MiniLM-L6-v2)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Qdrant Cloud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per il vector store (gratuito fino a 100.000 vettori)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OpenRouter API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per accedere a modelli avanzati di LLM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ReportLab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e HTML per generare i report di analisi e correzione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Tutti i componenti sono modulari e sostituibili. Ad esempio, il modello LLM può essere cambiato facilmente, e la parte di output può essere estesa con una UI interattiva in futuro.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color w:val="0f476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0f4761"/>
          <w:sz w:val="30"/>
          <w:szCs w:val="30"/>
          <w:rtl w:val="0"/>
        </w:rPr>
        <w:t xml:space="preserve">Flusso operativo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L’utente fornisce un file PDF contenente un testo narrativo.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Il testo viene diviso in blocchi da circa 800 token, con sovrapposizione.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Ogni blocco viene trasformato in vettori semantici e caricato su Qdrant.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Viene eseguita una query semantica per selezionare i blocchi più adatti all’analisi.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Ogni blocco viene inviato al modello per analisi + correzione, tramite un grafo LangGraph a 2 nodi.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 risultati vengono salvati in tre formati:</w:t>
      </w:r>
    </w:p>
    <w:p w:rsidR="00000000" w:rsidDel="00000000" w:rsidP="00000000" w:rsidRDefault="00000000" w:rsidRPr="00000000" w14:paraId="0000006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Markdown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per la leggibilità</w:t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PDF annotato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per stampa e uso professionale</w:t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HTML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per navigazione interattiva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Noto Sans Symbols">
    <w:embedRegular w:fontKey="{00000000-0000-0000-0000-000000000000}" r:id="rId7" w:subsetted="0"/>
    <w:embedBold w:fontKey="{00000000-0000-0000-0000-000000000000}" r:id="rId8" w:subsetted="0"/>
  </w:font>
  <w:font w:name="Nova Mono">
    <w:embedRegular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e" w:default="1">
    <w:name w:val="Normal"/>
    <w:qFormat w:val="1"/>
  </w:style>
  <w:style w:type="paragraph" w:styleId="Titolo1">
    <w:name w:val="heading 1"/>
    <w:basedOn w:val="Normale"/>
    <w:next w:val="Normale"/>
    <w:link w:val="Titolo1Carattere"/>
    <w:uiPriority w:val="9"/>
    <w:qFormat w:val="1"/>
    <w:rsid w:val="002A6020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 w:val="1"/>
    <w:unhideWhenUsed w:val="1"/>
    <w:qFormat w:val="1"/>
    <w:rsid w:val="002A6020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 w:val="1"/>
    <w:unhideWhenUsed w:val="1"/>
    <w:qFormat w:val="1"/>
    <w:rsid w:val="002A6020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 w:val="1"/>
    <w:unhideWhenUsed w:val="1"/>
    <w:qFormat w:val="1"/>
    <w:rsid w:val="002A6020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itolo5">
    <w:name w:val="heading 5"/>
    <w:basedOn w:val="Normale"/>
    <w:next w:val="Normale"/>
    <w:link w:val="Titolo5Carattere"/>
    <w:uiPriority w:val="9"/>
    <w:semiHidden w:val="1"/>
    <w:unhideWhenUsed w:val="1"/>
    <w:qFormat w:val="1"/>
    <w:rsid w:val="002A6020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itolo6">
    <w:name w:val="heading 6"/>
    <w:basedOn w:val="Normale"/>
    <w:next w:val="Normale"/>
    <w:link w:val="Titolo6Carattere"/>
    <w:uiPriority w:val="9"/>
    <w:semiHidden w:val="1"/>
    <w:unhideWhenUsed w:val="1"/>
    <w:qFormat w:val="1"/>
    <w:rsid w:val="002A6020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itolo7">
    <w:name w:val="heading 7"/>
    <w:basedOn w:val="Normale"/>
    <w:next w:val="Normale"/>
    <w:link w:val="Titolo7Carattere"/>
    <w:uiPriority w:val="9"/>
    <w:semiHidden w:val="1"/>
    <w:unhideWhenUsed w:val="1"/>
    <w:qFormat w:val="1"/>
    <w:rsid w:val="002A602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itolo8">
    <w:name w:val="heading 8"/>
    <w:basedOn w:val="Normale"/>
    <w:next w:val="Normale"/>
    <w:link w:val="Titolo8Carattere"/>
    <w:uiPriority w:val="9"/>
    <w:semiHidden w:val="1"/>
    <w:unhideWhenUsed w:val="1"/>
    <w:qFormat w:val="1"/>
    <w:rsid w:val="002A602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itolo9">
    <w:name w:val="heading 9"/>
    <w:basedOn w:val="Normale"/>
    <w:next w:val="Normale"/>
    <w:link w:val="Titolo9Carattere"/>
    <w:uiPriority w:val="9"/>
    <w:semiHidden w:val="1"/>
    <w:unhideWhenUsed w:val="1"/>
    <w:qFormat w:val="1"/>
    <w:rsid w:val="002A602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Carpredefinitoparagrafo" w:default="1">
    <w:name w:val="Default Paragraph Font"/>
    <w:uiPriority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character" w:styleId="Titolo1Carattere" w:customStyle="1">
    <w:name w:val="Titolo 1 Carattere"/>
    <w:basedOn w:val="Carpredefinitoparagrafo"/>
    <w:link w:val="Titolo1"/>
    <w:uiPriority w:val="9"/>
    <w:rsid w:val="002A602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itolo2Carattere" w:customStyle="1">
    <w:name w:val="Titolo 2 Carattere"/>
    <w:basedOn w:val="Carpredefinitoparagrafo"/>
    <w:link w:val="Titolo2"/>
    <w:uiPriority w:val="9"/>
    <w:semiHidden w:val="1"/>
    <w:rsid w:val="002A602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itolo3Carattere" w:customStyle="1">
    <w:name w:val="Titolo 3 Carattere"/>
    <w:basedOn w:val="Carpredefinitoparagrafo"/>
    <w:link w:val="Titolo3"/>
    <w:uiPriority w:val="9"/>
    <w:semiHidden w:val="1"/>
    <w:rsid w:val="002A602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itolo4Carattere" w:customStyle="1">
    <w:name w:val="Titolo 4 Carattere"/>
    <w:basedOn w:val="Carpredefinitoparagrafo"/>
    <w:link w:val="Titolo4"/>
    <w:uiPriority w:val="9"/>
    <w:semiHidden w:val="1"/>
    <w:rsid w:val="002A602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itolo5Carattere" w:customStyle="1">
    <w:name w:val="Titolo 5 Carattere"/>
    <w:basedOn w:val="Carpredefinitoparagrafo"/>
    <w:link w:val="Titolo5"/>
    <w:uiPriority w:val="9"/>
    <w:semiHidden w:val="1"/>
    <w:rsid w:val="002A6020"/>
    <w:rPr>
      <w:rFonts w:cstheme="majorBidi" w:eastAsiaTheme="majorEastAsia"/>
      <w:color w:val="0f4761" w:themeColor="accent1" w:themeShade="0000BF"/>
    </w:rPr>
  </w:style>
  <w:style w:type="character" w:styleId="Titolo6Carattere" w:customStyle="1">
    <w:name w:val="Titolo 6 Carattere"/>
    <w:basedOn w:val="Carpredefinitoparagrafo"/>
    <w:link w:val="Titolo6"/>
    <w:uiPriority w:val="9"/>
    <w:semiHidden w:val="1"/>
    <w:rsid w:val="002A6020"/>
    <w:rPr>
      <w:rFonts w:cstheme="majorBidi" w:eastAsiaTheme="majorEastAsia"/>
      <w:i w:val="1"/>
      <w:iCs w:val="1"/>
      <w:color w:val="595959" w:themeColor="text1" w:themeTint="0000A6"/>
    </w:rPr>
  </w:style>
  <w:style w:type="character" w:styleId="Titolo7Carattere" w:customStyle="1">
    <w:name w:val="Titolo 7 Carattere"/>
    <w:basedOn w:val="Carpredefinitoparagrafo"/>
    <w:link w:val="Titolo7"/>
    <w:uiPriority w:val="9"/>
    <w:semiHidden w:val="1"/>
    <w:rsid w:val="002A6020"/>
    <w:rPr>
      <w:rFonts w:cstheme="majorBidi" w:eastAsiaTheme="majorEastAsia"/>
      <w:color w:val="595959" w:themeColor="text1" w:themeTint="0000A6"/>
    </w:rPr>
  </w:style>
  <w:style w:type="character" w:styleId="Titolo8Carattere" w:customStyle="1">
    <w:name w:val="Titolo 8 Carattere"/>
    <w:basedOn w:val="Carpredefinitoparagrafo"/>
    <w:link w:val="Titolo8"/>
    <w:uiPriority w:val="9"/>
    <w:semiHidden w:val="1"/>
    <w:rsid w:val="002A6020"/>
    <w:rPr>
      <w:rFonts w:cstheme="majorBidi" w:eastAsiaTheme="majorEastAsia"/>
      <w:i w:val="1"/>
      <w:iCs w:val="1"/>
      <w:color w:val="272727" w:themeColor="text1" w:themeTint="0000D8"/>
    </w:rPr>
  </w:style>
  <w:style w:type="character" w:styleId="Titolo9Carattere" w:customStyle="1">
    <w:name w:val="Titolo 9 Carattere"/>
    <w:basedOn w:val="Carpredefinitoparagrafo"/>
    <w:link w:val="Titolo9"/>
    <w:uiPriority w:val="9"/>
    <w:semiHidden w:val="1"/>
    <w:rsid w:val="002A6020"/>
    <w:rPr>
      <w:rFonts w:cstheme="majorBidi" w:eastAsiaTheme="majorEastAsia"/>
      <w:color w:val="272727" w:themeColor="text1" w:themeTint="0000D8"/>
    </w:rPr>
  </w:style>
  <w:style w:type="paragraph" w:styleId="Titolo">
    <w:name w:val="Title"/>
    <w:basedOn w:val="Normale"/>
    <w:next w:val="Normale"/>
    <w:link w:val="TitoloCarattere"/>
    <w:uiPriority w:val="10"/>
    <w:qFormat w:val="1"/>
    <w:rsid w:val="002A6020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oloCarattere" w:customStyle="1">
    <w:name w:val="Titolo Carattere"/>
    <w:basedOn w:val="Carpredefinitoparagrafo"/>
    <w:link w:val="Titolo"/>
    <w:uiPriority w:val="10"/>
    <w:rsid w:val="002A602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 w:val="1"/>
    <w:rsid w:val="002A6020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ottotitoloCarattere" w:customStyle="1">
    <w:name w:val="Sottotitolo Carattere"/>
    <w:basedOn w:val="Carpredefinitoparagrafo"/>
    <w:link w:val="Sottotitolo"/>
    <w:uiPriority w:val="11"/>
    <w:rsid w:val="002A602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 w:val="1"/>
    <w:rsid w:val="002A602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zioneCarattere" w:customStyle="1">
    <w:name w:val="Citazione Carattere"/>
    <w:basedOn w:val="Carpredefinitoparagrafo"/>
    <w:link w:val="Citazione"/>
    <w:uiPriority w:val="29"/>
    <w:rsid w:val="002A6020"/>
    <w:rPr>
      <w:i w:val="1"/>
      <w:iCs w:val="1"/>
      <w:color w:val="404040" w:themeColor="text1" w:themeTint="0000BF"/>
    </w:rPr>
  </w:style>
  <w:style w:type="paragraph" w:styleId="Paragrafoelenco">
    <w:name w:val="List Paragraph"/>
    <w:basedOn w:val="Normale"/>
    <w:uiPriority w:val="34"/>
    <w:qFormat w:val="1"/>
    <w:rsid w:val="002A6020"/>
    <w:pPr>
      <w:ind w:left="720"/>
      <w:contextualSpacing w:val="1"/>
    </w:pPr>
  </w:style>
  <w:style w:type="character" w:styleId="Enfasiintensa">
    <w:name w:val="Intense Emphasis"/>
    <w:basedOn w:val="Carpredefinitoparagrafo"/>
    <w:uiPriority w:val="21"/>
    <w:qFormat w:val="1"/>
    <w:rsid w:val="002A6020"/>
    <w:rPr>
      <w:i w:val="1"/>
      <w:iCs w:val="1"/>
      <w:color w:val="0f4761" w:themeColor="accent1" w:themeShade="0000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 w:val="1"/>
    <w:rsid w:val="002A602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zioneintensaCarattere" w:customStyle="1">
    <w:name w:val="Citazione intensa Carattere"/>
    <w:basedOn w:val="Carpredefinitoparagrafo"/>
    <w:link w:val="Citazioneintensa"/>
    <w:uiPriority w:val="30"/>
    <w:rsid w:val="002A6020"/>
    <w:rPr>
      <w:i w:val="1"/>
      <w:iCs w:val="1"/>
      <w:color w:val="0f4761" w:themeColor="accent1" w:themeShade="0000BF"/>
    </w:rPr>
  </w:style>
  <w:style w:type="character" w:styleId="Riferimentointenso">
    <w:name w:val="Intense Reference"/>
    <w:basedOn w:val="Carpredefinitoparagrafo"/>
    <w:uiPriority w:val="32"/>
    <w:qFormat w:val="1"/>
    <w:rsid w:val="002A6020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9" Type="http://schemas.openxmlformats.org/officeDocument/2006/relationships/font" Target="fonts/NovaMono-regular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Relationship Id="rId7" Type="http://schemas.openxmlformats.org/officeDocument/2006/relationships/font" Target="fonts/NotoSansSymbols-regular.ttf"/><Relationship Id="rId8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pSc+v2w4mHvrP41cccdXw1uMAQ==">CgMxLjAaDQoBMBIICgYIBTICCAEaDQoBMRIICgYIBTICCAEaDQoBMhIICgYIBTICCAEaHgoBMxIZChcIB0ITCgZSb2JvdG8SCU5vdmEgTW9ubxoNCgE0EggKBggFMgIIATIOaC53b3AxeG83a3V1Y3MyDmguejI2OTNsdWZ2ajkzMg5oLnAydnV1b3MxZHZpbDIOaC4xZzM1b3V4MXZxN2EyDmgudTB6OWpxanRzZWRkMg5oLnEzbXRlaHJ5aGtlajIOaC40Ynh1aWo4bG95OGIyDmguMmZ6djZyZHMwZW9tOAByITF3RTFqWEZiME1ZeG44alJ6elM5VUVhOGdKMEk1Q0ww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2025-06-02T08:41:00Z</dcterms:created>
  <dc:creator>GIOVANNI RUGGIERI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d0b24d-6422-44b0-b3de-abb3a9e8c81a_Enabled">
    <vt:lpwstr>true</vt:lpwstr>
  </property>
  <property fmtid="{D5CDD505-2E9C-101B-9397-08002B2CF9AE}" pid="3" name="MSIP_Label_2ad0b24d-6422-44b0-b3de-abb3a9e8c81a_SetDate">
    <vt:lpwstr>2025-06-02T08:45:04Z</vt:lpwstr>
  </property>
  <property fmtid="{D5CDD505-2E9C-101B-9397-08002B2CF9AE}" pid="4" name="MSIP_Label_2ad0b24d-6422-44b0-b3de-abb3a9e8c81a_Method">
    <vt:lpwstr>Standard</vt:lpwstr>
  </property>
  <property fmtid="{D5CDD505-2E9C-101B-9397-08002B2CF9AE}" pid="5" name="MSIP_Label_2ad0b24d-6422-44b0-b3de-abb3a9e8c81a_Name">
    <vt:lpwstr>defa4170-0d19-0005-0004-bc88714345d2</vt:lpwstr>
  </property>
  <property fmtid="{D5CDD505-2E9C-101B-9397-08002B2CF9AE}" pid="6" name="MSIP_Label_2ad0b24d-6422-44b0-b3de-abb3a9e8c81a_SiteId">
    <vt:lpwstr>2fcfe26a-bb62-46b0-b1e3-28f9da0c45fd</vt:lpwstr>
  </property>
  <property fmtid="{D5CDD505-2E9C-101B-9397-08002B2CF9AE}" pid="7" name="MSIP_Label_2ad0b24d-6422-44b0-b3de-abb3a9e8c81a_ActionId">
    <vt:lpwstr>85784b91-74dd-4e68-9904-057fafd8e3b1</vt:lpwstr>
  </property>
  <property fmtid="{D5CDD505-2E9C-101B-9397-08002B2CF9AE}" pid="8" name="MSIP_Label_2ad0b24d-6422-44b0-b3de-abb3a9e8c81a_ContentBits">
    <vt:lpwstr>0</vt:lpwstr>
  </property>
  <property fmtid="{D5CDD505-2E9C-101B-9397-08002B2CF9AE}" pid="9" name="MSIP_Label_2ad0b24d-6422-44b0-b3de-abb3a9e8c81a_Tag">
    <vt:lpwstr>10, 3, 0, 1</vt:lpwstr>
  </property>
</Properties>
</file>