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B77F" w14:textId="73025B40" w:rsidR="000B039F" w:rsidRPr="000B039F" w:rsidRDefault="000B039F" w:rsidP="000B039F">
      <w:pPr>
        <w:contextualSpacing/>
        <w:jc w:val="center"/>
        <w:rPr>
          <w:rFonts w:cstheme="minorHAnsi"/>
          <w:b/>
          <w:bCs/>
          <w:sz w:val="24"/>
        </w:rPr>
      </w:pPr>
      <w:r w:rsidRPr="000B039F">
        <w:rPr>
          <w:rFonts w:cstheme="minorHAnsi"/>
          <w:b/>
          <w:bCs/>
          <w:sz w:val="24"/>
        </w:rPr>
        <w:t>DICHIARAZIONE DI EQUIVALENZA TUTELE CCNL</w:t>
      </w:r>
    </w:p>
    <w:p w14:paraId="3C739778" w14:textId="77777777" w:rsidR="000B039F" w:rsidRPr="000B039F" w:rsidRDefault="000B039F" w:rsidP="000B039F">
      <w:pPr>
        <w:contextualSpacing/>
        <w:rPr>
          <w:rFonts w:cstheme="minorHAnsi"/>
          <w:b/>
          <w:bCs/>
          <w:szCs w:val="20"/>
        </w:rPr>
      </w:pPr>
    </w:p>
    <w:p w14:paraId="302534FE" w14:textId="77777777" w:rsidR="009650A8" w:rsidRDefault="009650A8" w:rsidP="009650A8">
      <w:pPr>
        <w:jc w:val="both"/>
        <w:rPr>
          <w:rFonts w:eastAsia="Calibri" w:cstheme="minorHAnsi"/>
          <w:b/>
          <w:bCs/>
          <w:caps/>
          <w:color w:val="000000" w:themeColor="text1"/>
        </w:rPr>
      </w:pPr>
      <w:r>
        <w:rPr>
          <w:rFonts w:eastAsia="Calibri" w:cstheme="minorHAnsi"/>
          <w:b/>
          <w:bCs/>
          <w:caps/>
          <w:color w:val="000000" w:themeColor="text1"/>
        </w:rPr>
        <w:t xml:space="preserve">AFFIDAMENTO DIRETTO NELL’AMBITO DEL </w:t>
      </w:r>
      <w:bookmarkStart w:id="0" w:name="bookmark_body"/>
      <w:r>
        <w:rPr>
          <w:rFonts w:eastAsia="Calibri" w:cstheme="minorHAnsi"/>
          <w:b/>
          <w:bCs/>
          <w:caps/>
          <w:color w:val="000000" w:themeColor="text1"/>
        </w:rPr>
        <w:t>PNRR</w:t>
      </w:r>
      <w:bookmarkEnd w:id="0"/>
    </w:p>
    <w:p w14:paraId="0609AC73" w14:textId="77777777" w:rsidR="000B039F" w:rsidRPr="000B039F" w:rsidRDefault="000B039F" w:rsidP="000B039F">
      <w:pPr>
        <w:contextualSpacing/>
        <w:rPr>
          <w:rFonts w:eastAsia="Calibri" w:cs="Calibri"/>
          <w:caps/>
          <w:szCs w:val="20"/>
        </w:rPr>
      </w:pPr>
    </w:p>
    <w:tbl>
      <w:tblPr>
        <w:tblStyle w:val="Grigliatabella"/>
        <w:tblW w:w="0" w:type="auto"/>
        <w:jc w:val="center"/>
        <w:tblLook w:val="04A0" w:firstRow="1" w:lastRow="0" w:firstColumn="1" w:lastColumn="0" w:noHBand="0" w:noVBand="1"/>
      </w:tblPr>
      <w:tblGrid>
        <w:gridCol w:w="562"/>
        <w:gridCol w:w="1604"/>
        <w:gridCol w:w="1171"/>
        <w:gridCol w:w="1189"/>
        <w:gridCol w:w="712"/>
        <w:gridCol w:w="4384"/>
      </w:tblGrid>
      <w:tr w:rsidR="000B039F" w:rsidRPr="000B039F" w14:paraId="5D290B85" w14:textId="77777777" w:rsidTr="00A7385B">
        <w:trPr>
          <w:jc w:val="center"/>
        </w:trPr>
        <w:tc>
          <w:tcPr>
            <w:tcW w:w="3339" w:type="dxa"/>
            <w:gridSpan w:val="3"/>
          </w:tcPr>
          <w:p w14:paraId="3C29725F"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r w:rsidRPr="000B039F">
              <w:rPr>
                <w:rFonts w:ascii="Source Sans Pro" w:hAnsi="Source Sans Pro" w:cs="Calibri"/>
                <w:bCs/>
                <w:szCs w:val="20"/>
              </w:rPr>
              <w:t>Il sottoscritto</w:t>
            </w:r>
          </w:p>
        </w:tc>
        <w:tc>
          <w:tcPr>
            <w:tcW w:w="6289" w:type="dxa"/>
            <w:gridSpan w:val="3"/>
          </w:tcPr>
          <w:p w14:paraId="1D158200"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3F98D04B" w14:textId="77777777" w:rsidTr="00A7385B">
        <w:trPr>
          <w:jc w:val="center"/>
        </w:trPr>
        <w:tc>
          <w:tcPr>
            <w:tcW w:w="3339" w:type="dxa"/>
            <w:gridSpan w:val="3"/>
          </w:tcPr>
          <w:p w14:paraId="0AABDF23"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r w:rsidRPr="000B039F">
              <w:rPr>
                <w:rFonts w:ascii="Source Sans Pro" w:hAnsi="Source Sans Pro" w:cs="Calibri"/>
                <w:bCs/>
                <w:szCs w:val="20"/>
              </w:rPr>
              <w:t>Codice fiscale</w:t>
            </w:r>
          </w:p>
        </w:tc>
        <w:tc>
          <w:tcPr>
            <w:tcW w:w="6289" w:type="dxa"/>
            <w:gridSpan w:val="3"/>
          </w:tcPr>
          <w:p w14:paraId="7E9BF1D1"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75C3144D" w14:textId="77777777" w:rsidTr="00A7385B">
        <w:trPr>
          <w:jc w:val="center"/>
        </w:trPr>
        <w:tc>
          <w:tcPr>
            <w:tcW w:w="9628" w:type="dxa"/>
            <w:gridSpan w:val="6"/>
          </w:tcPr>
          <w:p w14:paraId="647BA057"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r w:rsidRPr="000B039F">
              <w:rPr>
                <w:rFonts w:ascii="Source Sans Pro" w:hAnsi="Source Sans Pro" w:cs="Calibri"/>
                <w:bCs/>
                <w:szCs w:val="20"/>
              </w:rPr>
              <w:t>Nella sua qualità di:</w:t>
            </w:r>
          </w:p>
        </w:tc>
      </w:tr>
      <w:tr w:rsidR="000B039F" w:rsidRPr="000B039F" w14:paraId="12B8BA53" w14:textId="77777777" w:rsidTr="00A7385B">
        <w:trPr>
          <w:jc w:val="center"/>
        </w:trPr>
        <w:tc>
          <w:tcPr>
            <w:tcW w:w="562" w:type="dxa"/>
          </w:tcPr>
          <w:p w14:paraId="57EEC0FD" w14:textId="77777777" w:rsidR="000B039F" w:rsidRPr="000B039F" w:rsidRDefault="000B039F" w:rsidP="00A7385B">
            <w:pPr>
              <w:pStyle w:val="Corpodeltesto2"/>
              <w:tabs>
                <w:tab w:val="left" w:pos="-1800"/>
                <w:tab w:val="left" w:pos="1080"/>
                <w:tab w:val="left" w:pos="1800"/>
                <w:tab w:val="left" w:pos="6300"/>
              </w:tabs>
              <w:autoSpaceDE w:val="0"/>
              <w:autoSpaceDN w:val="0"/>
              <w:spacing w:after="0" w:line="240" w:lineRule="auto"/>
              <w:jc w:val="center"/>
              <w:rPr>
                <w:rFonts w:ascii="Source Sans Pro" w:hAnsi="Source Sans Pro" w:cs="Calibri"/>
                <w:bCs/>
                <w:iCs/>
                <w:szCs w:val="20"/>
              </w:rPr>
            </w:pPr>
            <w:r w:rsidRPr="000B039F">
              <w:rPr>
                <w:rFonts w:ascii="Arial" w:hAnsi="Arial" w:cs="Arial"/>
                <w:bCs/>
                <w:szCs w:val="20"/>
              </w:rPr>
              <w:t>□</w:t>
            </w:r>
          </w:p>
        </w:tc>
        <w:tc>
          <w:tcPr>
            <w:tcW w:w="9066" w:type="dxa"/>
            <w:gridSpan w:val="5"/>
            <w:vAlign w:val="center"/>
          </w:tcPr>
          <w:p w14:paraId="7D6E7CDA"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Cs/>
                <w:szCs w:val="20"/>
              </w:rPr>
            </w:pPr>
            <w:r w:rsidRPr="000B039F">
              <w:rPr>
                <w:rFonts w:ascii="Source Sans Pro" w:hAnsi="Source Sans Pro" w:cstheme="minorHAnsi"/>
                <w:bCs/>
                <w:szCs w:val="20"/>
              </w:rPr>
              <w:t>Titolare o Legale rappresentante</w:t>
            </w:r>
          </w:p>
        </w:tc>
      </w:tr>
      <w:tr w:rsidR="000B039F" w:rsidRPr="000B039F" w14:paraId="514F8C48" w14:textId="77777777" w:rsidTr="00A7385B">
        <w:trPr>
          <w:jc w:val="center"/>
        </w:trPr>
        <w:tc>
          <w:tcPr>
            <w:tcW w:w="562" w:type="dxa"/>
          </w:tcPr>
          <w:p w14:paraId="53D0B0D5" w14:textId="77777777" w:rsidR="000B039F" w:rsidRPr="000B039F" w:rsidRDefault="000B039F" w:rsidP="00A7385B">
            <w:pPr>
              <w:pStyle w:val="Corpodeltesto2"/>
              <w:tabs>
                <w:tab w:val="left" w:pos="-1800"/>
                <w:tab w:val="left" w:pos="1080"/>
                <w:tab w:val="left" w:pos="1800"/>
                <w:tab w:val="left" w:pos="6300"/>
              </w:tabs>
              <w:autoSpaceDE w:val="0"/>
              <w:autoSpaceDN w:val="0"/>
              <w:spacing w:after="0" w:line="240" w:lineRule="auto"/>
              <w:jc w:val="center"/>
              <w:rPr>
                <w:rFonts w:ascii="Source Sans Pro" w:hAnsi="Source Sans Pro" w:cs="Calibri"/>
                <w:bCs/>
                <w:iCs/>
                <w:szCs w:val="20"/>
              </w:rPr>
            </w:pPr>
            <w:r w:rsidRPr="000B039F">
              <w:rPr>
                <w:rFonts w:ascii="Arial" w:hAnsi="Arial" w:cs="Arial"/>
                <w:bCs/>
                <w:szCs w:val="20"/>
              </w:rPr>
              <w:t>□</w:t>
            </w:r>
          </w:p>
        </w:tc>
        <w:tc>
          <w:tcPr>
            <w:tcW w:w="9066" w:type="dxa"/>
            <w:gridSpan w:val="5"/>
            <w:vAlign w:val="center"/>
          </w:tcPr>
          <w:p w14:paraId="081CBB71"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Cs/>
                <w:szCs w:val="20"/>
              </w:rPr>
            </w:pPr>
            <w:r w:rsidRPr="000B039F">
              <w:rPr>
                <w:rFonts w:ascii="Source Sans Pro" w:hAnsi="Source Sans Pro" w:cstheme="minorHAnsi"/>
                <w:bCs/>
                <w:szCs w:val="20"/>
              </w:rPr>
              <w:t>Procuratore</w:t>
            </w:r>
          </w:p>
        </w:tc>
      </w:tr>
      <w:tr w:rsidR="000B039F" w:rsidRPr="000B039F" w14:paraId="75D39D1D" w14:textId="77777777" w:rsidTr="00A7385B">
        <w:trPr>
          <w:jc w:val="center"/>
        </w:trPr>
        <w:tc>
          <w:tcPr>
            <w:tcW w:w="3339" w:type="dxa"/>
            <w:gridSpan w:val="3"/>
          </w:tcPr>
          <w:p w14:paraId="73C582C4"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r w:rsidRPr="000B039F">
              <w:rPr>
                <w:rFonts w:ascii="Source Sans Pro" w:hAnsi="Source Sans Pro" w:cs="Calibri"/>
                <w:bCs/>
                <w:szCs w:val="20"/>
              </w:rPr>
              <w:t>Del concorrente</w:t>
            </w:r>
          </w:p>
        </w:tc>
        <w:tc>
          <w:tcPr>
            <w:tcW w:w="6289" w:type="dxa"/>
            <w:gridSpan w:val="3"/>
          </w:tcPr>
          <w:p w14:paraId="7B368685"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3BE1FD95" w14:textId="77777777" w:rsidTr="00A7385B">
        <w:trPr>
          <w:jc w:val="center"/>
        </w:trPr>
        <w:tc>
          <w:tcPr>
            <w:tcW w:w="3339" w:type="dxa"/>
            <w:gridSpan w:val="3"/>
          </w:tcPr>
          <w:p w14:paraId="523F6B07"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szCs w:val="20"/>
              </w:rPr>
            </w:pPr>
            <w:r w:rsidRPr="000B039F">
              <w:rPr>
                <w:rFonts w:ascii="Source Sans Pro" w:hAnsi="Source Sans Pro" w:cstheme="minorHAnsi"/>
                <w:bCs/>
                <w:szCs w:val="20"/>
              </w:rPr>
              <w:t>Con sede legale in</w:t>
            </w:r>
          </w:p>
        </w:tc>
        <w:tc>
          <w:tcPr>
            <w:tcW w:w="6289" w:type="dxa"/>
            <w:gridSpan w:val="3"/>
          </w:tcPr>
          <w:p w14:paraId="65F9D15E"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116F7CC0" w14:textId="77777777" w:rsidTr="00A7385B">
        <w:trPr>
          <w:jc w:val="center"/>
        </w:trPr>
        <w:tc>
          <w:tcPr>
            <w:tcW w:w="3339" w:type="dxa"/>
            <w:gridSpan w:val="3"/>
          </w:tcPr>
          <w:p w14:paraId="67CA0F53"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Via/Piazza/…</w:t>
            </w:r>
          </w:p>
        </w:tc>
        <w:tc>
          <w:tcPr>
            <w:tcW w:w="6289" w:type="dxa"/>
            <w:gridSpan w:val="3"/>
          </w:tcPr>
          <w:p w14:paraId="4DBAC6F5"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74A21B7B" w14:textId="77777777" w:rsidTr="00A7385B">
        <w:tblPrEx>
          <w:jc w:val="left"/>
        </w:tblPrEx>
        <w:tc>
          <w:tcPr>
            <w:tcW w:w="2167" w:type="dxa"/>
            <w:gridSpan w:val="2"/>
          </w:tcPr>
          <w:p w14:paraId="7D1179C2"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B039F">
              <w:rPr>
                <w:rFonts w:ascii="Source Sans Pro" w:hAnsi="Source Sans Pro" w:cstheme="minorHAnsi"/>
                <w:bCs/>
                <w:szCs w:val="20"/>
              </w:rPr>
              <w:t>N° civico</w:t>
            </w:r>
          </w:p>
        </w:tc>
        <w:tc>
          <w:tcPr>
            <w:tcW w:w="2362" w:type="dxa"/>
            <w:gridSpan w:val="2"/>
          </w:tcPr>
          <w:p w14:paraId="22790788"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712" w:type="dxa"/>
          </w:tcPr>
          <w:p w14:paraId="1822B038"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B039F">
              <w:rPr>
                <w:rFonts w:ascii="Source Sans Pro" w:hAnsi="Source Sans Pro" w:cstheme="minorHAnsi"/>
                <w:bCs/>
                <w:szCs w:val="20"/>
              </w:rPr>
              <w:t>CAP</w:t>
            </w:r>
          </w:p>
        </w:tc>
        <w:tc>
          <w:tcPr>
            <w:tcW w:w="4387" w:type="dxa"/>
          </w:tcPr>
          <w:p w14:paraId="05CF1696"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0B039F" w:rsidRPr="000B039F" w14:paraId="578AAA93" w14:textId="77777777" w:rsidTr="00A7385B">
        <w:trPr>
          <w:jc w:val="center"/>
        </w:trPr>
        <w:tc>
          <w:tcPr>
            <w:tcW w:w="3339" w:type="dxa"/>
            <w:gridSpan w:val="3"/>
          </w:tcPr>
          <w:p w14:paraId="0A053739"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Codice fiscale</w:t>
            </w:r>
          </w:p>
        </w:tc>
        <w:tc>
          <w:tcPr>
            <w:tcW w:w="6289" w:type="dxa"/>
            <w:gridSpan w:val="3"/>
          </w:tcPr>
          <w:p w14:paraId="05242ACD"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12A7603A" w14:textId="77777777" w:rsidTr="00A7385B">
        <w:trPr>
          <w:jc w:val="center"/>
        </w:trPr>
        <w:tc>
          <w:tcPr>
            <w:tcW w:w="3339" w:type="dxa"/>
            <w:gridSpan w:val="3"/>
          </w:tcPr>
          <w:p w14:paraId="7DBEBAC4"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Partita IVA</w:t>
            </w:r>
          </w:p>
        </w:tc>
        <w:tc>
          <w:tcPr>
            <w:tcW w:w="6289" w:type="dxa"/>
            <w:gridSpan w:val="3"/>
          </w:tcPr>
          <w:p w14:paraId="190FEA97"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464CAE07" w14:textId="77777777" w:rsidTr="00A7385B">
        <w:trPr>
          <w:jc w:val="center"/>
        </w:trPr>
        <w:tc>
          <w:tcPr>
            <w:tcW w:w="3339" w:type="dxa"/>
            <w:gridSpan w:val="3"/>
          </w:tcPr>
          <w:p w14:paraId="3A233B7B"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Iscritta dal</w:t>
            </w:r>
          </w:p>
        </w:tc>
        <w:tc>
          <w:tcPr>
            <w:tcW w:w="6289" w:type="dxa"/>
            <w:gridSpan w:val="3"/>
          </w:tcPr>
          <w:p w14:paraId="74ADB02D"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012B9AF0" w14:textId="77777777" w:rsidTr="00A7385B">
        <w:trPr>
          <w:jc w:val="center"/>
        </w:trPr>
        <w:tc>
          <w:tcPr>
            <w:tcW w:w="3339" w:type="dxa"/>
            <w:gridSpan w:val="3"/>
          </w:tcPr>
          <w:p w14:paraId="06BD09CE"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Al registro delle Imprese della Camera di Commercio Industria Artigianato e Agricoltura della provincia di</w:t>
            </w:r>
          </w:p>
        </w:tc>
        <w:tc>
          <w:tcPr>
            <w:tcW w:w="6289" w:type="dxa"/>
            <w:gridSpan w:val="3"/>
          </w:tcPr>
          <w:p w14:paraId="1D2DCD59"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04D26E70" w14:textId="77777777" w:rsidTr="00A7385B">
        <w:trPr>
          <w:jc w:val="center"/>
        </w:trPr>
        <w:tc>
          <w:tcPr>
            <w:tcW w:w="3339" w:type="dxa"/>
            <w:gridSpan w:val="3"/>
          </w:tcPr>
          <w:p w14:paraId="00E3A73B"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Al numero</w:t>
            </w:r>
          </w:p>
        </w:tc>
        <w:tc>
          <w:tcPr>
            <w:tcW w:w="6289" w:type="dxa"/>
            <w:gridSpan w:val="3"/>
          </w:tcPr>
          <w:p w14:paraId="38934532"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0FF3FFD6" w14:textId="77777777" w:rsidTr="00A7385B">
        <w:trPr>
          <w:jc w:val="center"/>
        </w:trPr>
        <w:tc>
          <w:tcPr>
            <w:tcW w:w="3339" w:type="dxa"/>
            <w:gridSpan w:val="3"/>
          </w:tcPr>
          <w:p w14:paraId="17E36CB2"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Per attività di</w:t>
            </w:r>
            <w:r w:rsidRPr="000B039F">
              <w:rPr>
                <w:rStyle w:val="Rimandonotaapidipagina"/>
                <w:rFonts w:ascii="Source Sans Pro" w:hAnsi="Source Sans Pro" w:cstheme="minorHAnsi"/>
                <w:bCs/>
                <w:szCs w:val="20"/>
              </w:rPr>
              <w:footnoteReference w:id="1"/>
            </w:r>
            <w:r w:rsidRPr="000B039F">
              <w:rPr>
                <w:rFonts w:ascii="Source Sans Pro" w:hAnsi="Source Sans Pro" w:cstheme="minorHAnsi"/>
                <w:bCs/>
                <w:szCs w:val="20"/>
              </w:rPr>
              <w:t xml:space="preserve"> </w:t>
            </w:r>
            <w:r w:rsidRPr="000B039F">
              <w:rPr>
                <w:rFonts w:ascii="Source Sans Pro" w:hAnsi="Source Sans Pro" w:cstheme="minorHAnsi"/>
                <w:bCs/>
                <w:szCs w:val="20"/>
              </w:rPr>
              <w:t> </w:t>
            </w:r>
          </w:p>
        </w:tc>
        <w:tc>
          <w:tcPr>
            <w:tcW w:w="6289" w:type="dxa"/>
            <w:gridSpan w:val="3"/>
          </w:tcPr>
          <w:p w14:paraId="0ACDB060"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bl>
    <w:p w14:paraId="1EAA679F" w14:textId="77777777" w:rsidR="000B039F" w:rsidRPr="000B039F" w:rsidRDefault="000B039F" w:rsidP="000B039F">
      <w:pPr>
        <w:jc w:val="both"/>
        <w:rPr>
          <w:rFonts w:cstheme="minorHAnsi"/>
          <w:szCs w:val="20"/>
        </w:rPr>
      </w:pPr>
    </w:p>
    <w:p w14:paraId="0A55FF0E" w14:textId="77777777" w:rsidR="000B039F" w:rsidRPr="000B039F" w:rsidRDefault="000B039F" w:rsidP="000B039F">
      <w:pPr>
        <w:autoSpaceDE w:val="0"/>
        <w:autoSpaceDN w:val="0"/>
        <w:adjustRightInd w:val="0"/>
        <w:spacing w:line="276" w:lineRule="auto"/>
        <w:jc w:val="both"/>
        <w:rPr>
          <w:rFonts w:eastAsiaTheme="minorHAnsi" w:cstheme="minorHAnsi"/>
          <w:color w:val="000000"/>
          <w:szCs w:val="20"/>
          <w:lang w:eastAsia="en-US"/>
        </w:rPr>
      </w:pPr>
      <w:r w:rsidRPr="000B039F">
        <w:rPr>
          <w:rFonts w:eastAsiaTheme="minorHAnsi" w:cstheme="minorHAnsi"/>
          <w:color w:val="000000"/>
          <w:szCs w:val="20"/>
          <w:lang w:eastAsia="en-US"/>
        </w:rPr>
        <w:t>di seguito denominata anche solo “</w:t>
      </w:r>
      <w:r w:rsidRPr="000B039F">
        <w:rPr>
          <w:rFonts w:eastAsiaTheme="minorHAnsi" w:cstheme="minorHAnsi"/>
          <w:b/>
          <w:bCs/>
          <w:i/>
          <w:iCs/>
          <w:color w:val="000000"/>
          <w:szCs w:val="20"/>
          <w:lang w:eastAsia="en-US"/>
        </w:rPr>
        <w:t>Impresa</w:t>
      </w:r>
      <w:r w:rsidRPr="000B039F">
        <w:rPr>
          <w:rFonts w:eastAsiaTheme="minorHAnsi" w:cstheme="minorHAnsi"/>
          <w:color w:val="000000"/>
          <w:szCs w:val="20"/>
          <w:lang w:eastAsia="en-US"/>
        </w:rPr>
        <w:t>”, che partecipa all’affidamento indicato in oggetto come impresa singola,</w:t>
      </w:r>
    </w:p>
    <w:p w14:paraId="202669B8" w14:textId="77777777" w:rsidR="000B039F" w:rsidRPr="000B039F" w:rsidRDefault="000B039F" w:rsidP="000B039F">
      <w:pPr>
        <w:autoSpaceDE w:val="0"/>
        <w:autoSpaceDN w:val="0"/>
        <w:adjustRightInd w:val="0"/>
        <w:spacing w:line="276" w:lineRule="auto"/>
        <w:jc w:val="both"/>
        <w:rPr>
          <w:rFonts w:eastAsiaTheme="minorHAnsi" w:cstheme="minorHAnsi"/>
          <w:color w:val="000000"/>
          <w:szCs w:val="20"/>
          <w:lang w:eastAsia="en-US"/>
        </w:rPr>
      </w:pPr>
    </w:p>
    <w:p w14:paraId="7CB28312" w14:textId="77777777" w:rsidR="000B039F" w:rsidRPr="000B039F" w:rsidRDefault="000B039F" w:rsidP="000B039F">
      <w:pPr>
        <w:jc w:val="center"/>
        <w:rPr>
          <w:rFonts w:cstheme="minorHAnsi"/>
          <w:b/>
          <w:szCs w:val="20"/>
        </w:rPr>
      </w:pPr>
      <w:r w:rsidRPr="000B039F">
        <w:rPr>
          <w:rFonts w:cstheme="minorHAnsi"/>
          <w:b/>
          <w:szCs w:val="20"/>
        </w:rPr>
        <w:t>DICHIARA</w:t>
      </w:r>
    </w:p>
    <w:p w14:paraId="675B3176" w14:textId="77777777" w:rsidR="000B039F" w:rsidRPr="000B039F" w:rsidRDefault="000B039F" w:rsidP="000B039F">
      <w:pPr>
        <w:jc w:val="center"/>
        <w:rPr>
          <w:rFonts w:cstheme="minorHAnsi"/>
          <w:b/>
          <w:szCs w:val="20"/>
        </w:rPr>
      </w:pPr>
    </w:p>
    <w:p w14:paraId="308579AC" w14:textId="77777777" w:rsidR="000B039F" w:rsidRPr="000B039F" w:rsidRDefault="000B039F" w:rsidP="000B039F">
      <w:pPr>
        <w:spacing w:after="120" w:line="276" w:lineRule="auto"/>
        <w:jc w:val="both"/>
        <w:rPr>
          <w:rFonts w:eastAsiaTheme="minorHAnsi" w:cstheme="minorHAnsi"/>
          <w:color w:val="000000"/>
          <w:szCs w:val="20"/>
          <w:lang w:eastAsia="en-US"/>
        </w:rPr>
      </w:pPr>
      <w:r w:rsidRPr="000B039F">
        <w:rPr>
          <w:rFonts w:eastAsiaTheme="minorHAnsi" w:cstheme="minorHAnsi"/>
          <w:color w:val="000000"/>
          <w:szCs w:val="20"/>
          <w:lang w:eastAsia="en-US"/>
        </w:rPr>
        <w:t xml:space="preserve">di fornire, ai sensi dell’art. 11 comma 4 del Codice, la seguente dichiarazione di equivalenza delle tutele del diverso C.C.N.L. dichiarato </w:t>
      </w:r>
      <w:r w:rsidRPr="000B039F">
        <w:rPr>
          <w:rFonts w:eastAsia="Calibri" w:cs="Calibri"/>
          <w:szCs w:val="20"/>
        </w:rPr>
        <w:t>[</w:t>
      </w:r>
      <w:r w:rsidRPr="000B039F">
        <w:rPr>
          <w:rFonts w:eastAsia="Calibri" w:cs="Calibri"/>
          <w:szCs w:val="20"/>
          <w:highlight w:val="yellow"/>
        </w:rPr>
        <w:t>completare</w:t>
      </w:r>
      <w:r w:rsidRPr="000B039F">
        <w:rPr>
          <w:rFonts w:eastAsia="Calibri" w:cs="Calibri"/>
          <w:szCs w:val="20"/>
        </w:rPr>
        <w:t>]</w:t>
      </w:r>
      <w:r w:rsidRPr="000B039F">
        <w:rPr>
          <w:rFonts w:eastAsiaTheme="minorHAnsi" w:cstheme="minorHAnsi"/>
          <w:b/>
          <w:bCs/>
          <w:i/>
          <w:iCs/>
          <w:color w:val="000000"/>
          <w:szCs w:val="20"/>
          <w:lang w:eastAsia="en-US"/>
        </w:rPr>
        <w:t xml:space="preserve">, codice alfanumerico unico </w:t>
      </w:r>
      <w:r w:rsidRPr="000B039F">
        <w:rPr>
          <w:rFonts w:eastAsia="Calibri" w:cs="Calibri"/>
          <w:szCs w:val="20"/>
        </w:rPr>
        <w:t>[</w:t>
      </w:r>
      <w:r w:rsidRPr="000B039F">
        <w:rPr>
          <w:rFonts w:eastAsia="Calibri" w:cs="Calibri"/>
          <w:szCs w:val="20"/>
          <w:highlight w:val="yellow"/>
        </w:rPr>
        <w:t>completare</w:t>
      </w:r>
      <w:r w:rsidRPr="000B039F">
        <w:rPr>
          <w:rFonts w:eastAsia="Calibri" w:cs="Calibri"/>
          <w:szCs w:val="20"/>
        </w:rPr>
        <w:t>]</w:t>
      </w:r>
      <w:r w:rsidRPr="000B039F">
        <w:rPr>
          <w:rFonts w:eastAsiaTheme="minorHAnsi" w:cstheme="minorHAnsi"/>
          <w:color w:val="000000"/>
          <w:szCs w:val="20"/>
          <w:lang w:eastAsia="en-US"/>
        </w:rPr>
        <w:t>, con riferimento ai seguenti parametri economici e normativi.</w:t>
      </w:r>
    </w:p>
    <w:p w14:paraId="0B99945A" w14:textId="77777777" w:rsidR="000B039F" w:rsidRPr="000B039F" w:rsidRDefault="000B039F" w:rsidP="000B039F">
      <w:pPr>
        <w:spacing w:after="120" w:line="276" w:lineRule="auto"/>
        <w:jc w:val="both"/>
        <w:rPr>
          <w:rFonts w:eastAsiaTheme="minorHAnsi" w:cstheme="minorHAnsi"/>
          <w:color w:val="000000"/>
          <w:szCs w:val="20"/>
          <w:lang w:eastAsia="en-US"/>
        </w:rPr>
      </w:pPr>
    </w:p>
    <w:p w14:paraId="1DDD0482" w14:textId="77777777" w:rsidR="000B039F" w:rsidRPr="000B039F" w:rsidRDefault="000B039F" w:rsidP="000B039F">
      <w:pPr>
        <w:spacing w:after="120" w:line="276" w:lineRule="auto"/>
        <w:jc w:val="both"/>
        <w:rPr>
          <w:rFonts w:eastAsiaTheme="minorHAnsi" w:cstheme="minorHAnsi"/>
          <w:b/>
          <w:bCs/>
          <w:color w:val="000000"/>
          <w:szCs w:val="20"/>
          <w:u w:val="single"/>
          <w:lang w:eastAsia="en-US"/>
        </w:rPr>
      </w:pPr>
      <w:r w:rsidRPr="000B039F">
        <w:rPr>
          <w:rFonts w:eastAsiaTheme="minorHAnsi" w:cstheme="minorHAnsi"/>
          <w:b/>
          <w:bCs/>
          <w:color w:val="000000"/>
          <w:szCs w:val="20"/>
          <w:u w:val="single"/>
          <w:lang w:eastAsia="en-US"/>
        </w:rPr>
        <w:t>PARAMETRI ECONOMICI</w:t>
      </w:r>
    </w:p>
    <w:tbl>
      <w:tblPr>
        <w:tblStyle w:val="Grigliatabella"/>
        <w:tblW w:w="9634" w:type="dxa"/>
        <w:tblLook w:val="04A0" w:firstRow="1" w:lastRow="0" w:firstColumn="1" w:lastColumn="0" w:noHBand="0" w:noVBand="1"/>
      </w:tblPr>
      <w:tblGrid>
        <w:gridCol w:w="3114"/>
        <w:gridCol w:w="2977"/>
        <w:gridCol w:w="3543"/>
      </w:tblGrid>
      <w:tr w:rsidR="000B039F" w:rsidRPr="000B039F" w14:paraId="1A6D2407" w14:textId="77777777" w:rsidTr="00A7385B">
        <w:tc>
          <w:tcPr>
            <w:tcW w:w="3114" w:type="dxa"/>
          </w:tcPr>
          <w:p w14:paraId="4302B177" w14:textId="77777777" w:rsidR="000B039F" w:rsidRPr="000B039F" w:rsidRDefault="000B039F" w:rsidP="00A7385B">
            <w:pPr>
              <w:jc w:val="center"/>
              <w:rPr>
                <w:rFonts w:cstheme="minorHAnsi"/>
                <w:b/>
              </w:rPr>
            </w:pPr>
            <w:r w:rsidRPr="000B039F">
              <w:rPr>
                <w:rFonts w:cstheme="minorHAnsi"/>
                <w:b/>
                <w:bCs/>
              </w:rPr>
              <w:t>Parametri economici</w:t>
            </w:r>
          </w:p>
        </w:tc>
        <w:tc>
          <w:tcPr>
            <w:tcW w:w="2977" w:type="dxa"/>
          </w:tcPr>
          <w:p w14:paraId="595EEB96" w14:textId="77777777" w:rsidR="000B039F" w:rsidRPr="000B039F" w:rsidRDefault="000B039F" w:rsidP="00A7385B">
            <w:pPr>
              <w:widowControl w:val="0"/>
              <w:jc w:val="center"/>
              <w:rPr>
                <w:rFonts w:cstheme="minorHAnsi"/>
                <w:b/>
                <w:bCs/>
              </w:rPr>
            </w:pPr>
            <w:r w:rsidRPr="000B039F">
              <w:rPr>
                <w:rFonts w:cstheme="minorHAnsi"/>
                <w:b/>
                <w:bCs/>
              </w:rPr>
              <w:t>Descrizione</w:t>
            </w:r>
          </w:p>
          <w:p w14:paraId="2980ACAA" w14:textId="77777777" w:rsidR="000B039F" w:rsidRPr="000B039F" w:rsidRDefault="000B039F" w:rsidP="00A7385B">
            <w:pPr>
              <w:widowControl w:val="0"/>
              <w:jc w:val="center"/>
              <w:rPr>
                <w:rFonts w:cstheme="minorHAnsi"/>
                <w:b/>
                <w:bCs/>
              </w:rPr>
            </w:pPr>
            <w:r w:rsidRPr="000B039F">
              <w:rPr>
                <w:rFonts w:cstheme="minorHAnsi"/>
                <w:b/>
                <w:bCs/>
              </w:rPr>
              <w:t>CCNL dichiarato</w:t>
            </w:r>
          </w:p>
          <w:p w14:paraId="486CC110" w14:textId="77777777" w:rsidR="000B039F" w:rsidRPr="000B039F" w:rsidRDefault="000B039F" w:rsidP="00A7385B">
            <w:pPr>
              <w:jc w:val="center"/>
              <w:rPr>
                <w:rFonts w:cstheme="minorHAnsi"/>
                <w:b/>
              </w:rPr>
            </w:pPr>
          </w:p>
        </w:tc>
        <w:tc>
          <w:tcPr>
            <w:tcW w:w="3543" w:type="dxa"/>
          </w:tcPr>
          <w:p w14:paraId="0F374B59" w14:textId="77777777" w:rsidR="000B039F" w:rsidRPr="000B039F" w:rsidRDefault="000B039F" w:rsidP="00A7385B">
            <w:pPr>
              <w:widowControl w:val="0"/>
              <w:jc w:val="center"/>
              <w:rPr>
                <w:rFonts w:cstheme="minorHAnsi"/>
                <w:b/>
                <w:bCs/>
              </w:rPr>
            </w:pPr>
            <w:r w:rsidRPr="000B039F">
              <w:rPr>
                <w:rFonts w:cstheme="minorHAnsi"/>
                <w:b/>
                <w:bCs/>
              </w:rPr>
              <w:t>Descrizione</w:t>
            </w:r>
          </w:p>
          <w:p w14:paraId="57524237" w14:textId="77777777" w:rsidR="000B039F" w:rsidRPr="000B039F" w:rsidRDefault="000B039F" w:rsidP="00A7385B">
            <w:pPr>
              <w:widowControl w:val="0"/>
              <w:jc w:val="center"/>
              <w:rPr>
                <w:rFonts w:cstheme="minorHAnsi"/>
                <w:b/>
                <w:bCs/>
              </w:rPr>
            </w:pPr>
            <w:r w:rsidRPr="000B039F">
              <w:rPr>
                <w:rFonts w:cstheme="minorHAnsi"/>
                <w:b/>
                <w:bCs/>
              </w:rPr>
              <w:t>CCNL Stazione appaltante</w:t>
            </w:r>
          </w:p>
          <w:p w14:paraId="09C30A41" w14:textId="77777777" w:rsidR="000B039F" w:rsidRPr="000B039F" w:rsidRDefault="000B039F" w:rsidP="00A7385B">
            <w:pPr>
              <w:jc w:val="center"/>
              <w:rPr>
                <w:rFonts w:cstheme="minorHAnsi"/>
                <w:b/>
              </w:rPr>
            </w:pPr>
          </w:p>
        </w:tc>
      </w:tr>
      <w:tr w:rsidR="000B039F" w:rsidRPr="000B039F" w14:paraId="066D46DF" w14:textId="77777777" w:rsidTr="00A7385B">
        <w:tc>
          <w:tcPr>
            <w:tcW w:w="3114" w:type="dxa"/>
          </w:tcPr>
          <w:p w14:paraId="680BCDCC" w14:textId="77777777" w:rsidR="000B039F" w:rsidRPr="000B039F" w:rsidRDefault="000B039F" w:rsidP="00A7385B">
            <w:pPr>
              <w:rPr>
                <w:rFonts w:cstheme="minorHAnsi"/>
                <w:b/>
              </w:rPr>
            </w:pPr>
            <w:r w:rsidRPr="000B039F">
              <w:rPr>
                <w:rFonts w:eastAsiaTheme="minorHAnsi" w:cstheme="minorHAnsi"/>
                <w:color w:val="000000"/>
                <w:lang w:eastAsia="en-US"/>
              </w:rPr>
              <w:lastRenderedPageBreak/>
              <w:t>Retribuzione tabellare annuale</w:t>
            </w:r>
          </w:p>
        </w:tc>
        <w:tc>
          <w:tcPr>
            <w:tcW w:w="2977" w:type="dxa"/>
          </w:tcPr>
          <w:p w14:paraId="27E30039" w14:textId="77777777" w:rsidR="000B039F" w:rsidRPr="000B039F" w:rsidRDefault="000B039F" w:rsidP="00A7385B">
            <w:pPr>
              <w:jc w:val="center"/>
              <w:rPr>
                <w:rFonts w:cstheme="minorHAnsi"/>
                <w:b/>
              </w:rPr>
            </w:pPr>
          </w:p>
        </w:tc>
        <w:tc>
          <w:tcPr>
            <w:tcW w:w="3543" w:type="dxa"/>
          </w:tcPr>
          <w:p w14:paraId="4A8C60E0" w14:textId="77777777" w:rsidR="000B039F" w:rsidRPr="000B039F" w:rsidRDefault="000B039F" w:rsidP="00A7385B">
            <w:pPr>
              <w:jc w:val="center"/>
              <w:rPr>
                <w:rFonts w:cstheme="minorHAnsi"/>
                <w:b/>
              </w:rPr>
            </w:pPr>
          </w:p>
        </w:tc>
      </w:tr>
      <w:tr w:rsidR="000B039F" w:rsidRPr="000B039F" w14:paraId="02C10C34" w14:textId="77777777" w:rsidTr="00A7385B">
        <w:tc>
          <w:tcPr>
            <w:tcW w:w="3114" w:type="dxa"/>
          </w:tcPr>
          <w:p w14:paraId="29449628" w14:textId="77777777" w:rsidR="000B039F" w:rsidRPr="000B039F" w:rsidRDefault="000B039F" w:rsidP="00A7385B">
            <w:pPr>
              <w:rPr>
                <w:rFonts w:cstheme="minorHAnsi"/>
                <w:b/>
              </w:rPr>
            </w:pPr>
            <w:r w:rsidRPr="000B039F">
              <w:rPr>
                <w:rFonts w:eastAsiaTheme="minorHAnsi" w:cstheme="minorHAnsi"/>
                <w:color w:val="000000"/>
                <w:lang w:eastAsia="en-US"/>
              </w:rPr>
              <w:t>Indennità di contingenza</w:t>
            </w:r>
          </w:p>
        </w:tc>
        <w:tc>
          <w:tcPr>
            <w:tcW w:w="2977" w:type="dxa"/>
          </w:tcPr>
          <w:p w14:paraId="47413866" w14:textId="77777777" w:rsidR="000B039F" w:rsidRPr="000B039F" w:rsidRDefault="000B039F" w:rsidP="00A7385B">
            <w:pPr>
              <w:jc w:val="center"/>
              <w:rPr>
                <w:rFonts w:cstheme="minorHAnsi"/>
                <w:b/>
              </w:rPr>
            </w:pPr>
          </w:p>
        </w:tc>
        <w:tc>
          <w:tcPr>
            <w:tcW w:w="3543" w:type="dxa"/>
          </w:tcPr>
          <w:p w14:paraId="2C1D7FEA" w14:textId="77777777" w:rsidR="000B039F" w:rsidRPr="000B039F" w:rsidRDefault="000B039F" w:rsidP="00A7385B">
            <w:pPr>
              <w:jc w:val="center"/>
              <w:rPr>
                <w:rFonts w:cstheme="minorHAnsi"/>
                <w:b/>
              </w:rPr>
            </w:pPr>
          </w:p>
        </w:tc>
      </w:tr>
      <w:tr w:rsidR="000B039F" w:rsidRPr="000B039F" w14:paraId="4A665D5D" w14:textId="77777777" w:rsidTr="00A7385B">
        <w:tc>
          <w:tcPr>
            <w:tcW w:w="3114" w:type="dxa"/>
          </w:tcPr>
          <w:p w14:paraId="42FDD259" w14:textId="77777777" w:rsidR="000B039F" w:rsidRPr="000B039F" w:rsidRDefault="000B039F" w:rsidP="00A7385B">
            <w:pPr>
              <w:spacing w:after="240" w:line="276" w:lineRule="auto"/>
              <w:rPr>
                <w:rFonts w:eastAsiaTheme="minorHAnsi" w:cstheme="minorHAnsi"/>
                <w:color w:val="000000"/>
                <w:lang w:eastAsia="en-US"/>
              </w:rPr>
            </w:pPr>
            <w:r w:rsidRPr="000B039F">
              <w:rPr>
                <w:rFonts w:eastAsiaTheme="minorHAnsi" w:cstheme="minorHAnsi"/>
                <w:color w:val="000000"/>
                <w:lang w:eastAsia="en-US"/>
              </w:rPr>
              <w:t xml:space="preserve">Elemento Distinto della Retribuzione – EDR </w:t>
            </w:r>
          </w:p>
          <w:p w14:paraId="1E7B87AA" w14:textId="77777777" w:rsidR="000B039F" w:rsidRPr="000B039F" w:rsidRDefault="000B039F" w:rsidP="00A7385B">
            <w:pPr>
              <w:spacing w:after="240" w:line="276" w:lineRule="auto"/>
              <w:rPr>
                <w:rFonts w:eastAsiaTheme="minorHAnsi" w:cstheme="minorHAnsi"/>
                <w:i/>
                <w:iCs/>
                <w:color w:val="000000"/>
                <w:lang w:eastAsia="en-US"/>
              </w:rPr>
            </w:pPr>
            <w:r w:rsidRPr="000B039F">
              <w:rPr>
                <w:rFonts w:eastAsiaTheme="minorHAnsi" w:cstheme="minorHAnsi"/>
                <w:i/>
                <w:iCs/>
                <w:color w:val="000000"/>
                <w:lang w:eastAsia="en-US"/>
              </w:rPr>
              <w:t>cui vanno sommate: le eventuali mensilità aggiuntive (tredicesima e quattordicesima)</w:t>
            </w:r>
          </w:p>
          <w:p w14:paraId="04103B62" w14:textId="77777777" w:rsidR="000B039F" w:rsidRPr="000B039F" w:rsidRDefault="000B039F" w:rsidP="00A7385B">
            <w:pPr>
              <w:rPr>
                <w:rFonts w:cstheme="minorHAnsi"/>
                <w:b/>
              </w:rPr>
            </w:pPr>
            <w:r w:rsidRPr="000B039F">
              <w:rPr>
                <w:rFonts w:eastAsiaTheme="minorHAnsi" w:cstheme="minorHAnsi"/>
                <w:i/>
                <w:iCs/>
                <w:color w:val="000000"/>
                <w:lang w:eastAsia="en-US"/>
              </w:rPr>
              <w:t>altre indennità previste</w:t>
            </w:r>
          </w:p>
        </w:tc>
        <w:tc>
          <w:tcPr>
            <w:tcW w:w="2977" w:type="dxa"/>
          </w:tcPr>
          <w:p w14:paraId="7DC2E209" w14:textId="77777777" w:rsidR="000B039F" w:rsidRPr="000B039F" w:rsidRDefault="000B039F" w:rsidP="00A7385B">
            <w:pPr>
              <w:jc w:val="center"/>
              <w:rPr>
                <w:rFonts w:cstheme="minorHAnsi"/>
                <w:b/>
              </w:rPr>
            </w:pPr>
          </w:p>
        </w:tc>
        <w:tc>
          <w:tcPr>
            <w:tcW w:w="3543" w:type="dxa"/>
          </w:tcPr>
          <w:p w14:paraId="38665F64" w14:textId="77777777" w:rsidR="000B039F" w:rsidRPr="000B039F" w:rsidRDefault="000B039F" w:rsidP="00A7385B">
            <w:pPr>
              <w:jc w:val="center"/>
              <w:rPr>
                <w:rFonts w:cstheme="minorHAnsi"/>
                <w:b/>
              </w:rPr>
            </w:pPr>
          </w:p>
        </w:tc>
      </w:tr>
    </w:tbl>
    <w:p w14:paraId="5418910D" w14:textId="77777777" w:rsidR="000B039F" w:rsidRPr="000B039F" w:rsidRDefault="000B039F" w:rsidP="000B039F">
      <w:pPr>
        <w:jc w:val="center"/>
        <w:rPr>
          <w:rFonts w:cstheme="minorHAnsi"/>
          <w:b/>
          <w:szCs w:val="20"/>
        </w:rPr>
      </w:pPr>
    </w:p>
    <w:p w14:paraId="4D817883" w14:textId="77777777" w:rsidR="000B039F" w:rsidRPr="000B039F" w:rsidRDefault="000B039F" w:rsidP="000B039F">
      <w:pPr>
        <w:jc w:val="both"/>
        <w:rPr>
          <w:rFonts w:cstheme="minorHAnsi"/>
          <w:szCs w:val="20"/>
        </w:rPr>
      </w:pPr>
    </w:p>
    <w:p w14:paraId="7AF91CCB" w14:textId="77777777" w:rsidR="000B039F" w:rsidRPr="000B039F" w:rsidRDefault="000B039F" w:rsidP="000B039F">
      <w:pPr>
        <w:spacing w:after="120" w:line="276" w:lineRule="auto"/>
        <w:jc w:val="both"/>
        <w:rPr>
          <w:rFonts w:eastAsiaTheme="minorHAnsi" w:cstheme="minorHAnsi"/>
          <w:b/>
          <w:bCs/>
          <w:color w:val="000000"/>
          <w:szCs w:val="20"/>
          <w:u w:val="single"/>
          <w:lang w:eastAsia="en-US"/>
        </w:rPr>
      </w:pPr>
      <w:r w:rsidRPr="000B039F">
        <w:rPr>
          <w:rFonts w:eastAsiaTheme="minorHAnsi" w:cstheme="minorHAnsi"/>
          <w:b/>
          <w:bCs/>
          <w:color w:val="000000"/>
          <w:szCs w:val="20"/>
          <w:u w:val="single"/>
          <w:lang w:eastAsia="en-US"/>
        </w:rPr>
        <w:t>PARAMETRI NORMATIVI</w:t>
      </w:r>
    </w:p>
    <w:tbl>
      <w:tblPr>
        <w:tblW w:w="9631" w:type="dxa"/>
        <w:tblCellMar>
          <w:left w:w="0" w:type="dxa"/>
          <w:right w:w="0" w:type="dxa"/>
        </w:tblCellMar>
        <w:tblLook w:val="04A0" w:firstRow="1" w:lastRow="0" w:firstColumn="1" w:lastColumn="0" w:noHBand="0" w:noVBand="1"/>
      </w:tblPr>
      <w:tblGrid>
        <w:gridCol w:w="3111"/>
        <w:gridCol w:w="2977"/>
        <w:gridCol w:w="3543"/>
      </w:tblGrid>
      <w:tr w:rsidR="000B039F" w:rsidRPr="000B039F" w14:paraId="6DD7F8A9" w14:textId="77777777" w:rsidTr="00A7385B">
        <w:trPr>
          <w:trHeight w:val="94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28478" w14:textId="77777777" w:rsidR="000B039F" w:rsidRPr="000B039F" w:rsidRDefault="000B039F" w:rsidP="00A7385B">
            <w:pPr>
              <w:pStyle w:val="NormaleWeb"/>
              <w:spacing w:before="0" w:beforeAutospacing="0" w:after="180" w:afterAutospacing="0"/>
              <w:jc w:val="center"/>
              <w:rPr>
                <w:rFonts w:cstheme="minorHAnsi"/>
                <w:szCs w:val="20"/>
              </w:rPr>
            </w:pPr>
            <w:r w:rsidRPr="000B039F">
              <w:rPr>
                <w:rFonts w:cstheme="minorHAnsi"/>
                <w:b/>
                <w:bCs/>
                <w:color w:val="000000"/>
                <w:szCs w:val="20"/>
              </w:rPr>
              <w:t>Parametri normativi</w:t>
            </w:r>
            <w:r w:rsidRPr="000B039F">
              <w:rPr>
                <w:rStyle w:val="apple-converted-space"/>
                <w:rFonts w:eastAsia="MS PGothic" w:cstheme="minorHAnsi"/>
                <w:b/>
                <w:bCs/>
                <w:color w:val="000000"/>
                <w:szCs w:val="20"/>
              </w:rPr>
              <w:t> </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0B8A6" w14:textId="77777777" w:rsidR="000B039F" w:rsidRPr="000B039F" w:rsidRDefault="000B039F" w:rsidP="00A7385B">
            <w:pPr>
              <w:pStyle w:val="NormaleWeb"/>
              <w:spacing w:before="0" w:beforeAutospacing="0" w:after="180" w:afterAutospacing="0"/>
              <w:jc w:val="center"/>
              <w:rPr>
                <w:rFonts w:cstheme="minorHAnsi"/>
                <w:szCs w:val="20"/>
              </w:rPr>
            </w:pPr>
            <w:r w:rsidRPr="000B039F">
              <w:rPr>
                <w:rFonts w:cstheme="minorHAnsi"/>
                <w:b/>
                <w:bCs/>
                <w:color w:val="000000"/>
                <w:szCs w:val="20"/>
              </w:rPr>
              <w:t>Descrizione</w:t>
            </w:r>
          </w:p>
          <w:p w14:paraId="1C2895F8" w14:textId="77777777" w:rsidR="000B039F" w:rsidRPr="000B039F" w:rsidRDefault="000B039F" w:rsidP="00A7385B">
            <w:pPr>
              <w:pStyle w:val="NormaleWeb"/>
              <w:spacing w:before="0" w:beforeAutospacing="0" w:after="180" w:afterAutospacing="0"/>
              <w:jc w:val="center"/>
              <w:rPr>
                <w:rFonts w:cstheme="minorHAnsi"/>
                <w:szCs w:val="20"/>
              </w:rPr>
            </w:pPr>
            <w:r w:rsidRPr="000B039F">
              <w:rPr>
                <w:rFonts w:cstheme="minorHAnsi"/>
                <w:b/>
                <w:bCs/>
                <w:color w:val="000000"/>
                <w:szCs w:val="20"/>
              </w:rPr>
              <w:t>CCNL dichiarato</w:t>
            </w: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E0084" w14:textId="77777777" w:rsidR="000B039F" w:rsidRPr="000B039F" w:rsidRDefault="000B039F" w:rsidP="00A7385B">
            <w:pPr>
              <w:pStyle w:val="NormaleWeb"/>
              <w:spacing w:before="0" w:beforeAutospacing="0" w:after="180" w:afterAutospacing="0"/>
              <w:jc w:val="center"/>
              <w:rPr>
                <w:rFonts w:cstheme="minorHAnsi"/>
                <w:szCs w:val="20"/>
              </w:rPr>
            </w:pPr>
            <w:r w:rsidRPr="000B039F">
              <w:rPr>
                <w:rFonts w:cstheme="minorHAnsi"/>
                <w:b/>
                <w:bCs/>
                <w:color w:val="000000"/>
                <w:szCs w:val="20"/>
              </w:rPr>
              <w:t>Descrizione</w:t>
            </w:r>
          </w:p>
          <w:p w14:paraId="2036B55A" w14:textId="77777777" w:rsidR="000B039F" w:rsidRPr="000B039F" w:rsidRDefault="000B039F" w:rsidP="00A7385B">
            <w:pPr>
              <w:pStyle w:val="NormaleWeb"/>
              <w:spacing w:before="0" w:beforeAutospacing="0" w:after="180" w:afterAutospacing="0"/>
              <w:jc w:val="center"/>
              <w:rPr>
                <w:rFonts w:cstheme="minorHAnsi"/>
                <w:szCs w:val="20"/>
              </w:rPr>
            </w:pPr>
            <w:r w:rsidRPr="000B039F">
              <w:rPr>
                <w:rFonts w:cstheme="minorHAnsi"/>
                <w:b/>
                <w:bCs/>
                <w:color w:val="000000"/>
                <w:szCs w:val="20"/>
              </w:rPr>
              <w:t>CCNL Stazione appaltante</w:t>
            </w:r>
          </w:p>
        </w:tc>
      </w:tr>
      <w:tr w:rsidR="000B039F" w:rsidRPr="000B039F" w14:paraId="7E89DC4C" w14:textId="77777777" w:rsidTr="00A7385B">
        <w:trPr>
          <w:trHeight w:val="34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B69BA"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Lavoro supplementare e part-time</w:t>
            </w:r>
            <w:r w:rsidRPr="000B039F">
              <w:rPr>
                <w:rStyle w:val="apple-converted-space"/>
                <w:rFonts w:eastAsia="MS PGothic" w:cstheme="minorHAnsi"/>
                <w:color w:val="000000"/>
                <w:szCs w:val="20"/>
              </w:rPr>
              <w:t> </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3C1A3"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8657A"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5D15D530" w14:textId="77777777" w:rsidTr="00A7385B">
        <w:trPr>
          <w:trHeight w:val="52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54DCB"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Lavoro straordinario, con particolare riferimento ai suoi limiti massimi</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613BA"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F9C24"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4969AC8B" w14:textId="77777777" w:rsidTr="00A7385B">
        <w:trPr>
          <w:trHeight w:val="34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0708D"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Disciplina compensativa delle ex festività soppresse</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A8A19"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08F64"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7E8358CA" w14:textId="77777777" w:rsidTr="00A7385B">
        <w:trPr>
          <w:trHeight w:val="210"/>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D39B1"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Durata del periodo di prova</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B3C66"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9140F"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513697C1" w14:textId="77777777" w:rsidTr="00A7385B">
        <w:trPr>
          <w:trHeight w:val="34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23951"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Durata del periodo di preavviso</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D9CAF"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0D1A0"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7A7C8466" w14:textId="77777777" w:rsidTr="00A7385B">
        <w:trPr>
          <w:trHeight w:val="52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89C88"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Durata del periodo di comporto in caso di malattia e infortunio</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9E9F1"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0A8E7"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5B93D2F5" w14:textId="77777777" w:rsidTr="00A7385B">
        <w:trPr>
          <w:trHeight w:val="91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03F22"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Malattia e infortunio, con particolare riferimento al riconoscimento di un’eventuale integrazione delle relative indennità</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2BB6A"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CB6F6"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511474E6" w14:textId="77777777" w:rsidTr="00A7385B">
        <w:trPr>
          <w:trHeight w:val="900"/>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0E7CE"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Maternità ed eventuale riconoscimento di un’integrazione della relativa indennità per astensione obbligatoria e facoltativa</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ABC5"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F678D"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74BEF505" w14:textId="77777777" w:rsidTr="00A7385B">
        <w:trPr>
          <w:trHeight w:val="34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56BF5"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lastRenderedPageBreak/>
              <w:t>Monte ore di permessi retribuiti</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B45A8"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C2BF4"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1EBC4746" w14:textId="77777777" w:rsidTr="00A7385B">
        <w:trPr>
          <w:trHeight w:val="22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AC8A9"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Bilateralità</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0E15F"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2DB84"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3E428455" w14:textId="77777777" w:rsidTr="00A7385B">
        <w:trPr>
          <w:trHeight w:val="210"/>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706B2"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Previdenza integrativa</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8B256"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E2E48"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6AF8F396" w14:textId="77777777" w:rsidTr="00A7385B">
        <w:trPr>
          <w:trHeight w:val="22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B7FC8"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Sanità integrativa</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1D966"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DEB4F" w14:textId="77777777" w:rsidR="000B039F" w:rsidRPr="000B039F" w:rsidRDefault="000B039F" w:rsidP="00A7385B">
            <w:pPr>
              <w:pStyle w:val="NormaleWeb"/>
              <w:spacing w:before="0" w:beforeAutospacing="0" w:after="180" w:afterAutospacing="0"/>
              <w:jc w:val="both"/>
              <w:rPr>
                <w:rFonts w:cstheme="minorHAnsi"/>
                <w:szCs w:val="20"/>
              </w:rPr>
            </w:pPr>
          </w:p>
        </w:tc>
      </w:tr>
    </w:tbl>
    <w:p w14:paraId="6BA5C30A" w14:textId="77777777" w:rsidR="000B039F" w:rsidRPr="000B039F" w:rsidRDefault="000B039F" w:rsidP="000B039F">
      <w:pPr>
        <w:suppressAutoHyphens/>
        <w:jc w:val="both"/>
        <w:rPr>
          <w:rFonts w:eastAsia="SimSun" w:cstheme="minorHAnsi"/>
          <w:kern w:val="1"/>
          <w:szCs w:val="20"/>
          <w:lang w:eastAsia="zh-CN" w:bidi="hi-IN"/>
        </w:rPr>
      </w:pPr>
    </w:p>
    <w:p w14:paraId="51385915" w14:textId="77777777" w:rsidR="000B039F" w:rsidRPr="000B039F" w:rsidRDefault="000B039F" w:rsidP="000B039F">
      <w:pPr>
        <w:autoSpaceDE w:val="0"/>
        <w:autoSpaceDN w:val="0"/>
        <w:adjustRightInd w:val="0"/>
        <w:spacing w:line="276" w:lineRule="auto"/>
        <w:jc w:val="both"/>
        <w:rPr>
          <w:rFonts w:eastAsiaTheme="minorHAnsi" w:cstheme="minorHAnsi"/>
          <w:color w:val="000000"/>
          <w:szCs w:val="20"/>
          <w:lang w:eastAsia="en-US"/>
        </w:rPr>
      </w:pPr>
      <w:r w:rsidRPr="000B039F">
        <w:rPr>
          <w:rFonts w:eastAsiaTheme="minorHAnsi" w:cstheme="minorHAnsi"/>
          <w:color w:val="000000"/>
          <w:szCs w:val="20"/>
          <w:lang w:eastAsia="en-US"/>
        </w:rPr>
        <w:t>Si allega la seguente documentazione utile al fine di comprovare l’equivalenza delle tutele economiche e normative del C.C.N.L. applicato</w:t>
      </w:r>
    </w:p>
    <w:p w14:paraId="79BE5D9B" w14:textId="77777777" w:rsidR="000B039F" w:rsidRPr="000B039F" w:rsidRDefault="000B039F" w:rsidP="000B039F">
      <w:pPr>
        <w:suppressAutoHyphens/>
        <w:rPr>
          <w:rFonts w:eastAsia="SimSun" w:cstheme="minorHAnsi"/>
          <w:kern w:val="1"/>
          <w:szCs w:val="20"/>
          <w:lang w:eastAsia="zh-CN" w:bidi="hi-IN"/>
        </w:rPr>
      </w:pPr>
    </w:p>
    <w:p w14:paraId="171A017E" w14:textId="77777777" w:rsidR="000B039F" w:rsidRPr="000B039F" w:rsidRDefault="000B039F" w:rsidP="000B039F">
      <w:pPr>
        <w:suppressAutoHyphens/>
        <w:rPr>
          <w:rFonts w:eastAsia="SimSun" w:cstheme="minorHAnsi"/>
          <w:kern w:val="1"/>
          <w:szCs w:val="20"/>
          <w:lang w:eastAsia="zh-CN" w:bidi="hi-IN"/>
        </w:rPr>
      </w:pPr>
    </w:p>
    <w:p w14:paraId="5BB7EDC1" w14:textId="77777777" w:rsidR="000B039F" w:rsidRPr="000B039F" w:rsidRDefault="000B039F" w:rsidP="000B039F">
      <w:pPr>
        <w:jc w:val="right"/>
        <w:rPr>
          <w:rFonts w:cstheme="minorHAnsi"/>
          <w:b/>
          <w:i/>
          <w:szCs w:val="20"/>
          <w:u w:val="single"/>
        </w:rPr>
      </w:pPr>
      <w:r w:rsidRPr="000B039F">
        <w:rPr>
          <w:rFonts w:cstheme="minorHAnsi"/>
          <w:szCs w:val="20"/>
        </w:rPr>
        <w:t>Firma digitale</w:t>
      </w:r>
      <w:r w:rsidRPr="000B039F">
        <w:rPr>
          <w:rStyle w:val="Rimandonotaapidipagina"/>
          <w:rFonts w:cstheme="minorHAnsi"/>
          <w:szCs w:val="20"/>
        </w:rPr>
        <w:footnoteReference w:id="2"/>
      </w:r>
      <w:r w:rsidRPr="000B039F">
        <w:rPr>
          <w:rFonts w:cstheme="minorHAnsi"/>
          <w:szCs w:val="20"/>
        </w:rPr>
        <w:t xml:space="preserve"> del legale rappresentante/procuratore</w:t>
      </w:r>
      <w:bookmarkStart w:id="1" w:name="_Ref41906052"/>
      <w:r w:rsidRPr="000B039F">
        <w:rPr>
          <w:rStyle w:val="Rimandonotaapidipagina"/>
          <w:rFonts w:cstheme="minorHAnsi"/>
          <w:szCs w:val="20"/>
        </w:rPr>
        <w:footnoteReference w:id="3"/>
      </w:r>
      <w:bookmarkEnd w:id="1"/>
    </w:p>
    <w:p w14:paraId="3A28DAAF" w14:textId="77777777" w:rsidR="000B039F" w:rsidRPr="000B039F" w:rsidRDefault="000B039F" w:rsidP="000B039F">
      <w:pPr>
        <w:suppressAutoHyphens/>
        <w:ind w:left="5664"/>
        <w:jc w:val="center"/>
        <w:rPr>
          <w:rFonts w:eastAsia="Calibri" w:cstheme="minorHAnsi"/>
          <w:i/>
          <w:iCs/>
          <w:color w:val="000000"/>
          <w:kern w:val="1"/>
          <w:szCs w:val="20"/>
          <w:shd w:val="clear" w:color="auto" w:fill="FFFF00"/>
          <w:lang w:eastAsia="zh-CN" w:bidi="hi-IN"/>
        </w:rPr>
      </w:pPr>
    </w:p>
    <w:p w14:paraId="4C5A2FAF" w14:textId="77777777" w:rsidR="000B039F" w:rsidRPr="000B039F" w:rsidRDefault="000B039F" w:rsidP="000B039F">
      <w:pPr>
        <w:suppressAutoHyphens/>
        <w:jc w:val="center"/>
        <w:rPr>
          <w:rFonts w:eastAsia="Calibri" w:cstheme="minorHAnsi"/>
          <w:i/>
          <w:iCs/>
          <w:color w:val="000000"/>
          <w:kern w:val="1"/>
          <w:szCs w:val="20"/>
          <w:lang w:eastAsia="zh-CN" w:bidi="hi-IN"/>
        </w:rPr>
      </w:pPr>
    </w:p>
    <w:p w14:paraId="3AE42AAF" w14:textId="77777777" w:rsidR="000B039F" w:rsidRPr="000B039F" w:rsidRDefault="000B039F" w:rsidP="000B039F">
      <w:pPr>
        <w:jc w:val="both"/>
        <w:rPr>
          <w:rFonts w:cstheme="minorHAnsi"/>
          <w:b/>
          <w:szCs w:val="20"/>
        </w:rPr>
      </w:pPr>
    </w:p>
    <w:p w14:paraId="5E465ACE" w14:textId="77777777" w:rsidR="000B039F" w:rsidRPr="000B039F" w:rsidRDefault="000B039F" w:rsidP="000B039F">
      <w:pPr>
        <w:jc w:val="both"/>
        <w:rPr>
          <w:rFonts w:cstheme="minorHAnsi"/>
          <w:b/>
          <w:i/>
          <w:iCs/>
          <w:szCs w:val="20"/>
        </w:rPr>
      </w:pPr>
    </w:p>
    <w:p w14:paraId="4C168BDE" w14:textId="77777777" w:rsidR="000B039F" w:rsidRPr="000B039F" w:rsidRDefault="000B039F" w:rsidP="000B039F">
      <w:pPr>
        <w:autoSpaceDE w:val="0"/>
        <w:autoSpaceDN w:val="0"/>
        <w:adjustRightInd w:val="0"/>
        <w:spacing w:line="276" w:lineRule="auto"/>
        <w:jc w:val="both"/>
        <w:rPr>
          <w:rFonts w:eastAsiaTheme="minorHAnsi" w:cstheme="minorHAnsi"/>
          <w:i/>
          <w:iCs/>
          <w:color w:val="000000"/>
          <w:szCs w:val="20"/>
          <w:lang w:eastAsia="en-US"/>
        </w:rPr>
      </w:pPr>
      <w:r w:rsidRPr="000B039F">
        <w:rPr>
          <w:rFonts w:eastAsiaTheme="minorHAnsi" w:cstheme="minorHAnsi"/>
          <w:i/>
          <w:iCs/>
          <w:color w:val="000000"/>
          <w:szCs w:val="20"/>
          <w:lang w:eastAsia="en-US"/>
        </w:rPr>
        <w:t>NOTE:</w:t>
      </w:r>
    </w:p>
    <w:p w14:paraId="1800A73B" w14:textId="77777777" w:rsidR="000B039F" w:rsidRPr="000B039F" w:rsidRDefault="000B039F" w:rsidP="000B039F">
      <w:pPr>
        <w:autoSpaceDE w:val="0"/>
        <w:autoSpaceDN w:val="0"/>
        <w:adjustRightInd w:val="0"/>
        <w:spacing w:line="276" w:lineRule="auto"/>
        <w:jc w:val="both"/>
        <w:rPr>
          <w:rFonts w:eastAsiaTheme="minorHAnsi" w:cstheme="minorHAnsi"/>
          <w:i/>
          <w:iCs/>
          <w:color w:val="000000"/>
          <w:szCs w:val="20"/>
          <w:lang w:eastAsia="en-US"/>
        </w:rPr>
      </w:pPr>
      <w:r w:rsidRPr="000B039F">
        <w:rPr>
          <w:rFonts w:eastAsiaTheme="minorHAnsi" w:cstheme="minorHAnsi"/>
          <w:i/>
          <w:iCs/>
          <w:color w:val="000000"/>
          <w:szCs w:val="20"/>
          <w:lang w:eastAsia="en-US"/>
        </w:rPr>
        <w:t>−Nel caso di raggruppamento temporaneo di imprese già costituito al momento della presentazione dell’offerta, la presente dichiarazione deve essere sottoscritta (pena esclusione) dall’impresa mandataria, qualificata capogruppo, la quale esprime l’offerta in nome e per conto proprio e dei mandanti.</w:t>
      </w:r>
    </w:p>
    <w:p w14:paraId="6C1C4544" w14:textId="77777777" w:rsidR="000B039F" w:rsidRPr="000B039F" w:rsidRDefault="000B039F" w:rsidP="000B039F">
      <w:pPr>
        <w:autoSpaceDE w:val="0"/>
        <w:autoSpaceDN w:val="0"/>
        <w:adjustRightInd w:val="0"/>
        <w:spacing w:line="276" w:lineRule="auto"/>
        <w:jc w:val="both"/>
        <w:rPr>
          <w:rFonts w:eastAsiaTheme="minorHAnsi" w:cstheme="minorHAnsi"/>
          <w:i/>
          <w:iCs/>
          <w:color w:val="000000"/>
          <w:szCs w:val="20"/>
          <w:lang w:eastAsia="en-US"/>
        </w:rPr>
      </w:pPr>
      <w:r w:rsidRPr="000B039F">
        <w:rPr>
          <w:rFonts w:eastAsiaTheme="minorHAnsi" w:cstheme="minorHAnsi"/>
          <w:i/>
          <w:iCs/>
          <w:color w:val="000000"/>
          <w:szCs w:val="20"/>
          <w:lang w:eastAsia="en-US"/>
        </w:rPr>
        <w:t>−Nel caso di un raggruppamento temporaneo di imprese non ancora costituito al momento della presentazione dell’offerta, la presente dichiarazione deve essere sottoscritta (pena esclusione) da tutte le imprese che costituiranno il raggruppamento.</w:t>
      </w:r>
    </w:p>
    <w:p w14:paraId="17021740" w14:textId="77777777" w:rsidR="000B039F" w:rsidRPr="000B039F" w:rsidRDefault="000B039F" w:rsidP="000B039F">
      <w:pPr>
        <w:rPr>
          <w:rStyle w:val="Enfasicorsivo"/>
          <w:i w:val="0"/>
          <w:iCs w:val="0"/>
          <w:szCs w:val="20"/>
        </w:rPr>
      </w:pPr>
    </w:p>
    <w:sectPr w:rsidR="000B039F" w:rsidRPr="000B039F"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DF62" w14:textId="77777777" w:rsidR="003C7B5F" w:rsidRDefault="003C7B5F" w:rsidP="000151A3">
      <w:r>
        <w:separator/>
      </w:r>
    </w:p>
  </w:endnote>
  <w:endnote w:type="continuationSeparator" w:id="0">
    <w:p w14:paraId="19D4BDD5" w14:textId="77777777" w:rsidR="003C7B5F" w:rsidRDefault="003C7B5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3F1291B4" w:rsidR="00295AAD" w:rsidRPr="004B58C8" w:rsidRDefault="009650A8"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3C7B5F"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3C7B5F"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61ABD" w14:textId="77777777" w:rsidR="003C7B5F" w:rsidRDefault="003C7B5F" w:rsidP="000151A3">
      <w:r>
        <w:separator/>
      </w:r>
    </w:p>
  </w:footnote>
  <w:footnote w:type="continuationSeparator" w:id="0">
    <w:p w14:paraId="317E07CC" w14:textId="77777777" w:rsidR="003C7B5F" w:rsidRDefault="003C7B5F" w:rsidP="000151A3">
      <w:r>
        <w:continuationSeparator/>
      </w:r>
    </w:p>
  </w:footnote>
  <w:footnote w:id="1">
    <w:p w14:paraId="139A42CF" w14:textId="77777777" w:rsidR="000B039F" w:rsidRDefault="000B039F" w:rsidP="000B039F">
      <w:pPr>
        <w:pStyle w:val="Testonotaapidipagina"/>
      </w:pPr>
      <w:r>
        <w:rPr>
          <w:rStyle w:val="Rimandonotaapidipagina"/>
        </w:rPr>
        <w:footnoteRef/>
      </w:r>
      <w:r>
        <w:t xml:space="preserve"> </w:t>
      </w:r>
      <w:r>
        <w:rPr>
          <w:rFonts w:asciiTheme="minorHAnsi" w:eastAsiaTheme="minorHAnsi" w:hAnsiTheme="minorHAnsi" w:cstheme="minorHAnsi"/>
          <w:color w:val="000000"/>
          <w:sz w:val="15"/>
          <w:szCs w:val="15"/>
          <w:lang w:eastAsia="en-US"/>
        </w:rPr>
        <w:t>I</w:t>
      </w:r>
      <w:r w:rsidRPr="00AA795C">
        <w:rPr>
          <w:rFonts w:asciiTheme="minorHAnsi" w:eastAsiaTheme="minorHAnsi" w:hAnsiTheme="minorHAnsi" w:cstheme="minorHAnsi"/>
          <w:color w:val="000000"/>
          <w:sz w:val="15"/>
          <w:szCs w:val="15"/>
          <w:lang w:eastAsia="en-US"/>
        </w:rPr>
        <w:t>n caso di società con sede in uno Stato diverso dall’Italia, indicare i dati equivalenti vigenti nel relativo Stato</w:t>
      </w:r>
    </w:p>
  </w:footnote>
  <w:footnote w:id="2">
    <w:p w14:paraId="2001B17A" w14:textId="77777777" w:rsidR="000B039F" w:rsidRPr="00516C28" w:rsidRDefault="000B039F" w:rsidP="000B039F">
      <w:pPr>
        <w:pStyle w:val="Testonotaapidipagina"/>
        <w:rPr>
          <w:rFonts w:asciiTheme="minorHAnsi" w:hAnsiTheme="minorHAnsi" w:cstheme="minorHAnsi"/>
        </w:rPr>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Pr>
          <w:rFonts w:asciiTheme="minorHAnsi" w:hAnsiTheme="minorHAnsi" w:cstheme="minorHAnsi"/>
          <w:sz w:val="16"/>
          <w:szCs w:val="16"/>
          <w:vertAlign w:val="superscript"/>
        </w:rPr>
        <w:t>2</w:t>
      </w:r>
      <w:r w:rsidRPr="00516C2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3">
    <w:p w14:paraId="7C026A96" w14:textId="77777777" w:rsidR="000B039F" w:rsidRDefault="000B039F" w:rsidP="000B039F">
      <w:pPr>
        <w:pStyle w:val="Testonotaapidipagina"/>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3C7B5F"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1"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2"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7"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0"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1"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0703B28"/>
    <w:multiLevelType w:val="multilevel"/>
    <w:tmpl w:val="D4E6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Calibr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9"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3"/>
  </w:num>
  <w:num w:numId="4">
    <w:abstractNumId w:val="0"/>
  </w:num>
  <w:num w:numId="5">
    <w:abstractNumId w:val="26"/>
  </w:num>
  <w:num w:numId="6">
    <w:abstractNumId w:val="17"/>
  </w:num>
  <w:num w:numId="7">
    <w:abstractNumId w:val="9"/>
  </w:num>
  <w:num w:numId="8">
    <w:abstractNumId w:val="40"/>
  </w:num>
  <w:num w:numId="9">
    <w:abstractNumId w:val="15"/>
  </w:num>
  <w:num w:numId="10">
    <w:abstractNumId w:val="14"/>
  </w:num>
  <w:num w:numId="11">
    <w:abstractNumId w:val="24"/>
  </w:num>
  <w:num w:numId="12">
    <w:abstractNumId w:val="41"/>
  </w:num>
  <w:num w:numId="13">
    <w:abstractNumId w:val="3"/>
  </w:num>
  <w:num w:numId="14">
    <w:abstractNumId w:val="37"/>
  </w:num>
  <w:num w:numId="15">
    <w:abstractNumId w:val="18"/>
  </w:num>
  <w:num w:numId="16">
    <w:abstractNumId w:val="1"/>
  </w:num>
  <w:num w:numId="17">
    <w:abstractNumId w:val="5"/>
  </w:num>
  <w:num w:numId="18">
    <w:abstractNumId w:val="34"/>
  </w:num>
  <w:num w:numId="19">
    <w:abstractNumId w:val="35"/>
  </w:num>
  <w:num w:numId="20">
    <w:abstractNumId w:val="19"/>
  </w:num>
  <w:num w:numId="21">
    <w:abstractNumId w:val="29"/>
  </w:num>
  <w:num w:numId="22">
    <w:abstractNumId w:val="25"/>
  </w:num>
  <w:num w:numId="23">
    <w:abstractNumId w:val="38"/>
  </w:num>
  <w:num w:numId="24">
    <w:abstractNumId w:val="32"/>
  </w:num>
  <w:num w:numId="25">
    <w:abstractNumId w:val="28"/>
  </w:num>
  <w:num w:numId="26">
    <w:abstractNumId w:val="6"/>
  </w:num>
  <w:num w:numId="27">
    <w:abstractNumId w:val="22"/>
  </w:num>
  <w:num w:numId="28">
    <w:abstractNumId w:val="27"/>
  </w:num>
  <w:num w:numId="29">
    <w:abstractNumId w:val="16"/>
  </w:num>
  <w:num w:numId="30">
    <w:abstractNumId w:val="23"/>
  </w:num>
  <w:num w:numId="31">
    <w:abstractNumId w:val="12"/>
  </w:num>
  <w:num w:numId="32">
    <w:abstractNumId w:val="7"/>
  </w:num>
  <w:num w:numId="33">
    <w:abstractNumId w:val="33"/>
  </w:num>
  <w:num w:numId="34">
    <w:abstractNumId w:val="10"/>
  </w:num>
  <w:num w:numId="35">
    <w:abstractNumId w:val="30"/>
  </w:num>
  <w:num w:numId="36">
    <w:abstractNumId w:val="20"/>
  </w:num>
  <w:num w:numId="37">
    <w:abstractNumId w:val="2"/>
  </w:num>
  <w:num w:numId="38">
    <w:abstractNumId w:val="39"/>
  </w:num>
  <w:num w:numId="39">
    <w:abstractNumId w:val="31"/>
  </w:num>
  <w:num w:numId="40">
    <w:abstractNumId w:val="11"/>
  </w:num>
  <w:num w:numId="41">
    <w:abstractNumId w:val="2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72A7"/>
    <w:rsid w:val="00073B9F"/>
    <w:rsid w:val="00082ED4"/>
    <w:rsid w:val="000921FA"/>
    <w:rsid w:val="00093660"/>
    <w:rsid w:val="0009722D"/>
    <w:rsid w:val="000B039F"/>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A555B"/>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C7B5F"/>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444D"/>
    <w:rsid w:val="00915190"/>
    <w:rsid w:val="00926930"/>
    <w:rsid w:val="0093072F"/>
    <w:rsid w:val="0093659A"/>
    <w:rsid w:val="009650A8"/>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6350"/>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083F"/>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B70E9"/>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B70E9"/>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925653514">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399</Words>
  <Characters>2280</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65</cp:revision>
  <cp:lastPrinted>2024-09-05T08:40:00Z</cp:lastPrinted>
  <dcterms:created xsi:type="dcterms:W3CDTF">2023-08-01T07:26:00Z</dcterms:created>
  <dcterms:modified xsi:type="dcterms:W3CDTF">2024-11-12T16:34:00Z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