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E205D" w14:textId="491793C8" w:rsidR="006E07A9" w:rsidRPr="00FB70E9" w:rsidRDefault="006E07A9" w:rsidP="00FB70E9">
      <w:pPr>
        <w:rPr>
          <w:rStyle w:val="Enfasicorsivo"/>
          <w:i w:val="0"/>
          <w:iCs w:val="0"/>
          <w:szCs w:val="20"/>
        </w:rPr>
      </w:pPr>
    </w:p>
    <w:p w14:paraId="1DB34E51" w14:textId="77777777" w:rsidR="00FB70E9" w:rsidRPr="00FB70E9" w:rsidRDefault="00FB70E9" w:rsidP="00FB70E9">
      <w:pPr>
        <w:jc w:val="center"/>
        <w:rPr>
          <w:rFonts w:cstheme="minorHAnsi"/>
          <w:b/>
          <w:bCs/>
          <w:sz w:val="24"/>
        </w:rPr>
      </w:pPr>
      <w:r w:rsidRPr="00FB70E9">
        <w:rPr>
          <w:rFonts w:cstheme="minorHAnsi"/>
          <w:b/>
          <w:bCs/>
          <w:sz w:val="24"/>
        </w:rPr>
        <w:t>DICHIARAZIONE SOSTITUTIVA DEL SOGGETTO AUSILIARIO</w:t>
      </w:r>
    </w:p>
    <w:p w14:paraId="02D02C9B" w14:textId="77777777" w:rsidR="00FB70E9" w:rsidRPr="00FB70E9" w:rsidRDefault="00FB70E9" w:rsidP="00FB70E9">
      <w:pPr>
        <w:jc w:val="center"/>
        <w:rPr>
          <w:rFonts w:cstheme="minorHAnsi"/>
          <w:szCs w:val="20"/>
        </w:rPr>
      </w:pPr>
      <w:r w:rsidRPr="00FB70E9">
        <w:rPr>
          <w:rFonts w:cstheme="minorHAnsi"/>
          <w:szCs w:val="20"/>
        </w:rPr>
        <w:t xml:space="preserve">  </w:t>
      </w:r>
    </w:p>
    <w:p w14:paraId="074BEC1C" w14:textId="220480CB" w:rsidR="00FB70E9" w:rsidRPr="00FB70E9" w:rsidRDefault="00FB70E9" w:rsidP="00FB70E9">
      <w:pPr>
        <w:jc w:val="both"/>
        <w:rPr>
          <w:rFonts w:cs="Calibri"/>
          <w:caps/>
          <w:szCs w:val="20"/>
        </w:rPr>
      </w:pPr>
      <w:bookmarkStart w:id="0" w:name="bookmark_body"/>
      <w:r w:rsidRPr="00FB70E9">
        <w:rPr>
          <w:rFonts w:cs="Calibri"/>
          <w:caps/>
          <w:szCs w:val="20"/>
        </w:rPr>
        <w:t xml:space="preserve">AFFIDAMENTO DIRETTO </w:t>
      </w:r>
      <w:bookmarkEnd w:id="0"/>
    </w:p>
    <w:p w14:paraId="06ADB1B0" w14:textId="77777777" w:rsidR="00FB70E9" w:rsidRPr="00FB70E9" w:rsidRDefault="00FB70E9" w:rsidP="00FB70E9">
      <w:pPr>
        <w:rPr>
          <w:rFonts w:cstheme="minorHAnsi"/>
          <w:b/>
          <w:bCs/>
          <w:szCs w:val="20"/>
        </w:rPr>
      </w:pPr>
    </w:p>
    <w:tbl>
      <w:tblPr>
        <w:tblStyle w:val="Grigliatabella"/>
        <w:tblW w:w="0" w:type="auto"/>
        <w:jc w:val="center"/>
        <w:tblLook w:val="04A0" w:firstRow="1" w:lastRow="0" w:firstColumn="1" w:lastColumn="0" w:noHBand="0" w:noVBand="1"/>
      </w:tblPr>
      <w:tblGrid>
        <w:gridCol w:w="421"/>
        <w:gridCol w:w="4956"/>
        <w:gridCol w:w="995"/>
        <w:gridCol w:w="575"/>
        <w:gridCol w:w="274"/>
        <w:gridCol w:w="2401"/>
      </w:tblGrid>
      <w:tr w:rsidR="00FB70E9" w:rsidRPr="00FB70E9" w14:paraId="14204E72" w14:textId="77777777" w:rsidTr="00A7385B">
        <w:trPr>
          <w:jc w:val="center"/>
        </w:trPr>
        <w:tc>
          <w:tcPr>
            <w:tcW w:w="5380" w:type="dxa"/>
            <w:gridSpan w:val="2"/>
          </w:tcPr>
          <w:p w14:paraId="50866A4B" w14:textId="77777777" w:rsidR="00FB70E9" w:rsidRPr="00FB70E9" w:rsidRDefault="00FB70E9" w:rsidP="00A7385B">
            <w:pPr>
              <w:rPr>
                <w:rFonts w:cstheme="minorHAnsi"/>
                <w:bCs/>
                <w:i/>
                <w:iCs/>
              </w:rPr>
            </w:pPr>
            <w:r w:rsidRPr="00FB70E9">
              <w:rPr>
                <w:rFonts w:cstheme="minorHAnsi"/>
                <w:bCs/>
              </w:rPr>
              <w:t>Il sottoscritto</w:t>
            </w:r>
          </w:p>
        </w:tc>
        <w:tc>
          <w:tcPr>
            <w:tcW w:w="4248" w:type="dxa"/>
            <w:gridSpan w:val="4"/>
          </w:tcPr>
          <w:p w14:paraId="4FA8A720" w14:textId="77777777" w:rsidR="00FB70E9" w:rsidRPr="00FB70E9" w:rsidRDefault="00FB70E9" w:rsidP="00A7385B">
            <w:pPr>
              <w:rPr>
                <w:rFonts w:cstheme="minorHAnsi"/>
                <w:bCs/>
                <w:i/>
                <w:iCs/>
              </w:rPr>
            </w:pPr>
          </w:p>
        </w:tc>
      </w:tr>
      <w:tr w:rsidR="00FB70E9" w:rsidRPr="00FB70E9" w14:paraId="06B45074" w14:textId="77777777" w:rsidTr="00A7385B">
        <w:trPr>
          <w:jc w:val="center"/>
        </w:trPr>
        <w:tc>
          <w:tcPr>
            <w:tcW w:w="5380" w:type="dxa"/>
            <w:gridSpan w:val="2"/>
          </w:tcPr>
          <w:p w14:paraId="366E1A65" w14:textId="77777777" w:rsidR="00FB70E9" w:rsidRPr="00FB70E9" w:rsidRDefault="00FB70E9" w:rsidP="00A7385B">
            <w:pPr>
              <w:rPr>
                <w:rFonts w:cstheme="minorHAnsi"/>
                <w:bCs/>
                <w:i/>
                <w:iCs/>
              </w:rPr>
            </w:pPr>
            <w:r w:rsidRPr="00FB70E9">
              <w:rPr>
                <w:rFonts w:cstheme="minorHAnsi"/>
                <w:bCs/>
              </w:rPr>
              <w:t>Codice fiscale</w:t>
            </w:r>
          </w:p>
        </w:tc>
        <w:tc>
          <w:tcPr>
            <w:tcW w:w="4248" w:type="dxa"/>
            <w:gridSpan w:val="4"/>
          </w:tcPr>
          <w:p w14:paraId="38F76A43" w14:textId="77777777" w:rsidR="00FB70E9" w:rsidRPr="00FB70E9" w:rsidRDefault="00FB70E9" w:rsidP="00A7385B">
            <w:pPr>
              <w:rPr>
                <w:rFonts w:cstheme="minorHAnsi"/>
                <w:bCs/>
                <w:i/>
                <w:iCs/>
              </w:rPr>
            </w:pPr>
          </w:p>
        </w:tc>
      </w:tr>
      <w:tr w:rsidR="00FB70E9" w:rsidRPr="00FB70E9" w14:paraId="7F76C8B2" w14:textId="77777777" w:rsidTr="00A7385B">
        <w:trPr>
          <w:jc w:val="center"/>
        </w:trPr>
        <w:tc>
          <w:tcPr>
            <w:tcW w:w="9628" w:type="dxa"/>
            <w:gridSpan w:val="6"/>
          </w:tcPr>
          <w:p w14:paraId="4E7F29E3" w14:textId="77777777" w:rsidR="00FB70E9" w:rsidRPr="00FB70E9" w:rsidRDefault="00FB70E9" w:rsidP="00A7385B">
            <w:pPr>
              <w:rPr>
                <w:rFonts w:cstheme="minorHAnsi"/>
                <w:bCs/>
                <w:i/>
                <w:iCs/>
              </w:rPr>
            </w:pPr>
            <w:r w:rsidRPr="00FB70E9">
              <w:rPr>
                <w:rFonts w:cstheme="minorHAnsi"/>
                <w:bCs/>
              </w:rPr>
              <w:t>Nella sua qualità di:</w:t>
            </w:r>
          </w:p>
        </w:tc>
      </w:tr>
      <w:tr w:rsidR="00FB70E9" w:rsidRPr="00FB70E9" w14:paraId="2ADA4A77" w14:textId="77777777" w:rsidTr="00A7385B">
        <w:trPr>
          <w:jc w:val="center"/>
        </w:trPr>
        <w:tc>
          <w:tcPr>
            <w:tcW w:w="421" w:type="dxa"/>
          </w:tcPr>
          <w:p w14:paraId="0AFE4FB3" w14:textId="77777777" w:rsidR="00FB70E9" w:rsidRPr="00FB70E9" w:rsidRDefault="00FB70E9" w:rsidP="00A7385B">
            <w:pPr>
              <w:rPr>
                <w:rFonts w:cstheme="minorHAnsi"/>
                <w:bCs/>
                <w:iCs/>
              </w:rPr>
            </w:pPr>
            <w:r w:rsidRPr="00FB70E9">
              <w:rPr>
                <w:rFonts w:ascii="Arial" w:hAnsi="Arial" w:cs="Arial"/>
                <w:bCs/>
              </w:rPr>
              <w:t>□</w:t>
            </w:r>
          </w:p>
        </w:tc>
        <w:tc>
          <w:tcPr>
            <w:tcW w:w="9207" w:type="dxa"/>
            <w:gridSpan w:val="5"/>
            <w:vAlign w:val="center"/>
          </w:tcPr>
          <w:p w14:paraId="59444364" w14:textId="77777777" w:rsidR="00FB70E9" w:rsidRPr="00FB70E9" w:rsidRDefault="00FB70E9" w:rsidP="00A7385B">
            <w:pPr>
              <w:rPr>
                <w:rFonts w:cstheme="minorHAnsi"/>
                <w:bCs/>
                <w:iCs/>
              </w:rPr>
            </w:pPr>
            <w:r w:rsidRPr="00FB70E9">
              <w:rPr>
                <w:rFonts w:cstheme="minorHAnsi"/>
                <w:bCs/>
              </w:rPr>
              <w:t>Titolare o Legale rappresentante</w:t>
            </w:r>
          </w:p>
        </w:tc>
      </w:tr>
      <w:tr w:rsidR="00FB70E9" w:rsidRPr="00FB70E9" w14:paraId="67B934B8" w14:textId="77777777" w:rsidTr="00A7385B">
        <w:trPr>
          <w:jc w:val="center"/>
        </w:trPr>
        <w:tc>
          <w:tcPr>
            <w:tcW w:w="421" w:type="dxa"/>
          </w:tcPr>
          <w:p w14:paraId="136789BB" w14:textId="77777777" w:rsidR="00FB70E9" w:rsidRPr="00FB70E9" w:rsidRDefault="00FB70E9" w:rsidP="00A7385B">
            <w:pPr>
              <w:rPr>
                <w:rFonts w:cstheme="minorHAnsi"/>
                <w:bCs/>
                <w:iCs/>
              </w:rPr>
            </w:pPr>
            <w:r w:rsidRPr="00FB70E9">
              <w:rPr>
                <w:rFonts w:ascii="Arial" w:hAnsi="Arial" w:cs="Arial"/>
                <w:bCs/>
              </w:rPr>
              <w:t>□</w:t>
            </w:r>
          </w:p>
        </w:tc>
        <w:tc>
          <w:tcPr>
            <w:tcW w:w="9207" w:type="dxa"/>
            <w:gridSpan w:val="5"/>
            <w:vAlign w:val="center"/>
          </w:tcPr>
          <w:p w14:paraId="061B7DE4" w14:textId="77777777" w:rsidR="00FB70E9" w:rsidRPr="00FB70E9" w:rsidRDefault="00FB70E9" w:rsidP="00A7385B">
            <w:pPr>
              <w:rPr>
                <w:rFonts w:cstheme="minorHAnsi"/>
                <w:bCs/>
                <w:iCs/>
              </w:rPr>
            </w:pPr>
            <w:r w:rsidRPr="00FB70E9">
              <w:rPr>
                <w:rFonts w:cstheme="minorHAnsi"/>
                <w:bCs/>
              </w:rPr>
              <w:t>Procuratore</w:t>
            </w:r>
          </w:p>
        </w:tc>
      </w:tr>
      <w:tr w:rsidR="00FB70E9" w:rsidRPr="00FB70E9" w14:paraId="57DCDDD6" w14:textId="77777777" w:rsidTr="00A7385B">
        <w:trPr>
          <w:jc w:val="center"/>
        </w:trPr>
        <w:tc>
          <w:tcPr>
            <w:tcW w:w="5380" w:type="dxa"/>
            <w:gridSpan w:val="2"/>
          </w:tcPr>
          <w:p w14:paraId="47286D15" w14:textId="77777777" w:rsidR="00FB70E9" w:rsidRPr="00FB70E9" w:rsidRDefault="00FB70E9" w:rsidP="00A7385B">
            <w:pPr>
              <w:rPr>
                <w:rFonts w:cstheme="minorHAnsi"/>
                <w:bCs/>
                <w:i/>
                <w:iCs/>
              </w:rPr>
            </w:pPr>
            <w:r w:rsidRPr="00FB70E9">
              <w:rPr>
                <w:rFonts w:cstheme="minorHAnsi"/>
                <w:bCs/>
              </w:rPr>
              <w:t>Dell’impresa</w:t>
            </w:r>
          </w:p>
        </w:tc>
        <w:tc>
          <w:tcPr>
            <w:tcW w:w="4248" w:type="dxa"/>
            <w:gridSpan w:val="4"/>
          </w:tcPr>
          <w:p w14:paraId="74ED8A3B" w14:textId="77777777" w:rsidR="00FB70E9" w:rsidRPr="00FB70E9" w:rsidRDefault="00FB70E9" w:rsidP="00A7385B">
            <w:pPr>
              <w:rPr>
                <w:rFonts w:cstheme="minorHAnsi"/>
                <w:bCs/>
                <w:i/>
                <w:iCs/>
              </w:rPr>
            </w:pPr>
          </w:p>
        </w:tc>
      </w:tr>
      <w:tr w:rsidR="00FB70E9" w:rsidRPr="00FB70E9" w14:paraId="4E46388F" w14:textId="77777777" w:rsidTr="00A7385B">
        <w:trPr>
          <w:jc w:val="center"/>
        </w:trPr>
        <w:tc>
          <w:tcPr>
            <w:tcW w:w="5380" w:type="dxa"/>
            <w:gridSpan w:val="2"/>
          </w:tcPr>
          <w:p w14:paraId="4F3743DE" w14:textId="77777777" w:rsidR="00FB70E9" w:rsidRPr="00FB70E9" w:rsidRDefault="00FB70E9" w:rsidP="00A7385B">
            <w:pPr>
              <w:rPr>
                <w:rFonts w:cstheme="minorHAnsi"/>
                <w:bCs/>
                <w:i/>
                <w:iCs/>
              </w:rPr>
            </w:pPr>
            <w:r w:rsidRPr="00FB70E9">
              <w:rPr>
                <w:rFonts w:cstheme="minorHAnsi"/>
                <w:bCs/>
              </w:rPr>
              <w:t>Con sede legale in Via/Piazza/…</w:t>
            </w:r>
          </w:p>
        </w:tc>
        <w:tc>
          <w:tcPr>
            <w:tcW w:w="4248" w:type="dxa"/>
            <w:gridSpan w:val="4"/>
          </w:tcPr>
          <w:p w14:paraId="16336F6C" w14:textId="77777777" w:rsidR="00FB70E9" w:rsidRPr="00FB70E9" w:rsidRDefault="00FB70E9" w:rsidP="00A7385B">
            <w:pPr>
              <w:rPr>
                <w:rFonts w:cstheme="minorHAnsi"/>
                <w:bCs/>
                <w:i/>
                <w:iCs/>
              </w:rPr>
            </w:pPr>
          </w:p>
        </w:tc>
      </w:tr>
      <w:tr w:rsidR="00FB70E9" w:rsidRPr="00FB70E9" w14:paraId="48F5AED6" w14:textId="77777777" w:rsidTr="00A7385B">
        <w:trPr>
          <w:jc w:val="center"/>
        </w:trPr>
        <w:tc>
          <w:tcPr>
            <w:tcW w:w="5380" w:type="dxa"/>
            <w:gridSpan w:val="2"/>
          </w:tcPr>
          <w:p w14:paraId="76F493DF" w14:textId="77777777" w:rsidR="00FB70E9" w:rsidRPr="00FB70E9" w:rsidRDefault="00FB70E9" w:rsidP="00A7385B">
            <w:pPr>
              <w:rPr>
                <w:rFonts w:cstheme="minorHAnsi"/>
                <w:bCs/>
                <w:i/>
                <w:iCs/>
              </w:rPr>
            </w:pPr>
            <w:r w:rsidRPr="00FB70E9">
              <w:rPr>
                <w:rFonts w:cstheme="minorHAnsi"/>
                <w:bCs/>
              </w:rPr>
              <w:t>N° civico</w:t>
            </w:r>
          </w:p>
        </w:tc>
        <w:tc>
          <w:tcPr>
            <w:tcW w:w="996" w:type="dxa"/>
          </w:tcPr>
          <w:p w14:paraId="1FD9CE9F" w14:textId="77777777" w:rsidR="00FB70E9" w:rsidRPr="00FB70E9" w:rsidRDefault="00FB70E9" w:rsidP="00A7385B">
            <w:pPr>
              <w:rPr>
                <w:rFonts w:cstheme="minorHAnsi"/>
                <w:bCs/>
                <w:i/>
                <w:iCs/>
              </w:rPr>
            </w:pPr>
          </w:p>
        </w:tc>
        <w:tc>
          <w:tcPr>
            <w:tcW w:w="575" w:type="dxa"/>
          </w:tcPr>
          <w:p w14:paraId="01D85FF0" w14:textId="77777777" w:rsidR="00FB70E9" w:rsidRPr="00FB70E9" w:rsidRDefault="00FB70E9" w:rsidP="00A7385B">
            <w:pPr>
              <w:rPr>
                <w:rFonts w:cstheme="minorHAnsi"/>
                <w:bCs/>
              </w:rPr>
            </w:pPr>
            <w:r w:rsidRPr="00FB70E9">
              <w:rPr>
                <w:rFonts w:cstheme="minorHAnsi"/>
                <w:bCs/>
              </w:rPr>
              <w:t>CAP</w:t>
            </w:r>
          </w:p>
        </w:tc>
        <w:tc>
          <w:tcPr>
            <w:tcW w:w="2677" w:type="dxa"/>
            <w:gridSpan w:val="2"/>
          </w:tcPr>
          <w:p w14:paraId="64E53A2D" w14:textId="77777777" w:rsidR="00FB70E9" w:rsidRPr="00FB70E9" w:rsidRDefault="00FB70E9" w:rsidP="00A7385B">
            <w:pPr>
              <w:rPr>
                <w:rFonts w:cstheme="minorHAnsi"/>
                <w:bCs/>
                <w:i/>
                <w:iCs/>
              </w:rPr>
            </w:pPr>
          </w:p>
        </w:tc>
      </w:tr>
      <w:tr w:rsidR="00FB70E9" w:rsidRPr="00FB70E9" w14:paraId="406B778B" w14:textId="77777777" w:rsidTr="00A7385B">
        <w:trPr>
          <w:jc w:val="center"/>
        </w:trPr>
        <w:tc>
          <w:tcPr>
            <w:tcW w:w="5380" w:type="dxa"/>
            <w:gridSpan w:val="2"/>
          </w:tcPr>
          <w:p w14:paraId="14411419" w14:textId="77777777" w:rsidR="00FB70E9" w:rsidRPr="00FB70E9" w:rsidRDefault="00FB70E9" w:rsidP="00A7385B">
            <w:pPr>
              <w:rPr>
                <w:rFonts w:cstheme="minorHAnsi"/>
                <w:bCs/>
              </w:rPr>
            </w:pPr>
            <w:r w:rsidRPr="00FB70E9">
              <w:rPr>
                <w:rFonts w:cstheme="minorHAnsi"/>
                <w:bCs/>
              </w:rPr>
              <w:t xml:space="preserve">Codice Fiscale </w:t>
            </w:r>
          </w:p>
        </w:tc>
        <w:tc>
          <w:tcPr>
            <w:tcW w:w="4248" w:type="dxa"/>
            <w:gridSpan w:val="4"/>
          </w:tcPr>
          <w:p w14:paraId="1FACBA15" w14:textId="77777777" w:rsidR="00FB70E9" w:rsidRPr="00FB70E9" w:rsidRDefault="00FB70E9" w:rsidP="00A7385B">
            <w:pPr>
              <w:rPr>
                <w:rFonts w:cstheme="minorHAnsi"/>
                <w:bCs/>
                <w:i/>
                <w:iCs/>
              </w:rPr>
            </w:pPr>
          </w:p>
        </w:tc>
      </w:tr>
      <w:tr w:rsidR="00FB70E9" w:rsidRPr="00FB70E9" w14:paraId="32B06CDD" w14:textId="77777777" w:rsidTr="00A7385B">
        <w:trPr>
          <w:jc w:val="center"/>
        </w:trPr>
        <w:tc>
          <w:tcPr>
            <w:tcW w:w="5380" w:type="dxa"/>
            <w:gridSpan w:val="2"/>
          </w:tcPr>
          <w:p w14:paraId="75D5E702" w14:textId="77777777" w:rsidR="00FB70E9" w:rsidRPr="00FB70E9" w:rsidRDefault="00FB70E9" w:rsidP="00A7385B">
            <w:pPr>
              <w:rPr>
                <w:rFonts w:cstheme="minorHAnsi"/>
                <w:bCs/>
              </w:rPr>
            </w:pPr>
            <w:r w:rsidRPr="00FB70E9">
              <w:rPr>
                <w:rFonts w:cstheme="minorHAnsi"/>
                <w:bCs/>
              </w:rPr>
              <w:t>Partita IVA</w:t>
            </w:r>
          </w:p>
        </w:tc>
        <w:tc>
          <w:tcPr>
            <w:tcW w:w="4248" w:type="dxa"/>
            <w:gridSpan w:val="4"/>
          </w:tcPr>
          <w:p w14:paraId="2A0C3DED" w14:textId="77777777" w:rsidR="00FB70E9" w:rsidRPr="00FB70E9" w:rsidRDefault="00FB70E9" w:rsidP="00A7385B">
            <w:pPr>
              <w:rPr>
                <w:rFonts w:cstheme="minorHAnsi"/>
                <w:bCs/>
                <w:i/>
                <w:iCs/>
              </w:rPr>
            </w:pPr>
          </w:p>
        </w:tc>
      </w:tr>
      <w:tr w:rsidR="00FB70E9" w:rsidRPr="00FB70E9" w14:paraId="29FE2DC1" w14:textId="77777777" w:rsidTr="00A7385B">
        <w:trPr>
          <w:jc w:val="center"/>
        </w:trPr>
        <w:tc>
          <w:tcPr>
            <w:tcW w:w="5380" w:type="dxa"/>
            <w:gridSpan w:val="2"/>
          </w:tcPr>
          <w:p w14:paraId="354D23DE" w14:textId="77777777" w:rsidR="00FB70E9" w:rsidRPr="00FB70E9" w:rsidRDefault="00FB70E9" w:rsidP="00A7385B">
            <w:pPr>
              <w:rPr>
                <w:rFonts w:cstheme="minorHAnsi"/>
                <w:bCs/>
              </w:rPr>
            </w:pPr>
            <w:r w:rsidRPr="00FB70E9">
              <w:rPr>
                <w:rFonts w:cstheme="minorHAnsi"/>
                <w:bCs/>
              </w:rPr>
              <w:t xml:space="preserve">Numero iscrizione al Registro delle Imprese </w:t>
            </w:r>
          </w:p>
        </w:tc>
        <w:tc>
          <w:tcPr>
            <w:tcW w:w="996" w:type="dxa"/>
          </w:tcPr>
          <w:p w14:paraId="6B65BD5C" w14:textId="77777777" w:rsidR="00FB70E9" w:rsidRPr="00FB70E9" w:rsidRDefault="00FB70E9" w:rsidP="00A7385B">
            <w:pPr>
              <w:rPr>
                <w:rFonts w:cstheme="minorHAnsi"/>
                <w:bCs/>
                <w:i/>
                <w:iCs/>
              </w:rPr>
            </w:pPr>
          </w:p>
        </w:tc>
        <w:tc>
          <w:tcPr>
            <w:tcW w:w="849" w:type="dxa"/>
            <w:gridSpan w:val="2"/>
          </w:tcPr>
          <w:p w14:paraId="391E57BA" w14:textId="77777777" w:rsidR="00FB70E9" w:rsidRPr="00FB70E9" w:rsidRDefault="00FB70E9" w:rsidP="00A7385B">
            <w:pPr>
              <w:rPr>
                <w:rFonts w:cstheme="minorHAnsi"/>
                <w:bCs/>
              </w:rPr>
            </w:pPr>
            <w:r w:rsidRPr="00FB70E9">
              <w:rPr>
                <w:rFonts w:cstheme="minorHAnsi"/>
                <w:bCs/>
              </w:rPr>
              <w:t>di</w:t>
            </w:r>
          </w:p>
        </w:tc>
        <w:tc>
          <w:tcPr>
            <w:tcW w:w="2403" w:type="dxa"/>
          </w:tcPr>
          <w:p w14:paraId="5C184439" w14:textId="77777777" w:rsidR="00FB70E9" w:rsidRPr="00FB70E9" w:rsidRDefault="00FB70E9" w:rsidP="00A7385B">
            <w:pPr>
              <w:rPr>
                <w:rFonts w:cstheme="minorHAnsi"/>
                <w:bCs/>
                <w:i/>
                <w:iCs/>
              </w:rPr>
            </w:pPr>
          </w:p>
        </w:tc>
      </w:tr>
      <w:tr w:rsidR="00FB70E9" w:rsidRPr="00FB70E9" w14:paraId="1C11BFB8" w14:textId="77777777" w:rsidTr="00A7385B">
        <w:trPr>
          <w:jc w:val="center"/>
        </w:trPr>
        <w:tc>
          <w:tcPr>
            <w:tcW w:w="5380" w:type="dxa"/>
            <w:gridSpan w:val="2"/>
          </w:tcPr>
          <w:p w14:paraId="172DFFEF" w14:textId="77777777" w:rsidR="00FB70E9" w:rsidRPr="00FB70E9" w:rsidRDefault="00FB70E9" w:rsidP="00A7385B">
            <w:pPr>
              <w:rPr>
                <w:rFonts w:cstheme="minorHAnsi"/>
                <w:bCs/>
              </w:rPr>
            </w:pPr>
            <w:r w:rsidRPr="00FB70E9">
              <w:rPr>
                <w:rFonts w:cstheme="minorHAnsi"/>
                <w:bCs/>
              </w:rPr>
              <w:t xml:space="preserve">Posta elettronica certificata </w:t>
            </w:r>
          </w:p>
        </w:tc>
        <w:tc>
          <w:tcPr>
            <w:tcW w:w="4248" w:type="dxa"/>
            <w:gridSpan w:val="4"/>
          </w:tcPr>
          <w:p w14:paraId="5AC03DDA" w14:textId="77777777" w:rsidR="00FB70E9" w:rsidRPr="00FB70E9" w:rsidRDefault="00FB70E9" w:rsidP="00A7385B">
            <w:pPr>
              <w:rPr>
                <w:rFonts w:cstheme="minorHAnsi"/>
                <w:bCs/>
                <w:i/>
                <w:iCs/>
              </w:rPr>
            </w:pPr>
          </w:p>
        </w:tc>
      </w:tr>
    </w:tbl>
    <w:p w14:paraId="6FF4C26B" w14:textId="77777777" w:rsidR="00FB70E9" w:rsidRPr="00FB70E9" w:rsidRDefault="00FB70E9" w:rsidP="00FB70E9">
      <w:pPr>
        <w:rPr>
          <w:rFonts w:cstheme="minorHAnsi"/>
          <w:szCs w:val="20"/>
        </w:rPr>
      </w:pPr>
    </w:p>
    <w:p w14:paraId="1BD37524" w14:textId="77777777" w:rsidR="00FB70E9" w:rsidRPr="00FB70E9" w:rsidRDefault="00FB70E9" w:rsidP="00FB70E9">
      <w:pPr>
        <w:rPr>
          <w:rFonts w:cstheme="minorHAnsi"/>
          <w:szCs w:val="20"/>
        </w:rPr>
      </w:pPr>
      <w:r w:rsidRPr="00FB70E9">
        <w:rPr>
          <w:rFonts w:cstheme="minorHAnsi"/>
          <w:szCs w:val="20"/>
        </w:rPr>
        <w:t>Con espresso riferimento all’operatore economico che rappresenta</w:t>
      </w:r>
    </w:p>
    <w:p w14:paraId="1A4199B5" w14:textId="77777777" w:rsidR="00FB70E9" w:rsidRPr="00FB70E9" w:rsidRDefault="00FB70E9" w:rsidP="00FB70E9">
      <w:pPr>
        <w:rPr>
          <w:rFonts w:cstheme="minorHAnsi"/>
          <w:szCs w:val="20"/>
        </w:rPr>
      </w:pPr>
    </w:p>
    <w:p w14:paraId="61B26DFF" w14:textId="77777777" w:rsidR="00FB70E9" w:rsidRPr="00FB70E9" w:rsidRDefault="00FB70E9" w:rsidP="00FB70E9">
      <w:pPr>
        <w:jc w:val="both"/>
        <w:rPr>
          <w:rFonts w:cstheme="minorHAnsi"/>
          <w:szCs w:val="20"/>
        </w:rPr>
      </w:pPr>
      <w:r w:rsidRPr="00FB70E9">
        <w:rPr>
          <w:rFonts w:cstheme="minorHAnsi"/>
          <w:szCs w:val="20"/>
        </w:rPr>
        <w:t xml:space="preserve">Ai sensi degli artt. 46 e 47 del D.P.R. 28.12.2000, n. 445, </w:t>
      </w:r>
    </w:p>
    <w:p w14:paraId="1532C726" w14:textId="77777777" w:rsidR="00FB70E9" w:rsidRPr="00FB70E9" w:rsidRDefault="00FB70E9" w:rsidP="00FB70E9">
      <w:pPr>
        <w:pStyle w:val="Paragrafoelenco"/>
        <w:widowControl w:val="0"/>
        <w:numPr>
          <w:ilvl w:val="0"/>
          <w:numId w:val="37"/>
        </w:numPr>
        <w:autoSpaceDE w:val="0"/>
        <w:autoSpaceDN w:val="0"/>
        <w:adjustRightInd w:val="0"/>
        <w:jc w:val="both"/>
        <w:rPr>
          <w:rFonts w:cstheme="minorHAnsi"/>
          <w:szCs w:val="20"/>
        </w:rPr>
      </w:pPr>
      <w:r w:rsidRPr="00FB70E9">
        <w:rPr>
          <w:rFonts w:cstheme="minorHAnsi"/>
          <w:szCs w:val="20"/>
        </w:rPr>
        <w:t>consapevole del fatto che, in caso di mendace dichiarazione saranno applicate nei suoi riguardi, ai sensi e per gli effetti dell’art. 76 dello stesso decreto, le sanzioni previste dal Codice penale e dalle leggi speciali in materia di falsità negli atti e dichiarazioni mendaci, oltre alle conseguenze amministrative previste per le procedure concernenti gli appalti pubblici, assumendosene la piena responsabilità;</w:t>
      </w:r>
    </w:p>
    <w:p w14:paraId="580ECBC7" w14:textId="77777777" w:rsidR="00FB70E9" w:rsidRPr="00FB70E9" w:rsidRDefault="00FB70E9" w:rsidP="00FB70E9">
      <w:pPr>
        <w:pStyle w:val="Paragrafoelenco"/>
        <w:widowControl w:val="0"/>
        <w:numPr>
          <w:ilvl w:val="0"/>
          <w:numId w:val="37"/>
        </w:numPr>
        <w:autoSpaceDE w:val="0"/>
        <w:autoSpaceDN w:val="0"/>
        <w:adjustRightInd w:val="0"/>
        <w:jc w:val="both"/>
        <w:rPr>
          <w:rFonts w:cstheme="minorHAnsi"/>
          <w:szCs w:val="20"/>
        </w:rPr>
      </w:pPr>
      <w:r w:rsidRPr="00FB70E9">
        <w:rPr>
          <w:rFonts w:cstheme="minorHAnsi"/>
          <w:szCs w:val="20"/>
        </w:rPr>
        <w:t xml:space="preserve">consapevole di quanto espressamente previsto nell’articolo 52 “controllo sul possesso dei requisiti” </w:t>
      </w:r>
      <w:proofErr w:type="spellStart"/>
      <w:r w:rsidRPr="00FB70E9">
        <w:rPr>
          <w:rFonts w:cstheme="minorHAnsi"/>
          <w:szCs w:val="20"/>
        </w:rPr>
        <w:t>d.lgs</w:t>
      </w:r>
      <w:proofErr w:type="spellEnd"/>
      <w:r w:rsidRPr="00FB70E9">
        <w:rPr>
          <w:rFonts w:cstheme="minorHAnsi"/>
          <w:szCs w:val="20"/>
        </w:rPr>
        <w:t xml:space="preserve"> 36/2023</w:t>
      </w:r>
    </w:p>
    <w:p w14:paraId="4AAC7C5D" w14:textId="77777777" w:rsidR="00FB70E9" w:rsidRPr="00FB70E9" w:rsidRDefault="00FB70E9" w:rsidP="00FB70E9">
      <w:pPr>
        <w:pStyle w:val="Nessunaspaziatura"/>
        <w:jc w:val="both"/>
        <w:rPr>
          <w:rFonts w:ascii="Source Sans Pro" w:hAnsi="Source Sans Pro" w:cstheme="minorHAnsi"/>
          <w:sz w:val="20"/>
          <w:szCs w:val="20"/>
        </w:rPr>
      </w:pPr>
    </w:p>
    <w:p w14:paraId="562BEB47" w14:textId="77777777" w:rsidR="00FB70E9" w:rsidRPr="00FB70E9" w:rsidRDefault="00FB70E9" w:rsidP="00FB70E9">
      <w:pPr>
        <w:pStyle w:val="Nessunaspaziatura"/>
        <w:jc w:val="center"/>
        <w:rPr>
          <w:rFonts w:ascii="Source Sans Pro" w:hAnsi="Source Sans Pro" w:cstheme="minorHAnsi"/>
          <w:b/>
          <w:bCs/>
          <w:sz w:val="20"/>
          <w:szCs w:val="20"/>
        </w:rPr>
      </w:pPr>
      <w:r w:rsidRPr="00FB70E9">
        <w:rPr>
          <w:rFonts w:ascii="Source Sans Pro" w:hAnsi="Source Sans Pro" w:cstheme="minorHAnsi"/>
          <w:b/>
          <w:bCs/>
          <w:sz w:val="20"/>
          <w:szCs w:val="20"/>
        </w:rPr>
        <w:t>DICHIARA</w:t>
      </w:r>
      <w:r w:rsidRPr="00FB70E9">
        <w:rPr>
          <w:rStyle w:val="Rimandonotaapidipagina"/>
          <w:rFonts w:ascii="Source Sans Pro" w:hAnsi="Source Sans Pro" w:cstheme="minorHAnsi"/>
          <w:b/>
          <w:bCs/>
          <w:sz w:val="20"/>
          <w:szCs w:val="20"/>
        </w:rPr>
        <w:footnoteReference w:id="1"/>
      </w:r>
      <w:r w:rsidRPr="00FB70E9">
        <w:rPr>
          <w:rFonts w:ascii="Source Sans Pro" w:hAnsi="Source Sans Pro" w:cstheme="minorHAnsi"/>
          <w:b/>
          <w:bCs/>
          <w:sz w:val="20"/>
          <w:szCs w:val="20"/>
        </w:rPr>
        <w:t xml:space="preserve"> SOTTO LA PROPRIA RESPONSABILITA’ CHE</w:t>
      </w:r>
    </w:p>
    <w:p w14:paraId="6DEDE76B" w14:textId="77777777" w:rsidR="00FB70E9" w:rsidRPr="00FB70E9" w:rsidRDefault="00FB70E9" w:rsidP="00FB70E9">
      <w:pPr>
        <w:pStyle w:val="Nessunaspaziatura"/>
        <w:ind w:left="720"/>
        <w:jc w:val="both"/>
        <w:rPr>
          <w:rFonts w:ascii="Source Sans Pro" w:hAnsi="Source Sans Pro" w:cstheme="minorHAnsi"/>
          <w:sz w:val="20"/>
          <w:szCs w:val="20"/>
        </w:rPr>
      </w:pPr>
    </w:p>
    <w:p w14:paraId="5AD3F1E6" w14:textId="77777777" w:rsidR="00FB70E9" w:rsidRPr="00FB70E9" w:rsidRDefault="00FB70E9" w:rsidP="00FB70E9">
      <w:pPr>
        <w:pStyle w:val="Nessunaspaziatura"/>
        <w:widowControl w:val="0"/>
        <w:numPr>
          <w:ilvl w:val="0"/>
          <w:numId w:val="36"/>
        </w:numPr>
        <w:autoSpaceDE w:val="0"/>
        <w:autoSpaceDN w:val="0"/>
        <w:adjustRightInd w:val="0"/>
        <w:jc w:val="both"/>
        <w:rPr>
          <w:rFonts w:ascii="Source Sans Pro" w:hAnsi="Source Sans Pro" w:cstheme="minorHAnsi"/>
          <w:sz w:val="20"/>
          <w:szCs w:val="20"/>
        </w:rPr>
      </w:pPr>
      <w:r w:rsidRPr="00FB70E9">
        <w:rPr>
          <w:rFonts w:ascii="Source Sans Pro" w:hAnsi="Source Sans Pro" w:cstheme="minorHAnsi"/>
          <w:sz w:val="20"/>
          <w:szCs w:val="20"/>
        </w:rPr>
        <w:t>la partecipazione riguarda ––––––––––––––––––––(indicare la forma giuridica ed i soggetti che hanno potere di rappresentanza)</w:t>
      </w:r>
    </w:p>
    <w:p w14:paraId="0FF3F27A" w14:textId="77777777" w:rsidR="00FB70E9" w:rsidRPr="00FB70E9" w:rsidRDefault="00FB70E9" w:rsidP="00FB70E9">
      <w:pPr>
        <w:jc w:val="both"/>
        <w:textAlignment w:val="baseline"/>
        <w:rPr>
          <w:rFonts w:cstheme="minorHAnsi"/>
          <w:strike/>
          <w:szCs w:val="20"/>
        </w:rPr>
      </w:pPr>
    </w:p>
    <w:p w14:paraId="1CA9F7B5" w14:textId="77777777" w:rsidR="00FB70E9" w:rsidRPr="00FB70E9" w:rsidRDefault="00FB70E9" w:rsidP="00FB70E9">
      <w:pPr>
        <w:jc w:val="both"/>
        <w:textAlignment w:val="baseline"/>
        <w:rPr>
          <w:rFonts w:cstheme="minorHAnsi"/>
          <w:szCs w:val="20"/>
        </w:rPr>
      </w:pPr>
    </w:p>
    <w:tbl>
      <w:tblPr>
        <w:tblW w:w="0" w:type="auto"/>
        <w:tblInd w:w="70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6"/>
        <w:gridCol w:w="992"/>
        <w:gridCol w:w="1559"/>
        <w:gridCol w:w="1843"/>
        <w:gridCol w:w="1701"/>
        <w:gridCol w:w="1408"/>
      </w:tblGrid>
      <w:tr w:rsidR="00FB70E9" w:rsidRPr="00FB70E9" w14:paraId="476C6BC3" w14:textId="77777777" w:rsidTr="00A7385B">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3F9095DF" w14:textId="77777777" w:rsidR="00FB70E9" w:rsidRPr="00FB70E9" w:rsidRDefault="00FB70E9" w:rsidP="00A7385B">
            <w:pPr>
              <w:jc w:val="center"/>
              <w:rPr>
                <w:rFonts w:cstheme="minorHAnsi"/>
                <w:szCs w:val="20"/>
              </w:rPr>
            </w:pPr>
            <w:r w:rsidRPr="00FB70E9">
              <w:rPr>
                <w:rFonts w:eastAsia="Calibri" w:cstheme="minorHAnsi"/>
                <w:szCs w:val="20"/>
              </w:rPr>
              <w:t>Cognome e Nome</w:t>
            </w:r>
            <w:r w:rsidRPr="00FB70E9">
              <w:rPr>
                <w:rFonts w:cstheme="minorHAnsi"/>
                <w:szCs w:val="20"/>
              </w:rPr>
              <w:t> </w:t>
            </w:r>
          </w:p>
        </w:tc>
        <w:tc>
          <w:tcPr>
            <w:tcW w:w="992"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28D271EA" w14:textId="77777777" w:rsidR="00FB70E9" w:rsidRPr="00FB70E9" w:rsidRDefault="00FB70E9" w:rsidP="00A7385B">
            <w:pPr>
              <w:jc w:val="center"/>
              <w:rPr>
                <w:rFonts w:eastAsia="Calibri" w:cstheme="minorHAnsi"/>
                <w:szCs w:val="20"/>
              </w:rPr>
            </w:pPr>
            <w:r w:rsidRPr="00FB70E9">
              <w:rPr>
                <w:rFonts w:eastAsia="Calibri" w:cstheme="minorHAnsi"/>
                <w:szCs w:val="20"/>
              </w:rPr>
              <w:t>Data di nascita </w:t>
            </w:r>
          </w:p>
        </w:tc>
        <w:tc>
          <w:tcPr>
            <w:tcW w:w="1559"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2C68F90C" w14:textId="77777777" w:rsidR="00FB70E9" w:rsidRPr="00FB70E9" w:rsidRDefault="00FB70E9" w:rsidP="00A7385B">
            <w:pPr>
              <w:jc w:val="center"/>
              <w:rPr>
                <w:rFonts w:eastAsia="Calibri" w:cstheme="minorHAnsi"/>
                <w:szCs w:val="20"/>
              </w:rPr>
            </w:pPr>
            <w:r w:rsidRPr="00FB70E9">
              <w:rPr>
                <w:rFonts w:eastAsia="Calibri" w:cstheme="minorHAnsi"/>
                <w:szCs w:val="20"/>
              </w:rPr>
              <w:t>Luogo / Stato estero di nascita </w:t>
            </w:r>
          </w:p>
        </w:tc>
        <w:tc>
          <w:tcPr>
            <w:tcW w:w="1843"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52270F6F" w14:textId="77777777" w:rsidR="00FB70E9" w:rsidRPr="00FB70E9" w:rsidRDefault="00FB70E9" w:rsidP="00A7385B">
            <w:pPr>
              <w:jc w:val="center"/>
              <w:rPr>
                <w:rFonts w:eastAsia="Calibri" w:cstheme="minorHAnsi"/>
                <w:szCs w:val="20"/>
              </w:rPr>
            </w:pPr>
            <w:r w:rsidRPr="00FB70E9">
              <w:rPr>
                <w:rFonts w:eastAsia="Calibri" w:cstheme="minorHAnsi"/>
                <w:szCs w:val="20"/>
              </w:rPr>
              <w:t>Codice Fiscale </w:t>
            </w:r>
          </w:p>
        </w:tc>
        <w:tc>
          <w:tcPr>
            <w:tcW w:w="1701"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3F87F981" w14:textId="77777777" w:rsidR="00FB70E9" w:rsidRPr="00FB70E9" w:rsidRDefault="00FB70E9" w:rsidP="00A7385B">
            <w:pPr>
              <w:jc w:val="center"/>
              <w:rPr>
                <w:rFonts w:eastAsia="Calibri" w:cstheme="minorHAnsi"/>
                <w:szCs w:val="20"/>
              </w:rPr>
            </w:pPr>
            <w:r w:rsidRPr="00FB70E9">
              <w:rPr>
                <w:rFonts w:eastAsia="Calibri" w:cstheme="minorHAnsi"/>
                <w:szCs w:val="20"/>
              </w:rPr>
              <w:t>Qualifica</w:t>
            </w:r>
          </w:p>
        </w:tc>
        <w:tc>
          <w:tcPr>
            <w:tcW w:w="1408"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5E7B9E15" w14:textId="77777777" w:rsidR="00FB70E9" w:rsidRPr="00FB70E9" w:rsidRDefault="00FB70E9" w:rsidP="00A7385B">
            <w:pPr>
              <w:jc w:val="center"/>
              <w:rPr>
                <w:rFonts w:eastAsia="Calibri" w:cstheme="minorHAnsi"/>
                <w:szCs w:val="20"/>
              </w:rPr>
            </w:pPr>
            <w:r w:rsidRPr="00FB70E9">
              <w:rPr>
                <w:rFonts w:eastAsia="Calibri" w:cstheme="minorHAnsi"/>
                <w:szCs w:val="20"/>
              </w:rPr>
              <w:t>Residenza </w:t>
            </w:r>
          </w:p>
        </w:tc>
      </w:tr>
      <w:tr w:rsidR="00FB70E9" w:rsidRPr="00FB70E9" w14:paraId="3E4945CA" w14:textId="77777777" w:rsidTr="00A7385B">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256EF367" w14:textId="77777777" w:rsidR="00FB70E9" w:rsidRPr="00FB70E9" w:rsidRDefault="00FB70E9" w:rsidP="00A7385B">
            <w:pPr>
              <w:textAlignment w:val="baseline"/>
              <w:rPr>
                <w:rFonts w:cstheme="minorHAnsi"/>
                <w:szCs w:val="20"/>
              </w:rPr>
            </w:pPr>
            <w:r w:rsidRPr="00FB70E9">
              <w:rPr>
                <w:rFonts w:cstheme="minorHAnsi"/>
                <w:szCs w:val="20"/>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2C7C8EE9"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418347FA"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646D18A9"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4857F93D"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408" w:type="dxa"/>
            <w:tcBorders>
              <w:top w:val="single" w:sz="6" w:space="0" w:color="auto"/>
              <w:left w:val="single" w:sz="6" w:space="0" w:color="auto"/>
              <w:bottom w:val="single" w:sz="6" w:space="0" w:color="auto"/>
              <w:right w:val="single" w:sz="6" w:space="0" w:color="auto"/>
            </w:tcBorders>
            <w:shd w:val="clear" w:color="auto" w:fill="auto"/>
            <w:hideMark/>
          </w:tcPr>
          <w:p w14:paraId="72017DF0" w14:textId="77777777" w:rsidR="00FB70E9" w:rsidRPr="00FB70E9" w:rsidRDefault="00FB70E9" w:rsidP="00A7385B">
            <w:pPr>
              <w:textAlignment w:val="baseline"/>
              <w:rPr>
                <w:rFonts w:cstheme="minorHAnsi"/>
                <w:szCs w:val="20"/>
              </w:rPr>
            </w:pPr>
            <w:r w:rsidRPr="00FB70E9">
              <w:rPr>
                <w:rFonts w:cstheme="minorHAnsi"/>
                <w:color w:val="FF0000"/>
                <w:szCs w:val="20"/>
              </w:rPr>
              <w:t> </w:t>
            </w:r>
          </w:p>
        </w:tc>
      </w:tr>
      <w:tr w:rsidR="00FB70E9" w:rsidRPr="00FB70E9" w14:paraId="39FA05DB" w14:textId="77777777" w:rsidTr="00A7385B">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1C073BEA" w14:textId="77777777" w:rsidR="00FB70E9" w:rsidRPr="00FB70E9" w:rsidRDefault="00FB70E9" w:rsidP="00A7385B">
            <w:pPr>
              <w:textAlignment w:val="baseline"/>
              <w:rPr>
                <w:rFonts w:cstheme="minorHAnsi"/>
                <w:szCs w:val="20"/>
              </w:rPr>
            </w:pPr>
            <w:r w:rsidRPr="00FB70E9">
              <w:rPr>
                <w:rFonts w:cstheme="minorHAnsi"/>
                <w:szCs w:val="20"/>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5C923834"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70830592"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6D799458"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6C3CD9CB"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408" w:type="dxa"/>
            <w:tcBorders>
              <w:top w:val="single" w:sz="6" w:space="0" w:color="auto"/>
              <w:left w:val="single" w:sz="6" w:space="0" w:color="auto"/>
              <w:bottom w:val="single" w:sz="6" w:space="0" w:color="auto"/>
              <w:right w:val="single" w:sz="6" w:space="0" w:color="auto"/>
            </w:tcBorders>
            <w:shd w:val="clear" w:color="auto" w:fill="auto"/>
            <w:hideMark/>
          </w:tcPr>
          <w:p w14:paraId="757C3B40" w14:textId="77777777" w:rsidR="00FB70E9" w:rsidRPr="00FB70E9" w:rsidRDefault="00FB70E9" w:rsidP="00A7385B">
            <w:pPr>
              <w:textAlignment w:val="baseline"/>
              <w:rPr>
                <w:rFonts w:cstheme="minorHAnsi"/>
                <w:szCs w:val="20"/>
              </w:rPr>
            </w:pPr>
            <w:r w:rsidRPr="00FB70E9">
              <w:rPr>
                <w:rFonts w:cstheme="minorHAnsi"/>
                <w:color w:val="FF0000"/>
                <w:szCs w:val="20"/>
              </w:rPr>
              <w:t> </w:t>
            </w:r>
          </w:p>
        </w:tc>
      </w:tr>
      <w:tr w:rsidR="00FB70E9" w:rsidRPr="00FB70E9" w14:paraId="3407D9B1" w14:textId="77777777" w:rsidTr="00A7385B">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47BF62EC" w14:textId="77777777" w:rsidR="00FB70E9" w:rsidRPr="00FB70E9" w:rsidRDefault="00FB70E9" w:rsidP="00A7385B">
            <w:pPr>
              <w:textAlignment w:val="baseline"/>
              <w:rPr>
                <w:rFonts w:cstheme="minorHAnsi"/>
                <w:szCs w:val="20"/>
              </w:rPr>
            </w:pPr>
            <w:r w:rsidRPr="00FB70E9">
              <w:rPr>
                <w:rFonts w:cstheme="minorHAnsi"/>
                <w:szCs w:val="20"/>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1442D2B3"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6299E422"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44D1D4A7"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40D7DE83"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408" w:type="dxa"/>
            <w:tcBorders>
              <w:top w:val="single" w:sz="6" w:space="0" w:color="auto"/>
              <w:left w:val="single" w:sz="6" w:space="0" w:color="auto"/>
              <w:bottom w:val="single" w:sz="6" w:space="0" w:color="auto"/>
              <w:right w:val="single" w:sz="6" w:space="0" w:color="auto"/>
            </w:tcBorders>
            <w:shd w:val="clear" w:color="auto" w:fill="auto"/>
            <w:hideMark/>
          </w:tcPr>
          <w:p w14:paraId="34802B3F" w14:textId="77777777" w:rsidR="00FB70E9" w:rsidRPr="00FB70E9" w:rsidRDefault="00FB70E9" w:rsidP="00A7385B">
            <w:pPr>
              <w:textAlignment w:val="baseline"/>
              <w:rPr>
                <w:rFonts w:cstheme="minorHAnsi"/>
                <w:szCs w:val="20"/>
              </w:rPr>
            </w:pPr>
            <w:r w:rsidRPr="00FB70E9">
              <w:rPr>
                <w:rFonts w:cstheme="minorHAnsi"/>
                <w:color w:val="FF0000"/>
                <w:szCs w:val="20"/>
              </w:rPr>
              <w:t> </w:t>
            </w:r>
          </w:p>
        </w:tc>
      </w:tr>
      <w:tr w:rsidR="00FB70E9" w:rsidRPr="00FB70E9" w14:paraId="779C321E" w14:textId="77777777" w:rsidTr="00A7385B">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2C3731EB" w14:textId="77777777" w:rsidR="00FB70E9" w:rsidRPr="00FB70E9" w:rsidRDefault="00FB70E9" w:rsidP="00A7385B">
            <w:pPr>
              <w:textAlignment w:val="baseline"/>
              <w:rPr>
                <w:rFonts w:cstheme="minorHAnsi"/>
                <w:szCs w:val="20"/>
              </w:rPr>
            </w:pPr>
            <w:r w:rsidRPr="00FB70E9">
              <w:rPr>
                <w:rFonts w:cstheme="minorHAnsi"/>
                <w:szCs w:val="20"/>
              </w:rPr>
              <w:lastRenderedPageBreak/>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5C82DD4F"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237110D8"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439FEC96"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69440038"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408" w:type="dxa"/>
            <w:tcBorders>
              <w:top w:val="single" w:sz="6" w:space="0" w:color="auto"/>
              <w:left w:val="single" w:sz="6" w:space="0" w:color="auto"/>
              <w:bottom w:val="single" w:sz="6" w:space="0" w:color="auto"/>
              <w:right w:val="single" w:sz="6" w:space="0" w:color="auto"/>
            </w:tcBorders>
            <w:shd w:val="clear" w:color="auto" w:fill="auto"/>
            <w:hideMark/>
          </w:tcPr>
          <w:p w14:paraId="70C95A5A" w14:textId="77777777" w:rsidR="00FB70E9" w:rsidRPr="00FB70E9" w:rsidRDefault="00FB70E9" w:rsidP="00A7385B">
            <w:pPr>
              <w:textAlignment w:val="baseline"/>
              <w:rPr>
                <w:rFonts w:cstheme="minorHAnsi"/>
                <w:szCs w:val="20"/>
              </w:rPr>
            </w:pPr>
            <w:r w:rsidRPr="00FB70E9">
              <w:rPr>
                <w:rFonts w:cstheme="minorHAnsi"/>
                <w:color w:val="FF0000"/>
                <w:szCs w:val="20"/>
              </w:rPr>
              <w:t> </w:t>
            </w:r>
          </w:p>
        </w:tc>
      </w:tr>
      <w:tr w:rsidR="00FB70E9" w:rsidRPr="00FB70E9" w14:paraId="7F6ACF2E" w14:textId="77777777" w:rsidTr="00A7385B">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3E3B99D1" w14:textId="77777777" w:rsidR="00FB70E9" w:rsidRPr="00FB70E9" w:rsidRDefault="00FB70E9" w:rsidP="00A7385B">
            <w:pPr>
              <w:textAlignment w:val="baseline"/>
              <w:rPr>
                <w:rFonts w:cstheme="minorHAnsi"/>
                <w:szCs w:val="20"/>
              </w:rPr>
            </w:pPr>
            <w:r w:rsidRPr="00FB70E9">
              <w:rPr>
                <w:rFonts w:cstheme="minorHAnsi"/>
                <w:szCs w:val="20"/>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0F88B694"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0AD10278"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0F5859A3"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4B7383DA"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408" w:type="dxa"/>
            <w:tcBorders>
              <w:top w:val="single" w:sz="6" w:space="0" w:color="auto"/>
              <w:left w:val="single" w:sz="6" w:space="0" w:color="auto"/>
              <w:bottom w:val="single" w:sz="6" w:space="0" w:color="auto"/>
              <w:right w:val="single" w:sz="6" w:space="0" w:color="auto"/>
            </w:tcBorders>
            <w:shd w:val="clear" w:color="auto" w:fill="auto"/>
            <w:hideMark/>
          </w:tcPr>
          <w:p w14:paraId="29962088" w14:textId="77777777" w:rsidR="00FB70E9" w:rsidRPr="00FB70E9" w:rsidRDefault="00FB70E9" w:rsidP="00A7385B">
            <w:pPr>
              <w:textAlignment w:val="baseline"/>
              <w:rPr>
                <w:rFonts w:cstheme="minorHAnsi"/>
                <w:szCs w:val="20"/>
              </w:rPr>
            </w:pPr>
            <w:r w:rsidRPr="00FB70E9">
              <w:rPr>
                <w:rFonts w:cstheme="minorHAnsi"/>
                <w:color w:val="FF0000"/>
                <w:szCs w:val="20"/>
              </w:rPr>
              <w:t> </w:t>
            </w:r>
          </w:p>
        </w:tc>
      </w:tr>
      <w:tr w:rsidR="00FB70E9" w:rsidRPr="00FB70E9" w14:paraId="11671CDD" w14:textId="77777777" w:rsidTr="00A7385B">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3F9B0661" w14:textId="77777777" w:rsidR="00FB70E9" w:rsidRPr="00FB70E9" w:rsidRDefault="00FB70E9" w:rsidP="00A7385B">
            <w:pPr>
              <w:textAlignment w:val="baseline"/>
              <w:rPr>
                <w:rFonts w:cstheme="minorHAnsi"/>
                <w:szCs w:val="20"/>
              </w:rPr>
            </w:pPr>
            <w:r w:rsidRPr="00FB70E9">
              <w:rPr>
                <w:rFonts w:cstheme="minorHAnsi"/>
                <w:szCs w:val="20"/>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39509C04"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647E2B0E"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57469D9D"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4B196E98"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408" w:type="dxa"/>
            <w:tcBorders>
              <w:top w:val="single" w:sz="6" w:space="0" w:color="auto"/>
              <w:left w:val="single" w:sz="6" w:space="0" w:color="auto"/>
              <w:bottom w:val="single" w:sz="6" w:space="0" w:color="auto"/>
              <w:right w:val="single" w:sz="6" w:space="0" w:color="auto"/>
            </w:tcBorders>
            <w:shd w:val="clear" w:color="auto" w:fill="auto"/>
            <w:hideMark/>
          </w:tcPr>
          <w:p w14:paraId="29B49FE7" w14:textId="77777777" w:rsidR="00FB70E9" w:rsidRPr="00FB70E9" w:rsidRDefault="00FB70E9" w:rsidP="00A7385B">
            <w:pPr>
              <w:textAlignment w:val="baseline"/>
              <w:rPr>
                <w:rFonts w:cstheme="minorHAnsi"/>
                <w:szCs w:val="20"/>
              </w:rPr>
            </w:pPr>
            <w:r w:rsidRPr="00FB70E9">
              <w:rPr>
                <w:rFonts w:cstheme="minorHAnsi"/>
                <w:color w:val="FF0000"/>
                <w:szCs w:val="20"/>
              </w:rPr>
              <w:t> </w:t>
            </w:r>
          </w:p>
        </w:tc>
      </w:tr>
    </w:tbl>
    <w:p w14:paraId="3BCB09C0" w14:textId="77777777" w:rsidR="00FB70E9" w:rsidRPr="00FB70E9" w:rsidRDefault="00FB70E9" w:rsidP="00FB70E9">
      <w:pPr>
        <w:jc w:val="both"/>
        <w:rPr>
          <w:rFonts w:cstheme="minorHAnsi"/>
          <w:b/>
          <w:bCs/>
          <w:szCs w:val="20"/>
        </w:rPr>
      </w:pPr>
    </w:p>
    <w:p w14:paraId="7741DED1" w14:textId="77777777" w:rsidR="00FB70E9" w:rsidRPr="00FB70E9" w:rsidRDefault="00FB70E9" w:rsidP="00FB70E9">
      <w:pPr>
        <w:pStyle w:val="Nessunaspaziatura"/>
        <w:widowControl w:val="0"/>
        <w:numPr>
          <w:ilvl w:val="0"/>
          <w:numId w:val="36"/>
        </w:numPr>
        <w:autoSpaceDE w:val="0"/>
        <w:autoSpaceDN w:val="0"/>
        <w:adjustRightInd w:val="0"/>
        <w:jc w:val="both"/>
        <w:rPr>
          <w:rFonts w:ascii="Source Sans Pro" w:hAnsi="Source Sans Pro" w:cstheme="minorHAnsi"/>
          <w:sz w:val="20"/>
          <w:szCs w:val="20"/>
        </w:rPr>
      </w:pPr>
      <w:r w:rsidRPr="00FB70E9">
        <w:rPr>
          <w:rFonts w:ascii="Source Sans Pro" w:hAnsi="Source Sans Pro" w:cstheme="minorHAnsi"/>
          <w:sz w:val="20"/>
          <w:szCs w:val="20"/>
        </w:rPr>
        <w:t>non è stata/o adottata condanna con sentenza definitiva o decreto penale di condanna</w:t>
      </w:r>
      <w:r w:rsidRPr="00FB70E9">
        <w:rPr>
          <w:rFonts w:ascii="Source Sans Pro" w:hAnsi="Source Sans Pro" w:cstheme="minorHAnsi"/>
          <w:sz w:val="20"/>
          <w:szCs w:val="20"/>
        </w:rPr>
        <w:br/>
        <w:t>divenuto irrevocabile per i reati elencati al comma 1 dell’ art. 94 del decreto legislativo</w:t>
      </w:r>
      <w:r w:rsidRPr="00FB70E9">
        <w:rPr>
          <w:rFonts w:ascii="Source Sans Pro" w:hAnsi="Source Sans Pro" w:cstheme="minorHAnsi"/>
          <w:sz w:val="20"/>
          <w:szCs w:val="20"/>
        </w:rPr>
        <w:br/>
        <w:t>36/2023 fermo restando che la causa di esclusione non è disposta e il divieto di aggiudicare</w:t>
      </w:r>
      <w:r w:rsidRPr="00FB70E9">
        <w:rPr>
          <w:rFonts w:ascii="Source Sans Pro" w:hAnsi="Source Sans Pro" w:cstheme="minorHAnsi"/>
          <w:sz w:val="20"/>
          <w:szCs w:val="20"/>
        </w:rPr>
        <w:br/>
        <w:t>non si applica quando il reato è stato depenalizzato oppure quando è intervenuta la</w:t>
      </w:r>
      <w:r w:rsidRPr="00FB70E9">
        <w:rPr>
          <w:rFonts w:ascii="Source Sans Pro" w:hAnsi="Source Sans Pro" w:cstheme="minorHAnsi"/>
          <w:sz w:val="20"/>
          <w:szCs w:val="20"/>
        </w:rPr>
        <w:br/>
        <w:t>riabilitazione oppure, nei casi di condanna ad una pena accessoria perpetua, quando questa è</w:t>
      </w:r>
      <w:r w:rsidRPr="00FB70E9">
        <w:rPr>
          <w:rFonts w:ascii="Source Sans Pro" w:hAnsi="Source Sans Pro" w:cstheme="minorHAnsi"/>
          <w:sz w:val="20"/>
          <w:szCs w:val="20"/>
        </w:rPr>
        <w:br/>
        <w:t>stata dichiarata estinta ai sensi dell’articolo 179, settimo comma, del codice penale.</w:t>
      </w:r>
    </w:p>
    <w:p w14:paraId="350DF07D" w14:textId="77777777" w:rsidR="00FB70E9" w:rsidRPr="00FB70E9" w:rsidRDefault="00FB70E9" w:rsidP="00FB70E9">
      <w:pPr>
        <w:pStyle w:val="Nessunaspaziatura"/>
        <w:jc w:val="both"/>
        <w:rPr>
          <w:rFonts w:ascii="Source Sans Pro" w:hAnsi="Source Sans Pro" w:cstheme="minorHAnsi"/>
          <w:sz w:val="20"/>
          <w:szCs w:val="20"/>
        </w:rPr>
      </w:pPr>
    </w:p>
    <w:p w14:paraId="72CFA8EC" w14:textId="77777777" w:rsidR="00FB70E9" w:rsidRPr="00FB70E9" w:rsidRDefault="00FB70E9" w:rsidP="00FB70E9">
      <w:pPr>
        <w:pStyle w:val="Nessunaspaziatura"/>
        <w:widowControl w:val="0"/>
        <w:numPr>
          <w:ilvl w:val="0"/>
          <w:numId w:val="36"/>
        </w:numPr>
        <w:autoSpaceDE w:val="0"/>
        <w:autoSpaceDN w:val="0"/>
        <w:adjustRightInd w:val="0"/>
        <w:jc w:val="both"/>
        <w:rPr>
          <w:rFonts w:ascii="Source Sans Pro" w:hAnsi="Source Sans Pro" w:cstheme="minorHAnsi"/>
          <w:sz w:val="20"/>
          <w:szCs w:val="20"/>
        </w:rPr>
      </w:pPr>
      <w:r w:rsidRPr="00FB70E9">
        <w:rPr>
          <w:rFonts w:ascii="Source Sans Pro" w:hAnsi="Source Sans Pro" w:cstheme="minorHAnsi"/>
          <w:sz w:val="20"/>
          <w:szCs w:val="20"/>
        </w:rPr>
        <w:t>non sussistono le ragioni di decadenza, di sospensione o di divieto previste dall’articolo 67</w:t>
      </w:r>
      <w:r w:rsidRPr="00FB70E9">
        <w:rPr>
          <w:rFonts w:ascii="Source Sans Pro" w:hAnsi="Source Sans Pro" w:cstheme="minorHAnsi"/>
          <w:sz w:val="20"/>
          <w:szCs w:val="20"/>
        </w:rPr>
        <w:br/>
        <w:t>del codice delle leggi antimafia e delle misure di prevenzione, di cui al decreto legislativo 6</w:t>
      </w:r>
      <w:r w:rsidRPr="00FB70E9">
        <w:rPr>
          <w:rFonts w:ascii="Source Sans Pro" w:hAnsi="Source Sans Pro" w:cstheme="minorHAnsi"/>
          <w:sz w:val="20"/>
          <w:szCs w:val="20"/>
        </w:rPr>
        <w:br/>
        <w:t>settembre 2011, n. 159 o di un tentativo di infiltrazione mafiosa di cui all’articolo 84, comma</w:t>
      </w:r>
      <w:r w:rsidRPr="00FB70E9">
        <w:rPr>
          <w:rFonts w:ascii="Source Sans Pro" w:hAnsi="Source Sans Pro" w:cstheme="minorHAnsi"/>
          <w:sz w:val="20"/>
          <w:szCs w:val="20"/>
        </w:rPr>
        <w:br/>
        <w:t>4, del medesimo codice, fermo restando quanto previsto dagli articoli 88, comma 4-bis, e 92,</w:t>
      </w:r>
      <w:r w:rsidRPr="00FB70E9">
        <w:rPr>
          <w:rFonts w:ascii="Source Sans Pro" w:hAnsi="Source Sans Pro" w:cstheme="minorHAnsi"/>
          <w:sz w:val="20"/>
          <w:szCs w:val="20"/>
        </w:rPr>
        <w:br/>
        <w:t>commi 2 e 3, del codice di cui al decreto legislativo n. 159 del 2011, con riferimento</w:t>
      </w:r>
      <w:r w:rsidRPr="00FB70E9">
        <w:rPr>
          <w:rFonts w:ascii="Source Sans Pro" w:hAnsi="Source Sans Pro" w:cstheme="minorHAnsi"/>
          <w:sz w:val="20"/>
          <w:szCs w:val="20"/>
        </w:rPr>
        <w:br/>
        <w:t>rispettivamente alle comunicazioni antimafia e alle informazioni antimafia e tenuto conto che</w:t>
      </w:r>
      <w:r w:rsidRPr="00FB70E9">
        <w:rPr>
          <w:rFonts w:ascii="Source Sans Pro" w:hAnsi="Source Sans Pro" w:cstheme="minorHAnsi"/>
          <w:sz w:val="20"/>
          <w:szCs w:val="20"/>
        </w:rPr>
        <w:br/>
        <w:t>la causa di esclusione di cui all’articolo 84, comma 4, del medesimo codice di cui al decreto</w:t>
      </w:r>
      <w:r w:rsidRPr="00FB70E9">
        <w:rPr>
          <w:rFonts w:ascii="Source Sans Pro" w:hAnsi="Source Sans Pro" w:cstheme="minorHAnsi"/>
          <w:sz w:val="20"/>
          <w:szCs w:val="20"/>
        </w:rPr>
        <w:br/>
        <w:t>legislativo n. 159 del 2011 non opera se, entro la data dell’aggiudicazione, l’impresa sia stata</w:t>
      </w:r>
      <w:r w:rsidRPr="00FB70E9">
        <w:rPr>
          <w:rFonts w:ascii="Source Sans Pro" w:hAnsi="Source Sans Pro" w:cstheme="minorHAnsi"/>
          <w:sz w:val="20"/>
          <w:szCs w:val="20"/>
        </w:rPr>
        <w:br/>
        <w:t>ammessa al controllo giudiziario ai sensi dell’articolo 34-bis del medesimo codice;</w:t>
      </w:r>
    </w:p>
    <w:p w14:paraId="23906ACF" w14:textId="77777777" w:rsidR="00FB70E9" w:rsidRPr="00FB70E9" w:rsidRDefault="00FB70E9" w:rsidP="00FB70E9">
      <w:pPr>
        <w:pStyle w:val="Paragrafoelenco"/>
        <w:ind w:left="0"/>
        <w:rPr>
          <w:rFonts w:cstheme="minorHAnsi"/>
          <w:szCs w:val="20"/>
        </w:rPr>
      </w:pPr>
    </w:p>
    <w:p w14:paraId="765E5173" w14:textId="77777777" w:rsidR="00FB70E9" w:rsidRPr="00FB70E9" w:rsidRDefault="00FB70E9" w:rsidP="00FB70E9">
      <w:pPr>
        <w:pStyle w:val="Nessunaspaziatura"/>
        <w:widowControl w:val="0"/>
        <w:numPr>
          <w:ilvl w:val="0"/>
          <w:numId w:val="36"/>
        </w:numPr>
        <w:autoSpaceDE w:val="0"/>
        <w:autoSpaceDN w:val="0"/>
        <w:adjustRightInd w:val="0"/>
        <w:jc w:val="both"/>
        <w:rPr>
          <w:rFonts w:ascii="Source Sans Pro" w:hAnsi="Source Sans Pro" w:cstheme="minorHAnsi"/>
          <w:sz w:val="20"/>
          <w:szCs w:val="20"/>
        </w:rPr>
      </w:pPr>
      <w:r w:rsidRPr="00FB70E9">
        <w:rPr>
          <w:rFonts w:ascii="Source Sans Pro" w:hAnsi="Source Sans Pro" w:cstheme="minorHAnsi"/>
          <w:sz w:val="20"/>
          <w:szCs w:val="20"/>
        </w:rPr>
        <w:t>che l’operatore economico non versa in alcuna delle cause di esclusione di cui al comma 5</w:t>
      </w:r>
      <w:r w:rsidRPr="00FB70E9">
        <w:rPr>
          <w:rFonts w:ascii="Source Sans Pro" w:hAnsi="Source Sans Pro" w:cstheme="minorHAnsi"/>
          <w:sz w:val="20"/>
          <w:szCs w:val="20"/>
        </w:rPr>
        <w:br/>
        <w:t>dell’articolo 94 del d.lgs. 36/2023, laddove applicabili;</w:t>
      </w:r>
    </w:p>
    <w:p w14:paraId="1B67A935" w14:textId="77777777" w:rsidR="00FB70E9" w:rsidRPr="00FB70E9" w:rsidRDefault="00FB70E9" w:rsidP="00FB70E9">
      <w:pPr>
        <w:pStyle w:val="Nessunaspaziatura"/>
        <w:jc w:val="both"/>
        <w:rPr>
          <w:rFonts w:ascii="Source Sans Pro" w:hAnsi="Source Sans Pro" w:cstheme="minorHAnsi"/>
          <w:sz w:val="20"/>
          <w:szCs w:val="20"/>
        </w:rPr>
      </w:pPr>
    </w:p>
    <w:p w14:paraId="72D3169D" w14:textId="77777777" w:rsidR="00FB70E9" w:rsidRPr="00FB70E9" w:rsidRDefault="00FB70E9" w:rsidP="00FB70E9">
      <w:pPr>
        <w:pStyle w:val="Nessunaspaziatura"/>
        <w:widowControl w:val="0"/>
        <w:numPr>
          <w:ilvl w:val="0"/>
          <w:numId w:val="36"/>
        </w:numPr>
        <w:autoSpaceDE w:val="0"/>
        <w:autoSpaceDN w:val="0"/>
        <w:adjustRightInd w:val="0"/>
        <w:jc w:val="both"/>
        <w:rPr>
          <w:rFonts w:ascii="Source Sans Pro" w:hAnsi="Source Sans Pro" w:cstheme="minorHAnsi"/>
          <w:sz w:val="20"/>
          <w:szCs w:val="20"/>
        </w:rPr>
      </w:pPr>
      <w:r w:rsidRPr="00FB70E9">
        <w:rPr>
          <w:rFonts w:ascii="Source Sans Pro" w:hAnsi="Source Sans Pro" w:cstheme="minorHAnsi"/>
          <w:sz w:val="20"/>
          <w:szCs w:val="20"/>
        </w:rPr>
        <w:t>di non aver commesso, ai sensi dell’articolo 94, comma 6, del Decreto legislativo 36/2023</w:t>
      </w:r>
      <w:r w:rsidRPr="00FB70E9">
        <w:rPr>
          <w:rFonts w:ascii="Source Sans Pro" w:hAnsi="Source Sans Pro" w:cstheme="minorHAnsi"/>
          <w:sz w:val="20"/>
          <w:szCs w:val="20"/>
        </w:rPr>
        <w:br/>
        <w:t>36/2023, violazioni gravi, definitivamente accertate, rispetto agli obblighi relativi al</w:t>
      </w:r>
      <w:r w:rsidRPr="00FB70E9">
        <w:rPr>
          <w:rFonts w:ascii="Source Sans Pro" w:hAnsi="Source Sans Pro" w:cstheme="minorHAnsi"/>
          <w:sz w:val="20"/>
          <w:szCs w:val="20"/>
        </w:rPr>
        <w:br/>
        <w:t>pagamento delle imposte e tasse o dei contributi previdenziali, secondo la legislazione italiana</w:t>
      </w:r>
      <w:r w:rsidRPr="00FB70E9">
        <w:rPr>
          <w:rFonts w:ascii="Source Sans Pro" w:hAnsi="Source Sans Pro" w:cstheme="minorHAnsi"/>
          <w:sz w:val="20"/>
          <w:szCs w:val="20"/>
        </w:rPr>
        <w:br/>
        <w:t>o quella dello Stato in cui è stabilito. Sono gravi violazioni definitivamente accertate quelle</w:t>
      </w:r>
      <w:r w:rsidRPr="00FB70E9">
        <w:rPr>
          <w:rFonts w:ascii="Source Sans Pro" w:hAnsi="Source Sans Pro" w:cstheme="minorHAnsi"/>
          <w:sz w:val="20"/>
          <w:szCs w:val="20"/>
        </w:rPr>
        <w:br/>
        <w:t>specificate nell’allegato II.10 del decreto legislativo 36/2023.</w:t>
      </w:r>
    </w:p>
    <w:p w14:paraId="2717865D" w14:textId="77777777" w:rsidR="00FB70E9" w:rsidRPr="00FB70E9" w:rsidRDefault="00FB70E9" w:rsidP="00FB70E9">
      <w:pPr>
        <w:pStyle w:val="Paragrafoelenco"/>
        <w:ind w:left="0"/>
        <w:rPr>
          <w:rFonts w:cstheme="minorHAnsi"/>
          <w:szCs w:val="20"/>
        </w:rPr>
      </w:pPr>
    </w:p>
    <w:p w14:paraId="4C8A650B" w14:textId="77777777" w:rsidR="00FB70E9" w:rsidRPr="00FB70E9" w:rsidRDefault="00FB70E9" w:rsidP="00FB70E9">
      <w:pPr>
        <w:pStyle w:val="Nessunaspaziatura"/>
        <w:jc w:val="both"/>
        <w:rPr>
          <w:rFonts w:ascii="Source Sans Pro" w:hAnsi="Source Sans Pro" w:cstheme="minorHAnsi"/>
          <w:b/>
          <w:bCs/>
          <w:sz w:val="20"/>
          <w:szCs w:val="20"/>
        </w:rPr>
      </w:pPr>
    </w:p>
    <w:p w14:paraId="58861159" w14:textId="77777777" w:rsidR="00FB70E9" w:rsidRDefault="00FB70E9" w:rsidP="00FB70E9">
      <w:pPr>
        <w:pStyle w:val="Nessunaspaziatura"/>
        <w:jc w:val="both"/>
        <w:rPr>
          <w:rFonts w:ascii="Source Sans Pro" w:hAnsi="Source Sans Pro" w:cstheme="minorHAnsi"/>
          <w:b/>
          <w:bCs/>
          <w:sz w:val="20"/>
          <w:szCs w:val="20"/>
        </w:rPr>
      </w:pPr>
      <w:r w:rsidRPr="00FB70E9">
        <w:rPr>
          <w:rFonts w:ascii="Source Sans Pro" w:hAnsi="Source Sans Pro" w:cstheme="minorHAnsi"/>
          <w:b/>
          <w:bCs/>
          <w:sz w:val="20"/>
          <w:szCs w:val="20"/>
        </w:rPr>
        <w:t xml:space="preserve">Sezione II: Cause di esclusione non automatica in relazione ai requisiti richiesti dall’articolo </w:t>
      </w:r>
      <w:proofErr w:type="gramStart"/>
      <w:r w:rsidRPr="00FB70E9">
        <w:rPr>
          <w:rFonts w:ascii="Source Sans Pro" w:hAnsi="Source Sans Pro" w:cstheme="minorHAnsi"/>
          <w:b/>
          <w:bCs/>
          <w:sz w:val="20"/>
          <w:szCs w:val="20"/>
        </w:rPr>
        <w:t>95  D.</w:t>
      </w:r>
      <w:proofErr w:type="gramEnd"/>
      <w:r w:rsidRPr="00FB70E9">
        <w:rPr>
          <w:rFonts w:ascii="Source Sans Pro" w:hAnsi="Source Sans Pro" w:cstheme="minorHAnsi"/>
          <w:b/>
          <w:bCs/>
          <w:sz w:val="20"/>
          <w:szCs w:val="20"/>
        </w:rPr>
        <w:t xml:space="preserve"> Lgs 36/2023</w:t>
      </w:r>
    </w:p>
    <w:p w14:paraId="745326DE" w14:textId="23D90AF5" w:rsidR="00FB70E9" w:rsidRPr="00FB70E9" w:rsidRDefault="00FB70E9" w:rsidP="00FB70E9">
      <w:pPr>
        <w:pStyle w:val="Nessunaspaziatura"/>
        <w:jc w:val="both"/>
        <w:rPr>
          <w:rFonts w:ascii="Source Sans Pro" w:hAnsi="Source Sans Pro" w:cstheme="minorHAnsi"/>
          <w:b/>
          <w:bCs/>
          <w:sz w:val="20"/>
          <w:szCs w:val="20"/>
        </w:rPr>
      </w:pPr>
      <w:r w:rsidRPr="00FB70E9">
        <w:rPr>
          <w:rFonts w:ascii="Source Sans Pro" w:hAnsi="Source Sans Pro" w:cstheme="minorHAnsi"/>
          <w:sz w:val="20"/>
          <w:szCs w:val="20"/>
        </w:rPr>
        <w:br/>
      </w:r>
      <w:r w:rsidRPr="00FB70E9">
        <w:rPr>
          <w:rFonts w:ascii="Source Sans Pro" w:hAnsi="Source Sans Pro" w:cstheme="minorHAnsi"/>
          <w:b/>
          <w:bCs/>
          <w:sz w:val="20"/>
          <w:szCs w:val="20"/>
        </w:rPr>
        <w:t xml:space="preserve">                                                                                        DICHIARA</w:t>
      </w:r>
    </w:p>
    <w:p w14:paraId="3507049E" w14:textId="77777777" w:rsidR="00FB70E9" w:rsidRPr="00FB70E9" w:rsidRDefault="00FB70E9" w:rsidP="00FB70E9">
      <w:pPr>
        <w:pStyle w:val="Nessunaspaziatura"/>
        <w:jc w:val="center"/>
        <w:rPr>
          <w:rFonts w:ascii="Source Sans Pro" w:hAnsi="Source Sans Pro" w:cstheme="minorHAnsi"/>
          <w:b/>
          <w:bCs/>
          <w:sz w:val="20"/>
          <w:szCs w:val="20"/>
        </w:rPr>
      </w:pPr>
    </w:p>
    <w:p w14:paraId="6948DF83" w14:textId="77777777" w:rsidR="00FB70E9" w:rsidRPr="00FB70E9" w:rsidRDefault="00FB70E9" w:rsidP="00FB70E9">
      <w:pPr>
        <w:pStyle w:val="Nessunaspaziatura"/>
        <w:widowControl w:val="0"/>
        <w:numPr>
          <w:ilvl w:val="0"/>
          <w:numId w:val="38"/>
        </w:numPr>
        <w:autoSpaceDE w:val="0"/>
        <w:autoSpaceDN w:val="0"/>
        <w:adjustRightInd w:val="0"/>
        <w:jc w:val="both"/>
        <w:rPr>
          <w:rFonts w:ascii="Source Sans Pro" w:hAnsi="Source Sans Pro" w:cstheme="minorHAnsi"/>
          <w:sz w:val="20"/>
          <w:szCs w:val="20"/>
        </w:rPr>
      </w:pPr>
      <w:r w:rsidRPr="00FB70E9">
        <w:rPr>
          <w:rFonts w:ascii="Source Sans Pro" w:hAnsi="Source Sans Pro" w:cstheme="minorHAnsi"/>
          <w:sz w:val="20"/>
          <w:szCs w:val="20"/>
        </w:rPr>
        <w:t>che l’operatore economico non versa in alcuna delle possibili cause di esclusione di cui al</w:t>
      </w:r>
      <w:r w:rsidRPr="00FB70E9">
        <w:rPr>
          <w:rFonts w:ascii="Source Sans Pro" w:hAnsi="Source Sans Pro" w:cstheme="minorHAnsi"/>
          <w:sz w:val="20"/>
          <w:szCs w:val="20"/>
        </w:rPr>
        <w:br/>
        <w:t>comma 1 dell’articolo 95 del d.lgs. 36/2023, se applicabili, anche tenuto conto di quanto</w:t>
      </w:r>
      <w:r w:rsidRPr="00FB70E9">
        <w:rPr>
          <w:rFonts w:ascii="Source Sans Pro" w:hAnsi="Source Sans Pro" w:cstheme="minorHAnsi"/>
          <w:sz w:val="20"/>
          <w:szCs w:val="20"/>
        </w:rPr>
        <w:br/>
        <w:t>disposto all’art. 98 dello stesso D.lgs. 36/2023;</w:t>
      </w:r>
    </w:p>
    <w:p w14:paraId="2BB394AF" w14:textId="77777777" w:rsidR="00FB70E9" w:rsidRPr="00FB70E9" w:rsidRDefault="00FB70E9" w:rsidP="00FB70E9">
      <w:pPr>
        <w:pStyle w:val="Nessunaspaziatura"/>
        <w:widowControl w:val="0"/>
        <w:numPr>
          <w:ilvl w:val="0"/>
          <w:numId w:val="38"/>
        </w:numPr>
        <w:autoSpaceDE w:val="0"/>
        <w:autoSpaceDN w:val="0"/>
        <w:adjustRightInd w:val="0"/>
        <w:jc w:val="both"/>
        <w:rPr>
          <w:rFonts w:ascii="Source Sans Pro" w:hAnsi="Source Sans Pro" w:cstheme="minorHAnsi"/>
          <w:sz w:val="20"/>
          <w:szCs w:val="20"/>
        </w:rPr>
      </w:pPr>
      <w:r w:rsidRPr="00FB70E9">
        <w:rPr>
          <w:rFonts w:ascii="Source Sans Pro" w:hAnsi="Source Sans Pro" w:cstheme="minorHAnsi"/>
          <w:sz w:val="20"/>
          <w:szCs w:val="20"/>
        </w:rPr>
        <w:t>che l’operatore economico non ha commesso gravi violazioni non definitivamente accertate</w:t>
      </w:r>
      <w:r w:rsidRPr="00FB70E9">
        <w:rPr>
          <w:rFonts w:ascii="Source Sans Pro" w:hAnsi="Source Sans Pro" w:cstheme="minorHAnsi"/>
          <w:sz w:val="20"/>
          <w:szCs w:val="20"/>
        </w:rPr>
        <w:br/>
        <w:t>agli obblighi relativi al pagamento di imposte e tasse o contributi previdenziali, tenuto conto</w:t>
      </w:r>
      <w:r w:rsidRPr="00FB70E9">
        <w:rPr>
          <w:rFonts w:ascii="Source Sans Pro" w:hAnsi="Source Sans Pro" w:cstheme="minorHAnsi"/>
          <w:sz w:val="20"/>
          <w:szCs w:val="20"/>
        </w:rPr>
        <w:br/>
        <w:t>che costituiscono gravi violazioni non definitivamente accertate in materia fiscale quelle</w:t>
      </w:r>
      <w:r w:rsidRPr="00FB70E9">
        <w:rPr>
          <w:rFonts w:ascii="Source Sans Pro" w:hAnsi="Source Sans Pro" w:cstheme="minorHAnsi"/>
          <w:sz w:val="20"/>
          <w:szCs w:val="20"/>
        </w:rPr>
        <w:br/>
        <w:t>indicate nell’allegato II.10 del D.lgs. 36/2023, che la gravità deve essere valutata, in ogni</w:t>
      </w:r>
      <w:r w:rsidRPr="00FB70E9">
        <w:rPr>
          <w:rFonts w:ascii="Source Sans Pro" w:hAnsi="Source Sans Pro" w:cstheme="minorHAnsi"/>
          <w:sz w:val="20"/>
          <w:szCs w:val="20"/>
        </w:rPr>
        <w:br/>
        <w:t>caso, anche tenendo conto del valore dell’appalto e che la causa di esclusione non si applica</w:t>
      </w:r>
      <w:r w:rsidRPr="00FB70E9">
        <w:rPr>
          <w:rFonts w:ascii="Source Sans Pro" w:hAnsi="Source Sans Pro" w:cstheme="minorHAnsi"/>
          <w:sz w:val="20"/>
          <w:szCs w:val="20"/>
        </w:rPr>
        <w:br/>
        <w:t>quando l’operatore economico ha ottemperato ai suoi obblighi pagando o impegnandosi in</w:t>
      </w:r>
      <w:r w:rsidRPr="00FB70E9">
        <w:rPr>
          <w:rFonts w:ascii="Source Sans Pro" w:hAnsi="Source Sans Pro" w:cstheme="minorHAnsi"/>
          <w:sz w:val="20"/>
          <w:szCs w:val="20"/>
        </w:rPr>
        <w:br/>
        <w:t>modo vincolante a pagare le imposte o i contributi previdenziali dovuti, compresi eventuali</w:t>
      </w:r>
      <w:r w:rsidRPr="00FB70E9">
        <w:rPr>
          <w:rFonts w:ascii="Source Sans Pro" w:hAnsi="Source Sans Pro" w:cstheme="minorHAnsi"/>
          <w:sz w:val="20"/>
          <w:szCs w:val="20"/>
        </w:rPr>
        <w:br/>
        <w:t>interessi o sanzioni, oppure quando il debito tributario o previdenziale sia comunque</w:t>
      </w:r>
      <w:r w:rsidRPr="00FB70E9">
        <w:rPr>
          <w:rFonts w:ascii="Source Sans Pro" w:hAnsi="Source Sans Pro" w:cstheme="minorHAnsi"/>
          <w:sz w:val="20"/>
          <w:szCs w:val="20"/>
        </w:rPr>
        <w:br/>
        <w:t>integralmente estinto, purché l’estinzione, il pagamento o l’impegno si siano perfezionati</w:t>
      </w:r>
      <w:r w:rsidRPr="00FB70E9">
        <w:rPr>
          <w:rFonts w:ascii="Source Sans Pro" w:hAnsi="Source Sans Pro" w:cstheme="minorHAnsi"/>
          <w:sz w:val="20"/>
          <w:szCs w:val="20"/>
        </w:rPr>
        <w:br/>
        <w:t>anteriormente alla scadenza del termine di presentazione dell’offerta, oppure nel caso in cui</w:t>
      </w:r>
      <w:r w:rsidRPr="00FB70E9">
        <w:rPr>
          <w:rFonts w:ascii="Source Sans Pro" w:hAnsi="Source Sans Pro" w:cstheme="minorHAnsi"/>
          <w:sz w:val="20"/>
          <w:szCs w:val="20"/>
        </w:rPr>
        <w:br/>
      </w:r>
      <w:r w:rsidRPr="00FB70E9">
        <w:rPr>
          <w:rFonts w:ascii="Source Sans Pro" w:hAnsi="Source Sans Pro" w:cstheme="minorHAnsi"/>
          <w:sz w:val="20"/>
          <w:szCs w:val="20"/>
        </w:rPr>
        <w:lastRenderedPageBreak/>
        <w:t>l’operatore economico abbia compensato il debito tributario con crediti certificati vantati nei</w:t>
      </w:r>
      <w:r w:rsidRPr="00FB70E9">
        <w:rPr>
          <w:rFonts w:ascii="Source Sans Pro" w:hAnsi="Source Sans Pro" w:cstheme="minorHAnsi"/>
          <w:sz w:val="20"/>
          <w:szCs w:val="20"/>
        </w:rPr>
        <w:br/>
        <w:t>confronti della P.A.</w:t>
      </w:r>
    </w:p>
    <w:p w14:paraId="235BCD3A" w14:textId="77777777" w:rsidR="00FB70E9" w:rsidRPr="00FB70E9" w:rsidRDefault="00FB70E9" w:rsidP="00FB70E9">
      <w:pPr>
        <w:pStyle w:val="Nessunaspaziatura"/>
        <w:jc w:val="both"/>
        <w:rPr>
          <w:rFonts w:ascii="Source Sans Pro" w:hAnsi="Source Sans Pro" w:cstheme="minorHAnsi"/>
          <w:sz w:val="20"/>
          <w:szCs w:val="20"/>
        </w:rPr>
      </w:pPr>
    </w:p>
    <w:p w14:paraId="13DCE0C5" w14:textId="77777777" w:rsidR="00FB70E9" w:rsidRPr="00FB70E9" w:rsidRDefault="00FB70E9" w:rsidP="00FB70E9">
      <w:pPr>
        <w:pStyle w:val="Nessunaspaziatura"/>
        <w:jc w:val="both"/>
        <w:rPr>
          <w:rFonts w:ascii="Source Sans Pro" w:hAnsi="Source Sans Pro" w:cstheme="minorHAnsi"/>
          <w:b/>
          <w:bCs/>
          <w:sz w:val="20"/>
          <w:szCs w:val="20"/>
        </w:rPr>
      </w:pPr>
      <w:r w:rsidRPr="00FB70E9">
        <w:rPr>
          <w:rFonts w:ascii="Source Sans Pro" w:hAnsi="Source Sans Pro" w:cstheme="minorHAnsi"/>
          <w:b/>
          <w:bCs/>
          <w:sz w:val="20"/>
          <w:szCs w:val="20"/>
        </w:rPr>
        <w:t>Sezione III: Adozione di misure di Self-</w:t>
      </w:r>
      <w:proofErr w:type="spellStart"/>
      <w:r w:rsidRPr="00FB70E9">
        <w:rPr>
          <w:rFonts w:ascii="Source Sans Pro" w:hAnsi="Source Sans Pro" w:cstheme="minorHAnsi"/>
          <w:b/>
          <w:bCs/>
          <w:sz w:val="20"/>
          <w:szCs w:val="20"/>
        </w:rPr>
        <w:t>Cleaning</w:t>
      </w:r>
      <w:proofErr w:type="spellEnd"/>
      <w:r w:rsidRPr="00FB70E9">
        <w:rPr>
          <w:rFonts w:ascii="Source Sans Pro" w:hAnsi="Source Sans Pro" w:cstheme="minorHAnsi"/>
          <w:b/>
          <w:bCs/>
          <w:sz w:val="20"/>
          <w:szCs w:val="20"/>
        </w:rPr>
        <w:t xml:space="preserve"> (di aver adottato, eventualmente, misure</w:t>
      </w:r>
      <w:r w:rsidRPr="00FB70E9">
        <w:rPr>
          <w:rFonts w:ascii="Source Sans Pro" w:hAnsi="Source Sans Pro" w:cstheme="minorHAnsi"/>
          <w:b/>
          <w:bCs/>
          <w:sz w:val="20"/>
          <w:szCs w:val="20"/>
        </w:rPr>
        <w:br/>
        <w:t xml:space="preserve">tali a dimostrare la propria affidabilità) di cui al comma 6 dell’articolo 96 del </w:t>
      </w:r>
      <w:proofErr w:type="spellStart"/>
      <w:r w:rsidRPr="00FB70E9">
        <w:rPr>
          <w:rFonts w:ascii="Source Sans Pro" w:hAnsi="Source Sans Pro" w:cstheme="minorHAnsi"/>
          <w:b/>
          <w:bCs/>
          <w:sz w:val="20"/>
          <w:szCs w:val="20"/>
        </w:rPr>
        <w:t>D.lgs</w:t>
      </w:r>
      <w:proofErr w:type="spellEnd"/>
      <w:r w:rsidRPr="00FB70E9">
        <w:rPr>
          <w:rFonts w:ascii="Source Sans Pro" w:hAnsi="Source Sans Pro" w:cstheme="minorHAnsi"/>
          <w:b/>
          <w:bCs/>
          <w:sz w:val="20"/>
          <w:szCs w:val="20"/>
        </w:rPr>
        <w:t xml:space="preserve"> 36/2023</w:t>
      </w:r>
    </w:p>
    <w:p w14:paraId="1BA7AFF9" w14:textId="77777777" w:rsidR="00FB70E9" w:rsidRPr="00FB70E9" w:rsidRDefault="00FB70E9" w:rsidP="00FB70E9">
      <w:pPr>
        <w:pStyle w:val="Nessunaspaziatura"/>
        <w:jc w:val="both"/>
        <w:rPr>
          <w:rFonts w:ascii="Source Sans Pro" w:hAnsi="Source Sans Pro" w:cstheme="minorHAnsi"/>
          <w:sz w:val="20"/>
          <w:szCs w:val="20"/>
        </w:rPr>
      </w:pPr>
    </w:p>
    <w:p w14:paraId="0B16A519" w14:textId="77777777" w:rsidR="00FB70E9" w:rsidRPr="00FB70E9" w:rsidRDefault="00FB70E9" w:rsidP="00FB70E9">
      <w:pPr>
        <w:pStyle w:val="Nessunaspaziatura"/>
        <w:jc w:val="center"/>
        <w:rPr>
          <w:rFonts w:ascii="Source Sans Pro" w:hAnsi="Source Sans Pro" w:cstheme="minorHAnsi"/>
          <w:b/>
          <w:bCs/>
          <w:sz w:val="20"/>
          <w:szCs w:val="20"/>
        </w:rPr>
      </w:pPr>
      <w:r w:rsidRPr="00FB70E9">
        <w:rPr>
          <w:rFonts w:ascii="Source Sans Pro" w:hAnsi="Source Sans Pro" w:cstheme="minorHAnsi"/>
          <w:b/>
          <w:bCs/>
          <w:sz w:val="20"/>
          <w:szCs w:val="20"/>
        </w:rPr>
        <w:t>DICHIARA</w:t>
      </w:r>
    </w:p>
    <w:p w14:paraId="7EC8680D" w14:textId="77777777" w:rsidR="00FB70E9" w:rsidRPr="00FB70E9" w:rsidRDefault="00FB70E9" w:rsidP="00FB70E9">
      <w:pPr>
        <w:pStyle w:val="Nessunaspaziatura"/>
        <w:jc w:val="both"/>
        <w:rPr>
          <w:rFonts w:ascii="Source Sans Pro" w:hAnsi="Source Sans Pro" w:cstheme="minorHAnsi"/>
          <w:sz w:val="20"/>
          <w:szCs w:val="20"/>
        </w:rPr>
      </w:pPr>
    </w:p>
    <w:p w14:paraId="694CAEDC" w14:textId="77777777" w:rsidR="00FB70E9" w:rsidRPr="00FB70E9" w:rsidRDefault="00FB70E9" w:rsidP="00FB70E9">
      <w:pPr>
        <w:rPr>
          <w:rFonts w:cstheme="minorHAnsi"/>
          <w:szCs w:val="20"/>
        </w:rPr>
      </w:pPr>
      <w:r w:rsidRPr="00FB70E9">
        <w:rPr>
          <w:rFonts w:cstheme="minorHAnsi"/>
          <w:szCs w:val="20"/>
        </w:rPr>
        <w:t xml:space="preserve"> (</w:t>
      </w:r>
      <w:r w:rsidRPr="00FB70E9">
        <w:rPr>
          <w:rFonts w:cstheme="minorHAnsi"/>
          <w:i/>
          <w:iCs/>
          <w:szCs w:val="20"/>
        </w:rPr>
        <w:t>da sottoscrivere solo se interessa)</w:t>
      </w:r>
      <w:r w:rsidRPr="00FB70E9">
        <w:rPr>
          <w:rFonts w:cstheme="minorHAnsi"/>
          <w:szCs w:val="20"/>
        </w:rPr>
        <w:br/>
      </w:r>
    </w:p>
    <w:p w14:paraId="3DDD1CBE" w14:textId="77777777" w:rsidR="00FB70E9" w:rsidRPr="00FB70E9" w:rsidRDefault="00FB70E9" w:rsidP="00FB70E9">
      <w:pPr>
        <w:pStyle w:val="Paragrafoelenco"/>
        <w:numPr>
          <w:ilvl w:val="0"/>
          <w:numId w:val="39"/>
        </w:numPr>
        <w:rPr>
          <w:rFonts w:cstheme="minorHAnsi"/>
          <w:szCs w:val="20"/>
        </w:rPr>
      </w:pPr>
      <w:r w:rsidRPr="00FB70E9">
        <w:rPr>
          <w:rFonts w:cstheme="minorHAnsi"/>
          <w:szCs w:val="20"/>
        </w:rPr>
        <w:t>che l’operatore economico, versando in una delle situazioni di cui all’articolo 94 (a eccezione del</w:t>
      </w:r>
      <w:r w:rsidRPr="00FB70E9">
        <w:rPr>
          <w:rFonts w:cstheme="minorHAnsi"/>
          <w:szCs w:val="20"/>
        </w:rPr>
        <w:br/>
        <w:t xml:space="preserve">comma 6) o dell’art. 95 (a eccezione del comma 2) del </w:t>
      </w:r>
      <w:proofErr w:type="spellStart"/>
      <w:r w:rsidRPr="00FB70E9">
        <w:rPr>
          <w:rFonts w:cstheme="minorHAnsi"/>
          <w:szCs w:val="20"/>
        </w:rPr>
        <w:t>D.Lgs</w:t>
      </w:r>
      <w:proofErr w:type="spellEnd"/>
      <w:r w:rsidRPr="00FB70E9">
        <w:rPr>
          <w:rFonts w:cstheme="minorHAnsi"/>
          <w:szCs w:val="20"/>
        </w:rPr>
        <w:t xml:space="preserve"> 36/2023, ossia (indicare</w:t>
      </w:r>
      <w:r w:rsidRPr="00FB70E9">
        <w:rPr>
          <w:rFonts w:cstheme="minorHAnsi"/>
          <w:szCs w:val="20"/>
        </w:rPr>
        <w:br/>
        <w:t>l’ipotesi che determina l’esclusione) _________________:</w:t>
      </w:r>
    </w:p>
    <w:p w14:paraId="66A4714C" w14:textId="77777777" w:rsidR="00FB70E9" w:rsidRPr="00FB70E9" w:rsidRDefault="00FB70E9" w:rsidP="00FB70E9">
      <w:pPr>
        <w:pStyle w:val="Paragrafoelenco"/>
        <w:numPr>
          <w:ilvl w:val="0"/>
          <w:numId w:val="39"/>
        </w:numPr>
        <w:jc w:val="both"/>
        <w:rPr>
          <w:rFonts w:cstheme="minorHAnsi"/>
          <w:szCs w:val="20"/>
        </w:rPr>
      </w:pPr>
      <w:r w:rsidRPr="00FB70E9">
        <w:rPr>
          <w:rFonts w:cstheme="minorHAnsi"/>
          <w:szCs w:val="20"/>
        </w:rPr>
        <w:t>dimostra/comprova, anche con la documentazione allegata alla presente, di aver adottato, ai</w:t>
      </w:r>
      <w:r w:rsidRPr="00FB70E9">
        <w:rPr>
          <w:rFonts w:cstheme="minorHAnsi"/>
          <w:szCs w:val="20"/>
        </w:rPr>
        <w:br/>
        <w:t xml:space="preserve">sensi del comma 6 dell’art. 96 del </w:t>
      </w:r>
      <w:proofErr w:type="spellStart"/>
      <w:r w:rsidRPr="00FB70E9">
        <w:rPr>
          <w:rFonts w:cstheme="minorHAnsi"/>
          <w:szCs w:val="20"/>
        </w:rPr>
        <w:t>D.Lgs</w:t>
      </w:r>
      <w:proofErr w:type="spellEnd"/>
      <w:r w:rsidRPr="00FB70E9">
        <w:rPr>
          <w:rFonts w:cstheme="minorHAnsi"/>
          <w:szCs w:val="20"/>
        </w:rPr>
        <w:t xml:space="preserve"> 36/2023, le seguenti misure di self-</w:t>
      </w:r>
      <w:proofErr w:type="spellStart"/>
      <w:r w:rsidRPr="00FB70E9">
        <w:rPr>
          <w:rFonts w:cstheme="minorHAnsi"/>
          <w:szCs w:val="20"/>
        </w:rPr>
        <w:t>cleaning</w:t>
      </w:r>
      <w:proofErr w:type="spellEnd"/>
      <w:r w:rsidRPr="00FB70E9">
        <w:rPr>
          <w:rFonts w:cstheme="minorHAnsi"/>
          <w:szCs w:val="20"/>
        </w:rPr>
        <w:br/>
        <w:t>______________________________________________________</w:t>
      </w:r>
      <w:r w:rsidRPr="00FB70E9">
        <w:rPr>
          <w:rFonts w:cstheme="minorHAnsi"/>
          <w:szCs w:val="20"/>
        </w:rPr>
        <w:br/>
      </w:r>
    </w:p>
    <w:p w14:paraId="4D9B6D5D" w14:textId="77777777" w:rsidR="00FB70E9" w:rsidRPr="00FB70E9" w:rsidRDefault="00FB70E9" w:rsidP="00FB70E9">
      <w:pPr>
        <w:pStyle w:val="Paragrafoelenco"/>
        <w:ind w:left="0"/>
        <w:jc w:val="center"/>
        <w:rPr>
          <w:rFonts w:cstheme="minorHAnsi"/>
          <w:szCs w:val="20"/>
        </w:rPr>
      </w:pPr>
      <w:r w:rsidRPr="00FB70E9">
        <w:rPr>
          <w:rFonts w:cstheme="minorHAnsi"/>
          <w:szCs w:val="20"/>
        </w:rPr>
        <w:t>(In alternativa)</w:t>
      </w:r>
    </w:p>
    <w:p w14:paraId="5EBF732F" w14:textId="77777777" w:rsidR="00FB70E9" w:rsidRPr="00FB70E9" w:rsidRDefault="00FB70E9" w:rsidP="00FB70E9">
      <w:pPr>
        <w:pStyle w:val="Paragrafoelenco"/>
        <w:ind w:left="0"/>
        <w:jc w:val="center"/>
        <w:rPr>
          <w:rFonts w:cstheme="minorHAnsi"/>
          <w:szCs w:val="20"/>
        </w:rPr>
      </w:pPr>
    </w:p>
    <w:p w14:paraId="71B2A937" w14:textId="77777777" w:rsidR="00FB70E9" w:rsidRPr="00FB70E9" w:rsidRDefault="00FB70E9" w:rsidP="00FB70E9">
      <w:pPr>
        <w:pStyle w:val="Paragrafoelenco"/>
        <w:numPr>
          <w:ilvl w:val="0"/>
          <w:numId w:val="40"/>
        </w:numPr>
        <w:jc w:val="both"/>
        <w:rPr>
          <w:rFonts w:cstheme="minorHAnsi"/>
          <w:szCs w:val="20"/>
        </w:rPr>
      </w:pPr>
      <w:r w:rsidRPr="00FB70E9">
        <w:rPr>
          <w:rFonts w:cstheme="minorHAnsi"/>
          <w:szCs w:val="20"/>
        </w:rPr>
        <w:t>dimostra/comprova, anche con la documentazione allegata alla presente, di NON aver</w:t>
      </w:r>
      <w:r w:rsidRPr="00FB70E9">
        <w:rPr>
          <w:rFonts w:cstheme="minorHAnsi"/>
          <w:szCs w:val="20"/>
        </w:rPr>
        <w:br/>
        <w:t>potuto procedere con l’adozione di specifiche misure di self-</w:t>
      </w:r>
      <w:proofErr w:type="spellStart"/>
      <w:r w:rsidRPr="00FB70E9">
        <w:rPr>
          <w:rFonts w:cstheme="minorHAnsi"/>
          <w:szCs w:val="20"/>
        </w:rPr>
        <w:t>cleaning</w:t>
      </w:r>
      <w:proofErr w:type="spellEnd"/>
      <w:r w:rsidRPr="00FB70E9">
        <w:rPr>
          <w:rFonts w:cstheme="minorHAnsi"/>
          <w:szCs w:val="20"/>
        </w:rPr>
        <w:t xml:space="preserve"> prima della</w:t>
      </w:r>
      <w:r w:rsidRPr="00FB70E9">
        <w:rPr>
          <w:rFonts w:cstheme="minorHAnsi"/>
          <w:szCs w:val="20"/>
        </w:rPr>
        <w:br/>
        <w:t>presentazione dell’offerta per le seguenti ragioni __________________________________</w:t>
      </w:r>
      <w:r w:rsidRPr="00FB70E9">
        <w:rPr>
          <w:rFonts w:cstheme="minorHAnsi"/>
          <w:szCs w:val="20"/>
        </w:rPr>
        <w:br/>
        <w:t>impegnandosi in ogni caso ad adottare le misure correttive/di self-</w:t>
      </w:r>
      <w:proofErr w:type="spellStart"/>
      <w:r w:rsidRPr="00FB70E9">
        <w:rPr>
          <w:rFonts w:cstheme="minorHAnsi"/>
          <w:szCs w:val="20"/>
        </w:rPr>
        <w:t>cleaning</w:t>
      </w:r>
      <w:proofErr w:type="spellEnd"/>
      <w:r w:rsidRPr="00FB70E9">
        <w:rPr>
          <w:rFonts w:cstheme="minorHAnsi"/>
          <w:szCs w:val="20"/>
        </w:rPr>
        <w:t xml:space="preserve"> di cui comma 6</w:t>
      </w:r>
      <w:r w:rsidRPr="00FB70E9">
        <w:rPr>
          <w:rFonts w:cstheme="minorHAnsi"/>
          <w:szCs w:val="20"/>
        </w:rPr>
        <w:br/>
        <w:t xml:space="preserve">dell’art. 96 del </w:t>
      </w:r>
      <w:proofErr w:type="spellStart"/>
      <w:r w:rsidRPr="00FB70E9">
        <w:rPr>
          <w:rFonts w:cstheme="minorHAnsi"/>
          <w:szCs w:val="20"/>
        </w:rPr>
        <w:t>D.Lgs</w:t>
      </w:r>
      <w:proofErr w:type="spellEnd"/>
      <w:r w:rsidRPr="00FB70E9">
        <w:rPr>
          <w:rFonts w:cstheme="minorHAnsi"/>
          <w:szCs w:val="20"/>
        </w:rPr>
        <w:t xml:space="preserve"> 36/2023 entro e non oltre il termine di conclusione dell’affidamento con tempestiva comunicazione alla stazione appaltante.</w:t>
      </w:r>
      <w:r w:rsidRPr="00FB70E9">
        <w:rPr>
          <w:rFonts w:cstheme="minorHAnsi"/>
          <w:szCs w:val="20"/>
        </w:rPr>
        <w:br/>
      </w:r>
    </w:p>
    <w:p w14:paraId="6E128655" w14:textId="77777777" w:rsidR="00FB70E9" w:rsidRPr="00FB70E9" w:rsidRDefault="00FB70E9" w:rsidP="00FB70E9">
      <w:pPr>
        <w:pStyle w:val="Paragrafoelenco"/>
        <w:ind w:left="0"/>
        <w:jc w:val="both"/>
        <w:rPr>
          <w:rFonts w:cstheme="minorHAnsi"/>
          <w:szCs w:val="20"/>
        </w:rPr>
      </w:pPr>
    </w:p>
    <w:p w14:paraId="57B865AF" w14:textId="77777777" w:rsidR="00FB70E9" w:rsidRPr="00FB70E9" w:rsidRDefault="00FB70E9" w:rsidP="00FB70E9">
      <w:pPr>
        <w:jc w:val="both"/>
        <w:rPr>
          <w:rFonts w:cstheme="minorHAnsi"/>
          <w:szCs w:val="20"/>
        </w:rPr>
      </w:pPr>
      <w:r w:rsidRPr="00FB70E9">
        <w:rPr>
          <w:rFonts w:cstheme="minorHAnsi"/>
          <w:b/>
          <w:bCs/>
          <w:szCs w:val="20"/>
        </w:rPr>
        <w:t xml:space="preserve">Sezione IV: Requisiti di ordine speciale (art. 100 del </w:t>
      </w:r>
      <w:proofErr w:type="spellStart"/>
      <w:proofErr w:type="gramStart"/>
      <w:r w:rsidRPr="00FB70E9">
        <w:rPr>
          <w:rFonts w:cstheme="minorHAnsi"/>
          <w:b/>
          <w:bCs/>
          <w:szCs w:val="20"/>
        </w:rPr>
        <w:t>D.Lgs</w:t>
      </w:r>
      <w:proofErr w:type="spellEnd"/>
      <w:r w:rsidRPr="00FB70E9">
        <w:rPr>
          <w:rFonts w:cstheme="minorHAnsi"/>
          <w:szCs w:val="20"/>
        </w:rPr>
        <w:t xml:space="preserve"> </w:t>
      </w:r>
      <w:r w:rsidRPr="00FB70E9">
        <w:rPr>
          <w:rFonts w:cstheme="minorHAnsi"/>
          <w:b/>
          <w:bCs/>
          <w:szCs w:val="20"/>
        </w:rPr>
        <w:t xml:space="preserve"> 36</w:t>
      </w:r>
      <w:proofErr w:type="gramEnd"/>
      <w:r w:rsidRPr="00FB70E9">
        <w:rPr>
          <w:rFonts w:cstheme="minorHAnsi"/>
          <w:b/>
          <w:bCs/>
          <w:szCs w:val="20"/>
        </w:rPr>
        <w:t>/2023)</w:t>
      </w:r>
    </w:p>
    <w:p w14:paraId="5821DFB0" w14:textId="2A5473F3" w:rsidR="00FB70E9" w:rsidRDefault="00FB70E9" w:rsidP="00FB70E9">
      <w:pPr>
        <w:jc w:val="center"/>
        <w:rPr>
          <w:rFonts w:cstheme="minorHAnsi"/>
          <w:b/>
          <w:bCs/>
          <w:szCs w:val="20"/>
        </w:rPr>
      </w:pPr>
      <w:r w:rsidRPr="00FB70E9">
        <w:rPr>
          <w:rFonts w:cstheme="minorHAnsi"/>
          <w:szCs w:val="20"/>
        </w:rPr>
        <w:br/>
      </w:r>
      <w:r w:rsidRPr="00FB70E9">
        <w:rPr>
          <w:rFonts w:cstheme="minorHAnsi"/>
          <w:b/>
          <w:bCs/>
          <w:szCs w:val="20"/>
        </w:rPr>
        <w:t>DICHIARA</w:t>
      </w:r>
    </w:p>
    <w:p w14:paraId="04F10B58" w14:textId="77777777" w:rsidR="00FB70E9" w:rsidRPr="00FB70E9" w:rsidRDefault="00FB70E9" w:rsidP="00FB70E9">
      <w:pPr>
        <w:jc w:val="center"/>
        <w:rPr>
          <w:rFonts w:cstheme="minorHAnsi"/>
          <w:szCs w:val="20"/>
        </w:rPr>
      </w:pPr>
    </w:p>
    <w:p w14:paraId="268F391B" w14:textId="77777777" w:rsidR="00FB70E9" w:rsidRPr="00FB70E9" w:rsidRDefault="00FB70E9" w:rsidP="00FB70E9">
      <w:pPr>
        <w:pStyle w:val="Paragrafoelenco"/>
        <w:numPr>
          <w:ilvl w:val="0"/>
          <w:numId w:val="40"/>
        </w:numPr>
        <w:jc w:val="both"/>
        <w:rPr>
          <w:rFonts w:cstheme="minorHAnsi"/>
          <w:szCs w:val="20"/>
        </w:rPr>
      </w:pPr>
      <w:r w:rsidRPr="00FB70E9">
        <w:rPr>
          <w:rFonts w:cstheme="minorHAnsi"/>
          <w:szCs w:val="20"/>
        </w:rPr>
        <w:t>che i requisiti di capacità economico-finanziaria e professionale come richiesti dalla</w:t>
      </w:r>
      <w:r w:rsidRPr="00FB70E9">
        <w:rPr>
          <w:rFonts w:cstheme="minorHAnsi"/>
          <w:szCs w:val="20"/>
        </w:rPr>
        <w:br/>
        <w:t>stazione appaltante sono posseduti da questo operatore economico.</w:t>
      </w:r>
    </w:p>
    <w:p w14:paraId="5F8E964D" w14:textId="77777777" w:rsidR="00FB70E9" w:rsidRPr="00FB70E9" w:rsidRDefault="00FB70E9" w:rsidP="00FB70E9">
      <w:pPr>
        <w:ind w:left="284"/>
        <w:rPr>
          <w:rFonts w:cstheme="minorHAnsi"/>
          <w:szCs w:val="20"/>
        </w:rPr>
      </w:pPr>
      <w:r w:rsidRPr="00FB70E9">
        <w:rPr>
          <w:rFonts w:cstheme="minorHAnsi"/>
          <w:szCs w:val="20"/>
        </w:rPr>
        <w:t>In particolare, dichiara:</w:t>
      </w:r>
      <w:r w:rsidRPr="00FB70E9">
        <w:rPr>
          <w:rFonts w:cstheme="minorHAnsi"/>
          <w:szCs w:val="20"/>
        </w:rPr>
        <w:br/>
      </w:r>
    </w:p>
    <w:p w14:paraId="7C28EB79" w14:textId="77777777" w:rsidR="00FB70E9" w:rsidRPr="00FB70E9" w:rsidRDefault="00FB70E9" w:rsidP="00FB70E9">
      <w:pPr>
        <w:pStyle w:val="Paragrafoelenco"/>
        <w:numPr>
          <w:ilvl w:val="0"/>
          <w:numId w:val="41"/>
        </w:numPr>
        <w:rPr>
          <w:rFonts w:cstheme="minorHAnsi"/>
          <w:szCs w:val="20"/>
        </w:rPr>
      </w:pPr>
      <w:r w:rsidRPr="00FB70E9">
        <w:rPr>
          <w:rFonts w:cstheme="minorHAnsi"/>
          <w:szCs w:val="20"/>
        </w:rPr>
        <w:t>sul requisito di capacità economico/finanziaria: fatturato globale – per un importo almeno pari al valore stimato dell’appalto -, relativamente all’ultimo triennio ––––––––––––-</w:t>
      </w:r>
      <w:r w:rsidRPr="00FB70E9">
        <w:rPr>
          <w:rFonts w:cstheme="minorHAnsi"/>
          <w:szCs w:val="20"/>
        </w:rPr>
        <w:br/>
      </w:r>
    </w:p>
    <w:tbl>
      <w:tblPr>
        <w:tblW w:w="0" w:type="auto"/>
        <w:tblInd w:w="70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0"/>
        <w:gridCol w:w="6379"/>
      </w:tblGrid>
      <w:tr w:rsidR="00FB70E9" w:rsidRPr="00FB70E9" w14:paraId="3B4B6EB1" w14:textId="77777777" w:rsidTr="00A7385B">
        <w:trPr>
          <w:trHeight w:val="20"/>
        </w:trPr>
        <w:tc>
          <w:tcPr>
            <w:tcW w:w="2410"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48DE898D" w14:textId="77777777" w:rsidR="00FB70E9" w:rsidRPr="00FB70E9" w:rsidRDefault="00FB70E9" w:rsidP="00A7385B">
            <w:pPr>
              <w:jc w:val="center"/>
              <w:rPr>
                <w:rFonts w:cstheme="minorHAnsi"/>
                <w:szCs w:val="20"/>
              </w:rPr>
            </w:pPr>
            <w:r w:rsidRPr="00FB70E9">
              <w:rPr>
                <w:rFonts w:eastAsia="Calibri" w:cstheme="minorHAnsi"/>
                <w:szCs w:val="20"/>
              </w:rPr>
              <w:t>ANNI</w:t>
            </w:r>
          </w:p>
        </w:tc>
        <w:tc>
          <w:tcPr>
            <w:tcW w:w="6379"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1C4FC529" w14:textId="77777777" w:rsidR="00FB70E9" w:rsidRPr="00FB70E9" w:rsidRDefault="00FB70E9" w:rsidP="00A7385B">
            <w:pPr>
              <w:jc w:val="center"/>
              <w:rPr>
                <w:rFonts w:eastAsia="Calibri" w:cstheme="minorHAnsi"/>
                <w:szCs w:val="20"/>
              </w:rPr>
            </w:pPr>
            <w:proofErr w:type="gramStart"/>
            <w:r w:rsidRPr="00FB70E9">
              <w:rPr>
                <w:rFonts w:eastAsia="Calibri" w:cstheme="minorHAnsi"/>
                <w:szCs w:val="20"/>
              </w:rPr>
              <w:t>FATTURATO  GLOBALE</w:t>
            </w:r>
            <w:proofErr w:type="gramEnd"/>
          </w:p>
        </w:tc>
      </w:tr>
      <w:tr w:rsidR="00FB70E9" w:rsidRPr="00FB70E9" w14:paraId="206FC0DB" w14:textId="77777777" w:rsidTr="00A7385B">
        <w:trPr>
          <w:trHeight w:val="20"/>
        </w:trPr>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57E24A00" w14:textId="77777777" w:rsidR="00FB70E9" w:rsidRPr="00FB70E9" w:rsidRDefault="00FB70E9" w:rsidP="00A7385B">
            <w:pPr>
              <w:textAlignment w:val="baseline"/>
              <w:rPr>
                <w:rFonts w:cstheme="minorHAnsi"/>
                <w:szCs w:val="20"/>
              </w:rPr>
            </w:pPr>
            <w:r w:rsidRPr="00FB70E9">
              <w:rPr>
                <w:rFonts w:cstheme="minorHAnsi"/>
                <w:szCs w:val="20"/>
              </w:rPr>
              <w:t> </w:t>
            </w:r>
          </w:p>
        </w:tc>
        <w:tc>
          <w:tcPr>
            <w:tcW w:w="6379" w:type="dxa"/>
            <w:tcBorders>
              <w:top w:val="single" w:sz="6" w:space="0" w:color="auto"/>
              <w:left w:val="single" w:sz="6" w:space="0" w:color="auto"/>
              <w:bottom w:val="single" w:sz="6" w:space="0" w:color="auto"/>
              <w:right w:val="single" w:sz="6" w:space="0" w:color="auto"/>
            </w:tcBorders>
            <w:shd w:val="clear" w:color="auto" w:fill="auto"/>
            <w:hideMark/>
          </w:tcPr>
          <w:p w14:paraId="1F3DC9B4" w14:textId="77777777" w:rsidR="00FB70E9" w:rsidRPr="00FB70E9" w:rsidRDefault="00FB70E9" w:rsidP="00A7385B">
            <w:pPr>
              <w:textAlignment w:val="baseline"/>
              <w:rPr>
                <w:rFonts w:cstheme="minorHAnsi"/>
                <w:szCs w:val="20"/>
              </w:rPr>
            </w:pPr>
            <w:r w:rsidRPr="00FB70E9">
              <w:rPr>
                <w:rFonts w:cstheme="minorHAnsi"/>
                <w:szCs w:val="20"/>
              </w:rPr>
              <w:t> </w:t>
            </w:r>
          </w:p>
        </w:tc>
      </w:tr>
      <w:tr w:rsidR="00FB70E9" w:rsidRPr="00FB70E9" w14:paraId="50E9CD90" w14:textId="77777777" w:rsidTr="00A7385B">
        <w:trPr>
          <w:trHeight w:val="20"/>
        </w:trPr>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7A464974" w14:textId="77777777" w:rsidR="00FB70E9" w:rsidRPr="00FB70E9" w:rsidRDefault="00FB70E9" w:rsidP="00A7385B">
            <w:pPr>
              <w:textAlignment w:val="baseline"/>
              <w:rPr>
                <w:rFonts w:cstheme="minorHAnsi"/>
                <w:szCs w:val="20"/>
              </w:rPr>
            </w:pPr>
            <w:r w:rsidRPr="00FB70E9">
              <w:rPr>
                <w:rFonts w:cstheme="minorHAnsi"/>
                <w:szCs w:val="20"/>
              </w:rPr>
              <w:t> </w:t>
            </w:r>
          </w:p>
        </w:tc>
        <w:tc>
          <w:tcPr>
            <w:tcW w:w="6379" w:type="dxa"/>
            <w:tcBorders>
              <w:top w:val="single" w:sz="6" w:space="0" w:color="auto"/>
              <w:left w:val="single" w:sz="6" w:space="0" w:color="auto"/>
              <w:bottom w:val="single" w:sz="6" w:space="0" w:color="auto"/>
              <w:right w:val="single" w:sz="6" w:space="0" w:color="auto"/>
            </w:tcBorders>
            <w:shd w:val="clear" w:color="auto" w:fill="auto"/>
            <w:hideMark/>
          </w:tcPr>
          <w:p w14:paraId="757CD44F" w14:textId="77777777" w:rsidR="00FB70E9" w:rsidRPr="00FB70E9" w:rsidRDefault="00FB70E9" w:rsidP="00A7385B">
            <w:pPr>
              <w:textAlignment w:val="baseline"/>
              <w:rPr>
                <w:rFonts w:cstheme="minorHAnsi"/>
                <w:szCs w:val="20"/>
              </w:rPr>
            </w:pPr>
            <w:r w:rsidRPr="00FB70E9">
              <w:rPr>
                <w:rFonts w:cstheme="minorHAnsi"/>
                <w:szCs w:val="20"/>
              </w:rPr>
              <w:t> </w:t>
            </w:r>
          </w:p>
        </w:tc>
      </w:tr>
      <w:tr w:rsidR="00FB70E9" w:rsidRPr="00FB70E9" w14:paraId="015E9FEA" w14:textId="77777777" w:rsidTr="00A7385B">
        <w:trPr>
          <w:trHeight w:val="20"/>
        </w:trPr>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347FF8B0" w14:textId="77777777" w:rsidR="00FB70E9" w:rsidRPr="00FB70E9" w:rsidRDefault="00FB70E9" w:rsidP="00A7385B">
            <w:pPr>
              <w:textAlignment w:val="baseline"/>
              <w:rPr>
                <w:rFonts w:cstheme="minorHAnsi"/>
                <w:szCs w:val="20"/>
              </w:rPr>
            </w:pPr>
            <w:r w:rsidRPr="00FB70E9">
              <w:rPr>
                <w:rFonts w:cstheme="minorHAnsi"/>
                <w:szCs w:val="20"/>
              </w:rPr>
              <w:t> </w:t>
            </w:r>
          </w:p>
        </w:tc>
        <w:tc>
          <w:tcPr>
            <w:tcW w:w="6379" w:type="dxa"/>
            <w:tcBorders>
              <w:top w:val="single" w:sz="6" w:space="0" w:color="auto"/>
              <w:left w:val="single" w:sz="6" w:space="0" w:color="auto"/>
              <w:bottom w:val="single" w:sz="6" w:space="0" w:color="auto"/>
              <w:right w:val="single" w:sz="6" w:space="0" w:color="auto"/>
            </w:tcBorders>
            <w:shd w:val="clear" w:color="auto" w:fill="auto"/>
            <w:hideMark/>
          </w:tcPr>
          <w:p w14:paraId="2C743694" w14:textId="77777777" w:rsidR="00FB70E9" w:rsidRPr="00FB70E9" w:rsidRDefault="00FB70E9" w:rsidP="00A7385B">
            <w:pPr>
              <w:textAlignment w:val="baseline"/>
              <w:rPr>
                <w:rFonts w:cstheme="minorHAnsi"/>
                <w:szCs w:val="20"/>
              </w:rPr>
            </w:pPr>
            <w:r w:rsidRPr="00FB70E9">
              <w:rPr>
                <w:rFonts w:cstheme="minorHAnsi"/>
                <w:szCs w:val="20"/>
              </w:rPr>
              <w:t> </w:t>
            </w:r>
          </w:p>
        </w:tc>
      </w:tr>
    </w:tbl>
    <w:p w14:paraId="262986D0" w14:textId="77777777" w:rsidR="00FB70E9" w:rsidRPr="00FB70E9" w:rsidRDefault="00FB70E9" w:rsidP="00FB70E9">
      <w:pPr>
        <w:ind w:left="284"/>
        <w:rPr>
          <w:rFonts w:cstheme="minorHAnsi"/>
          <w:szCs w:val="20"/>
        </w:rPr>
      </w:pPr>
    </w:p>
    <w:p w14:paraId="222592E3" w14:textId="77777777" w:rsidR="00FB70E9" w:rsidRPr="00FB70E9" w:rsidRDefault="00FB70E9" w:rsidP="00FB70E9">
      <w:pPr>
        <w:pStyle w:val="Paragrafoelenco"/>
        <w:numPr>
          <w:ilvl w:val="0"/>
          <w:numId w:val="41"/>
        </w:numPr>
        <w:jc w:val="both"/>
        <w:rPr>
          <w:rFonts w:cstheme="minorHAnsi"/>
          <w:szCs w:val="20"/>
        </w:rPr>
      </w:pPr>
      <w:r w:rsidRPr="00FB70E9">
        <w:rPr>
          <w:rFonts w:cstheme="minorHAnsi"/>
          <w:szCs w:val="20"/>
        </w:rPr>
        <w:t>sui requisiti di capacità tecnico/professionali: esecuzione di contratti “analoghi” all’oggetto dell’aggiudicazione per il triennio ––––––––––– (in favore di soggetti pubblici e privati) – di</w:t>
      </w:r>
      <w:r w:rsidRPr="00FB70E9">
        <w:rPr>
          <w:rFonts w:cstheme="minorHAnsi"/>
          <w:szCs w:val="20"/>
        </w:rPr>
        <w:br/>
        <w:t>importo almeno pari al valore stimato dell’appalto:</w:t>
      </w:r>
      <w:r w:rsidRPr="00FB70E9">
        <w:rPr>
          <w:rFonts w:cstheme="minorHAnsi"/>
          <w:szCs w:val="20"/>
        </w:rPr>
        <w:br/>
      </w:r>
    </w:p>
    <w:tbl>
      <w:tblPr>
        <w:tblW w:w="8930" w:type="dxa"/>
        <w:tblInd w:w="70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6"/>
        <w:gridCol w:w="1559"/>
        <w:gridCol w:w="2126"/>
        <w:gridCol w:w="3969"/>
      </w:tblGrid>
      <w:tr w:rsidR="00FB70E9" w:rsidRPr="00FB70E9" w14:paraId="7D16F52B" w14:textId="77777777" w:rsidTr="00A7385B">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1680CBB9" w14:textId="77777777" w:rsidR="00FB70E9" w:rsidRPr="00FB70E9" w:rsidRDefault="00FB70E9" w:rsidP="00A7385B">
            <w:pPr>
              <w:jc w:val="center"/>
              <w:rPr>
                <w:rFonts w:cstheme="minorHAnsi"/>
                <w:szCs w:val="20"/>
              </w:rPr>
            </w:pPr>
            <w:r w:rsidRPr="00FB70E9">
              <w:rPr>
                <w:rFonts w:eastAsia="Calibri" w:cstheme="minorHAnsi"/>
                <w:szCs w:val="20"/>
              </w:rPr>
              <w:lastRenderedPageBreak/>
              <w:t>ANNI</w:t>
            </w:r>
            <w:r w:rsidRPr="00FB70E9">
              <w:rPr>
                <w:rFonts w:cstheme="minorHAnsi"/>
                <w:szCs w:val="20"/>
              </w:rPr>
              <w:t> </w:t>
            </w:r>
          </w:p>
        </w:tc>
        <w:tc>
          <w:tcPr>
            <w:tcW w:w="1559"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66142B58" w14:textId="77777777" w:rsidR="00FB70E9" w:rsidRPr="00FB70E9" w:rsidRDefault="00FB70E9" w:rsidP="00A7385B">
            <w:pPr>
              <w:jc w:val="center"/>
              <w:rPr>
                <w:rFonts w:eastAsia="Calibri" w:cstheme="minorHAnsi"/>
                <w:szCs w:val="20"/>
              </w:rPr>
            </w:pPr>
            <w:r w:rsidRPr="00FB70E9">
              <w:rPr>
                <w:rFonts w:eastAsia="Calibri" w:cstheme="minorHAnsi"/>
                <w:szCs w:val="20"/>
              </w:rPr>
              <w:t>CONTRATTI </w:t>
            </w:r>
          </w:p>
        </w:tc>
        <w:tc>
          <w:tcPr>
            <w:tcW w:w="2126"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2ECFBAD4" w14:textId="77777777" w:rsidR="00FB70E9" w:rsidRPr="00FB70E9" w:rsidRDefault="00FB70E9" w:rsidP="00A7385B">
            <w:pPr>
              <w:jc w:val="center"/>
              <w:rPr>
                <w:rFonts w:eastAsia="Calibri" w:cstheme="minorHAnsi"/>
                <w:szCs w:val="20"/>
              </w:rPr>
            </w:pPr>
            <w:r w:rsidRPr="00FB70E9">
              <w:rPr>
                <w:rFonts w:eastAsia="Calibri" w:cstheme="minorHAnsi"/>
                <w:szCs w:val="20"/>
              </w:rPr>
              <w:t>IMPORTI </w:t>
            </w:r>
          </w:p>
        </w:tc>
        <w:tc>
          <w:tcPr>
            <w:tcW w:w="3969"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723F2FBA" w14:textId="77777777" w:rsidR="00FB70E9" w:rsidRPr="00FB70E9" w:rsidRDefault="00FB70E9" w:rsidP="00A7385B">
            <w:pPr>
              <w:jc w:val="center"/>
              <w:rPr>
                <w:rFonts w:eastAsia="Calibri" w:cstheme="minorHAnsi"/>
                <w:szCs w:val="20"/>
              </w:rPr>
            </w:pPr>
            <w:r w:rsidRPr="00FB70E9">
              <w:rPr>
                <w:rFonts w:eastAsia="Calibri" w:cstheme="minorHAnsi"/>
                <w:szCs w:val="20"/>
              </w:rPr>
              <w:t>SOGGETTO CONTRAENTE </w:t>
            </w:r>
          </w:p>
        </w:tc>
      </w:tr>
      <w:tr w:rsidR="00FB70E9" w:rsidRPr="00FB70E9" w14:paraId="53740CED" w14:textId="77777777" w:rsidTr="00A7385B">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74C86389"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469F74C8" w14:textId="77777777" w:rsidR="00FB70E9" w:rsidRPr="00FB70E9" w:rsidRDefault="00FB70E9" w:rsidP="00A7385B">
            <w:pPr>
              <w:textAlignment w:val="baseline"/>
              <w:rPr>
                <w:rFonts w:cstheme="minorHAnsi"/>
                <w:szCs w:val="20"/>
              </w:rPr>
            </w:pPr>
            <w:r w:rsidRPr="00FB70E9">
              <w:rPr>
                <w:rFonts w:cstheme="minorHAnsi"/>
                <w:szCs w:val="20"/>
              </w:rPr>
              <w:t>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6E4FF9CA" w14:textId="77777777" w:rsidR="00FB70E9" w:rsidRPr="00FB70E9" w:rsidRDefault="00FB70E9" w:rsidP="00A7385B">
            <w:pPr>
              <w:textAlignment w:val="baseline"/>
              <w:rPr>
                <w:rFonts w:cstheme="minorHAnsi"/>
                <w:szCs w:val="20"/>
              </w:rPr>
            </w:pPr>
            <w:r w:rsidRPr="00FB70E9">
              <w:rPr>
                <w:rFonts w:cstheme="minorHAnsi"/>
                <w:szCs w:val="20"/>
              </w:rPr>
              <w:t> </w:t>
            </w:r>
          </w:p>
        </w:tc>
        <w:tc>
          <w:tcPr>
            <w:tcW w:w="3969" w:type="dxa"/>
            <w:tcBorders>
              <w:top w:val="single" w:sz="6" w:space="0" w:color="auto"/>
              <w:left w:val="single" w:sz="6" w:space="0" w:color="auto"/>
              <w:bottom w:val="single" w:sz="6" w:space="0" w:color="auto"/>
              <w:right w:val="single" w:sz="6" w:space="0" w:color="auto"/>
            </w:tcBorders>
            <w:shd w:val="clear" w:color="auto" w:fill="auto"/>
            <w:hideMark/>
          </w:tcPr>
          <w:p w14:paraId="0D2EB21F" w14:textId="77777777" w:rsidR="00FB70E9" w:rsidRPr="00FB70E9" w:rsidRDefault="00FB70E9" w:rsidP="00A7385B">
            <w:pPr>
              <w:textAlignment w:val="baseline"/>
              <w:rPr>
                <w:rFonts w:cstheme="minorHAnsi"/>
                <w:szCs w:val="20"/>
              </w:rPr>
            </w:pPr>
            <w:r w:rsidRPr="00FB70E9">
              <w:rPr>
                <w:rFonts w:cstheme="minorHAnsi"/>
                <w:szCs w:val="20"/>
              </w:rPr>
              <w:t> </w:t>
            </w:r>
          </w:p>
        </w:tc>
      </w:tr>
      <w:tr w:rsidR="00FB70E9" w:rsidRPr="00FB70E9" w14:paraId="218ED555" w14:textId="77777777" w:rsidTr="00A7385B">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2620CCBF"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535B7D66" w14:textId="77777777" w:rsidR="00FB70E9" w:rsidRPr="00FB70E9" w:rsidRDefault="00FB70E9" w:rsidP="00A7385B">
            <w:pPr>
              <w:textAlignment w:val="baseline"/>
              <w:rPr>
                <w:rFonts w:cstheme="minorHAnsi"/>
                <w:szCs w:val="20"/>
              </w:rPr>
            </w:pPr>
            <w:r w:rsidRPr="00FB70E9">
              <w:rPr>
                <w:rFonts w:cstheme="minorHAnsi"/>
                <w:szCs w:val="20"/>
              </w:rPr>
              <w:t>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77E68CDD" w14:textId="77777777" w:rsidR="00FB70E9" w:rsidRPr="00FB70E9" w:rsidRDefault="00FB70E9" w:rsidP="00A7385B">
            <w:pPr>
              <w:textAlignment w:val="baseline"/>
              <w:rPr>
                <w:rFonts w:cstheme="minorHAnsi"/>
                <w:szCs w:val="20"/>
              </w:rPr>
            </w:pPr>
            <w:r w:rsidRPr="00FB70E9">
              <w:rPr>
                <w:rFonts w:cstheme="minorHAnsi"/>
                <w:szCs w:val="20"/>
              </w:rPr>
              <w:t> </w:t>
            </w:r>
          </w:p>
        </w:tc>
        <w:tc>
          <w:tcPr>
            <w:tcW w:w="3969" w:type="dxa"/>
            <w:tcBorders>
              <w:top w:val="single" w:sz="6" w:space="0" w:color="auto"/>
              <w:left w:val="single" w:sz="6" w:space="0" w:color="auto"/>
              <w:bottom w:val="single" w:sz="6" w:space="0" w:color="auto"/>
              <w:right w:val="single" w:sz="6" w:space="0" w:color="auto"/>
            </w:tcBorders>
            <w:shd w:val="clear" w:color="auto" w:fill="auto"/>
            <w:hideMark/>
          </w:tcPr>
          <w:p w14:paraId="62B7002E" w14:textId="77777777" w:rsidR="00FB70E9" w:rsidRPr="00FB70E9" w:rsidRDefault="00FB70E9" w:rsidP="00A7385B">
            <w:pPr>
              <w:textAlignment w:val="baseline"/>
              <w:rPr>
                <w:rFonts w:cstheme="minorHAnsi"/>
                <w:szCs w:val="20"/>
              </w:rPr>
            </w:pPr>
            <w:r w:rsidRPr="00FB70E9">
              <w:rPr>
                <w:rFonts w:cstheme="minorHAnsi"/>
                <w:szCs w:val="20"/>
              </w:rPr>
              <w:t> </w:t>
            </w:r>
          </w:p>
        </w:tc>
      </w:tr>
      <w:tr w:rsidR="00FB70E9" w:rsidRPr="00FB70E9" w14:paraId="7B00A6DB" w14:textId="77777777" w:rsidTr="00A7385B">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7F9AD193" w14:textId="77777777" w:rsidR="00FB70E9" w:rsidRPr="00FB70E9" w:rsidRDefault="00FB70E9" w:rsidP="00A7385B">
            <w:pPr>
              <w:textAlignment w:val="baseline"/>
              <w:rPr>
                <w:rFonts w:cstheme="minorHAnsi"/>
                <w:szCs w:val="20"/>
              </w:rPr>
            </w:pPr>
            <w:r w:rsidRPr="00FB70E9">
              <w:rPr>
                <w:rFonts w:cstheme="minorHAnsi"/>
                <w:szCs w:val="20"/>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71670157" w14:textId="77777777" w:rsidR="00FB70E9" w:rsidRPr="00FB70E9" w:rsidRDefault="00FB70E9" w:rsidP="00A7385B">
            <w:pPr>
              <w:textAlignment w:val="baseline"/>
              <w:rPr>
                <w:rFonts w:cstheme="minorHAnsi"/>
                <w:szCs w:val="20"/>
              </w:rPr>
            </w:pPr>
            <w:r w:rsidRPr="00FB70E9">
              <w:rPr>
                <w:rFonts w:cstheme="minorHAnsi"/>
                <w:szCs w:val="20"/>
              </w:rPr>
              <w:t>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17AB5A13" w14:textId="77777777" w:rsidR="00FB70E9" w:rsidRPr="00FB70E9" w:rsidRDefault="00FB70E9" w:rsidP="00A7385B">
            <w:pPr>
              <w:textAlignment w:val="baseline"/>
              <w:rPr>
                <w:rFonts w:cstheme="minorHAnsi"/>
                <w:szCs w:val="20"/>
              </w:rPr>
            </w:pPr>
            <w:r w:rsidRPr="00FB70E9">
              <w:rPr>
                <w:rFonts w:cstheme="minorHAnsi"/>
                <w:szCs w:val="20"/>
              </w:rPr>
              <w:t> </w:t>
            </w:r>
          </w:p>
        </w:tc>
        <w:tc>
          <w:tcPr>
            <w:tcW w:w="3969" w:type="dxa"/>
            <w:tcBorders>
              <w:top w:val="single" w:sz="6" w:space="0" w:color="auto"/>
              <w:left w:val="single" w:sz="6" w:space="0" w:color="auto"/>
              <w:bottom w:val="single" w:sz="6" w:space="0" w:color="auto"/>
              <w:right w:val="single" w:sz="6" w:space="0" w:color="auto"/>
            </w:tcBorders>
            <w:shd w:val="clear" w:color="auto" w:fill="auto"/>
            <w:hideMark/>
          </w:tcPr>
          <w:p w14:paraId="23AB3AEF" w14:textId="77777777" w:rsidR="00FB70E9" w:rsidRPr="00FB70E9" w:rsidRDefault="00FB70E9" w:rsidP="00A7385B">
            <w:pPr>
              <w:textAlignment w:val="baseline"/>
              <w:rPr>
                <w:rFonts w:cstheme="minorHAnsi"/>
                <w:szCs w:val="20"/>
              </w:rPr>
            </w:pPr>
            <w:r w:rsidRPr="00FB70E9">
              <w:rPr>
                <w:rFonts w:cstheme="minorHAnsi"/>
                <w:szCs w:val="20"/>
              </w:rPr>
              <w:t> </w:t>
            </w:r>
          </w:p>
        </w:tc>
      </w:tr>
    </w:tbl>
    <w:p w14:paraId="630E1D10" w14:textId="77777777" w:rsidR="00FB70E9" w:rsidRPr="00FB70E9" w:rsidRDefault="00FB70E9" w:rsidP="00FB70E9">
      <w:pPr>
        <w:pStyle w:val="Paragrafoelenco"/>
        <w:ind w:left="1004"/>
        <w:jc w:val="both"/>
        <w:rPr>
          <w:rFonts w:cstheme="minorHAnsi"/>
          <w:szCs w:val="20"/>
        </w:rPr>
      </w:pPr>
    </w:p>
    <w:p w14:paraId="2F7DD23E" w14:textId="77777777" w:rsidR="00FB70E9" w:rsidRPr="00FB70E9" w:rsidRDefault="00FB70E9" w:rsidP="00FB70E9">
      <w:pPr>
        <w:jc w:val="center"/>
        <w:rPr>
          <w:rFonts w:cstheme="minorHAnsi"/>
          <w:b/>
          <w:bCs/>
          <w:szCs w:val="20"/>
        </w:rPr>
      </w:pPr>
    </w:p>
    <w:p w14:paraId="08F76FCA" w14:textId="77777777" w:rsidR="00FB70E9" w:rsidRPr="00FB70E9" w:rsidRDefault="00FB70E9" w:rsidP="00FB70E9">
      <w:pPr>
        <w:jc w:val="center"/>
        <w:rPr>
          <w:rFonts w:cstheme="minorHAnsi"/>
          <w:b/>
          <w:bCs/>
          <w:szCs w:val="20"/>
        </w:rPr>
      </w:pPr>
      <w:r w:rsidRPr="00FB70E9">
        <w:rPr>
          <w:rFonts w:cstheme="minorHAnsi"/>
          <w:b/>
          <w:bCs/>
          <w:szCs w:val="20"/>
        </w:rPr>
        <w:t>DICHIARA ALTRESI’</w:t>
      </w:r>
    </w:p>
    <w:p w14:paraId="17885501" w14:textId="77777777" w:rsidR="00FB70E9" w:rsidRPr="00FB70E9" w:rsidRDefault="00FB70E9" w:rsidP="00FB70E9">
      <w:pPr>
        <w:jc w:val="center"/>
        <w:rPr>
          <w:rFonts w:cstheme="minorHAnsi"/>
          <w:b/>
          <w:bCs/>
          <w:szCs w:val="20"/>
        </w:rPr>
      </w:pPr>
    </w:p>
    <w:p w14:paraId="6431B8D0" w14:textId="77777777" w:rsidR="00FB70E9" w:rsidRPr="00FB70E9" w:rsidRDefault="00FB70E9" w:rsidP="00FB70E9">
      <w:pPr>
        <w:pStyle w:val="Paragrafoelenco"/>
        <w:widowControl w:val="0"/>
        <w:numPr>
          <w:ilvl w:val="3"/>
          <w:numId w:val="35"/>
        </w:numPr>
        <w:autoSpaceDE w:val="0"/>
        <w:autoSpaceDN w:val="0"/>
        <w:adjustRightInd w:val="0"/>
        <w:ind w:left="567" w:hanging="283"/>
        <w:jc w:val="both"/>
        <w:rPr>
          <w:rFonts w:cstheme="minorHAnsi"/>
          <w:szCs w:val="20"/>
        </w:rPr>
      </w:pPr>
      <w:r w:rsidRPr="00FB70E9">
        <w:rPr>
          <w:rFonts w:cstheme="minorHAnsi"/>
          <w:szCs w:val="20"/>
        </w:rPr>
        <w:t>che l’Impresa si obbliga, nei confronti dell’offerente e del Consiglio Nazionale delle Ricerche a fornire i già menzionati requisiti dei quali questi è carente e a mettere a disposizione le risorse necessarie per tutta la durata del Contratto, nei modi e nei limiti stabiliti dall’art. 104 del D. Lgs. n. 36/2023 rendendosi inoltre responsabile in solido con l’operatore economico nei confronti della stazione appaltante e del Consiglio Nazionale delle Ricerche in relazione alle prestazioni oggetto dell’appalto;</w:t>
      </w:r>
    </w:p>
    <w:p w14:paraId="628BFF44" w14:textId="77777777" w:rsidR="00FB70E9" w:rsidRPr="00FB70E9" w:rsidRDefault="00FB70E9" w:rsidP="00FB70E9">
      <w:pPr>
        <w:pStyle w:val="Paragrafoelenco"/>
        <w:widowControl w:val="0"/>
        <w:numPr>
          <w:ilvl w:val="3"/>
          <w:numId w:val="35"/>
        </w:numPr>
        <w:autoSpaceDE w:val="0"/>
        <w:autoSpaceDN w:val="0"/>
        <w:adjustRightInd w:val="0"/>
        <w:ind w:left="567" w:hanging="283"/>
        <w:jc w:val="both"/>
        <w:rPr>
          <w:rFonts w:cstheme="minorHAnsi"/>
          <w:szCs w:val="20"/>
        </w:rPr>
      </w:pPr>
      <w:r w:rsidRPr="00FB70E9">
        <w:rPr>
          <w:rFonts w:cstheme="minorHAnsi"/>
          <w:szCs w:val="20"/>
        </w:rPr>
        <w:t>che l’Impresa non partecipa a sua volta allo stesso affidamento, né in forma singola, né in forma associata, né in qualità di ausiliaria di altro operatore economico;</w:t>
      </w:r>
    </w:p>
    <w:p w14:paraId="2FCCCFA3" w14:textId="77777777" w:rsidR="00FB70E9" w:rsidRPr="00FB70E9" w:rsidRDefault="00FB70E9" w:rsidP="00FB70E9">
      <w:pPr>
        <w:pStyle w:val="Paragrafoelenco"/>
        <w:widowControl w:val="0"/>
        <w:numPr>
          <w:ilvl w:val="3"/>
          <w:numId w:val="35"/>
        </w:numPr>
        <w:autoSpaceDE w:val="0"/>
        <w:autoSpaceDN w:val="0"/>
        <w:adjustRightInd w:val="0"/>
        <w:ind w:left="567" w:hanging="283"/>
        <w:jc w:val="both"/>
        <w:rPr>
          <w:rFonts w:cstheme="minorHAnsi"/>
          <w:szCs w:val="20"/>
        </w:rPr>
      </w:pPr>
      <w:r w:rsidRPr="00FB70E9">
        <w:rPr>
          <w:rFonts w:cstheme="minorHAnsi"/>
          <w:szCs w:val="20"/>
        </w:rPr>
        <w:t>di non trovarsi in alcuna situazione di conflitto di interesse, anche potenziale, ai sensi dell’articolo 16 del D. Lgs. n° 36/2023 nonché della vigente normativa in materia, tale da ledere l’imparzialità e l’immagine nell’agire della Stazione appaltante e si impegna a comunicare la sussistenza di potenziali conflitti di interesse rispetto ai soggetti che intervengono e interverranno nel presente affidamento - mediante consultazione del profilo del committente - e a fornire gli elementi utili a consentire la valutazione della stazione appaltante;</w:t>
      </w:r>
    </w:p>
    <w:p w14:paraId="5F466453" w14:textId="77777777" w:rsidR="00FB70E9" w:rsidRPr="00FB70E9" w:rsidRDefault="00FB70E9" w:rsidP="00FB70E9">
      <w:pPr>
        <w:pStyle w:val="Paragrafoelenco"/>
        <w:widowControl w:val="0"/>
        <w:numPr>
          <w:ilvl w:val="3"/>
          <w:numId w:val="35"/>
        </w:numPr>
        <w:autoSpaceDE w:val="0"/>
        <w:autoSpaceDN w:val="0"/>
        <w:adjustRightInd w:val="0"/>
        <w:ind w:left="567" w:hanging="283"/>
        <w:jc w:val="both"/>
        <w:rPr>
          <w:rFonts w:cstheme="minorHAnsi"/>
          <w:szCs w:val="20"/>
        </w:rPr>
      </w:pPr>
      <w:r w:rsidRPr="00FB70E9">
        <w:rPr>
          <w:rFonts w:cstheme="minorHAnsi"/>
          <w:szCs w:val="20"/>
        </w:rPr>
        <w:t>di accettare, senza condizione o riserva alcuna, tutte le norme e disposizioni contenute nella documentazione amministrativa, ivi inclusi, se presenti, i documenti relativi ai rischi specifici esistenti nell’ambiente in cui sono destinati ad operare gli operatori dell’appaltatore e sulle misure di prevenzione e di emergenza adottate in relazione alla propria attività e ai rischi interferenti con relative misure da adottare per eliminare o ridurre i rischi stessi e la stima degli eventuali costi della sicurezza relativi ai rischi interferenti (parte integrante del DUVRI);</w:t>
      </w:r>
    </w:p>
    <w:p w14:paraId="2A83A244" w14:textId="77777777" w:rsidR="00FB70E9" w:rsidRPr="00FB70E9" w:rsidRDefault="00FB70E9" w:rsidP="00FB70E9">
      <w:pPr>
        <w:pStyle w:val="Paragrafoelenco"/>
        <w:widowControl w:val="0"/>
        <w:numPr>
          <w:ilvl w:val="3"/>
          <w:numId w:val="35"/>
        </w:numPr>
        <w:autoSpaceDE w:val="0"/>
        <w:autoSpaceDN w:val="0"/>
        <w:adjustRightInd w:val="0"/>
        <w:ind w:left="567" w:hanging="283"/>
        <w:jc w:val="both"/>
        <w:rPr>
          <w:rFonts w:cstheme="minorHAnsi"/>
          <w:szCs w:val="20"/>
        </w:rPr>
      </w:pPr>
      <w:r w:rsidRPr="00FB70E9">
        <w:rPr>
          <w:rFonts w:cstheme="minorHAnsi"/>
          <w:szCs w:val="20"/>
        </w:rPr>
        <w:t xml:space="preserve">di ritenere remunerativa l’offerta economica presentata, avendo tenuto conto, per la relativa formulazione: </w:t>
      </w:r>
    </w:p>
    <w:p w14:paraId="16F4C394" w14:textId="77777777" w:rsidR="00FB70E9" w:rsidRPr="00FB70E9" w:rsidRDefault="00FB70E9" w:rsidP="00FB70E9">
      <w:pPr>
        <w:pStyle w:val="Paragrafoelenco"/>
        <w:numPr>
          <w:ilvl w:val="0"/>
          <w:numId w:val="34"/>
        </w:numPr>
        <w:suppressAutoHyphens/>
        <w:ind w:left="851" w:hanging="284"/>
        <w:jc w:val="both"/>
        <w:rPr>
          <w:rFonts w:cstheme="minorHAnsi"/>
          <w:szCs w:val="20"/>
        </w:rPr>
      </w:pPr>
      <w:r w:rsidRPr="00FB70E9">
        <w:rPr>
          <w:rFonts w:cstheme="minorHAnsi"/>
          <w:szCs w:val="20"/>
        </w:rPr>
        <w:t xml:space="preserve">delle condizioni contrattuali e degli oneri compresi quelli eventuali relativi in materia di sicurezza, di assicurazione, di condizioni di lavoro e di previdenza e assistenza derivanti dal CCNL applicato. </w:t>
      </w:r>
    </w:p>
    <w:p w14:paraId="46FFB312" w14:textId="77777777" w:rsidR="00FB70E9" w:rsidRPr="00FB70E9" w:rsidRDefault="00FB70E9" w:rsidP="00FB70E9">
      <w:pPr>
        <w:pStyle w:val="Paragrafoelenco"/>
        <w:numPr>
          <w:ilvl w:val="0"/>
          <w:numId w:val="34"/>
        </w:numPr>
        <w:suppressAutoHyphens/>
        <w:ind w:left="851" w:hanging="284"/>
        <w:jc w:val="both"/>
        <w:rPr>
          <w:rFonts w:cstheme="minorHAnsi"/>
          <w:szCs w:val="20"/>
        </w:rPr>
      </w:pPr>
      <w:r w:rsidRPr="00FB70E9">
        <w:rPr>
          <w:rFonts w:cstheme="minorHAnsi"/>
          <w:szCs w:val="20"/>
        </w:rPr>
        <w:t xml:space="preserve">di tutte le circostanze generali, particolari e locali, nessuna esclusa ed eccettuata, che possono avere influito o influire sia sulla prestazione dei servizi/fornitura, sia sulla determinazione della propria offerta. </w:t>
      </w:r>
    </w:p>
    <w:p w14:paraId="5A859D1E" w14:textId="77777777" w:rsidR="00FB70E9" w:rsidRPr="00FB70E9" w:rsidRDefault="00FB70E9" w:rsidP="00FB70E9">
      <w:pPr>
        <w:pStyle w:val="Paragrafoelenco"/>
        <w:numPr>
          <w:ilvl w:val="3"/>
          <w:numId w:val="35"/>
        </w:numPr>
        <w:suppressAutoHyphens/>
        <w:ind w:left="567" w:hanging="283"/>
        <w:jc w:val="both"/>
        <w:rPr>
          <w:rFonts w:cstheme="minorHAnsi"/>
          <w:szCs w:val="20"/>
        </w:rPr>
      </w:pPr>
      <w:r w:rsidRPr="00FB70E9">
        <w:rPr>
          <w:rFonts w:cstheme="minorHAnsi"/>
          <w:szCs w:val="20"/>
        </w:rPr>
        <w:t>di accettare il patto di integrità del Consiglio Nazionale delle Ricerche, di cui alla Delibera …, allegato alla presente dichiarazione. La mancata accettazione e/o il mancato rispetto delle clausole contenute nel protocollo di legalità/patto di integrità costituisce causa di esclusione dall’affidamento o di risoluzione del contratto, ai sensi dell’articolo 83-bis, del decreto legislativo 159/2011;</w:t>
      </w:r>
    </w:p>
    <w:p w14:paraId="52E97119" w14:textId="77777777" w:rsidR="00FB70E9" w:rsidRPr="00FB70E9" w:rsidRDefault="00FB70E9" w:rsidP="00FB70E9">
      <w:pPr>
        <w:pStyle w:val="Paragrafoelenco"/>
        <w:numPr>
          <w:ilvl w:val="3"/>
          <w:numId w:val="35"/>
        </w:numPr>
        <w:suppressAutoHyphens/>
        <w:ind w:left="567" w:hanging="283"/>
        <w:jc w:val="both"/>
        <w:rPr>
          <w:rFonts w:cstheme="minorHAnsi"/>
          <w:szCs w:val="20"/>
        </w:rPr>
      </w:pPr>
      <w:r w:rsidRPr="00FB70E9">
        <w:rPr>
          <w:rFonts w:cstheme="minorHAnsi"/>
          <w:szCs w:val="20"/>
        </w:rPr>
        <w:t>di essere edotto degli obblighi derivanti dal codice di comportamento adottato dall’Amministrazione reperibile sul sito internet www.cnr.it, sezione Amministrazione trasparente, sottosezione Disposizioni generali e di impegnarsi, in caso di aggiudicazione, ad osservare ed a far osservare ai propri dipendenti e collaboratori, per quanto applicabile, il suddetto codice, pena la risoluzione del contratto;</w:t>
      </w:r>
    </w:p>
    <w:p w14:paraId="60A4A6D2" w14:textId="77777777" w:rsidR="00FB70E9" w:rsidRPr="00FB70E9" w:rsidRDefault="00FB70E9" w:rsidP="00FB70E9">
      <w:pPr>
        <w:pStyle w:val="Paragrafoelenco"/>
        <w:numPr>
          <w:ilvl w:val="3"/>
          <w:numId w:val="35"/>
        </w:numPr>
        <w:suppressAutoHyphens/>
        <w:ind w:left="567" w:hanging="283"/>
        <w:jc w:val="both"/>
        <w:rPr>
          <w:rFonts w:cstheme="minorHAnsi"/>
          <w:szCs w:val="20"/>
        </w:rPr>
      </w:pPr>
      <w:r w:rsidRPr="00FB70E9">
        <w:rPr>
          <w:rFonts w:cstheme="minorHAnsi"/>
          <w:szCs w:val="20"/>
        </w:rPr>
        <w:t>di aver preso visione e di accettare, senza condizione o riserva alcuna, i chiarimenti (quesiti/risposte) resi disponibili mediante la piattaforma;</w:t>
      </w:r>
    </w:p>
    <w:p w14:paraId="27A09EDB" w14:textId="77777777" w:rsidR="00FB70E9" w:rsidRPr="00FB70E9" w:rsidRDefault="00FB70E9" w:rsidP="00FB70E9">
      <w:pPr>
        <w:pStyle w:val="Paragrafoelenco"/>
        <w:numPr>
          <w:ilvl w:val="3"/>
          <w:numId w:val="35"/>
        </w:numPr>
        <w:suppressAutoHyphens/>
        <w:ind w:left="567" w:hanging="283"/>
        <w:jc w:val="both"/>
        <w:rPr>
          <w:rFonts w:cstheme="minorHAnsi"/>
          <w:szCs w:val="20"/>
        </w:rPr>
      </w:pPr>
      <w:r w:rsidRPr="00FB70E9">
        <w:rPr>
          <w:rFonts w:cstheme="minorHAnsi"/>
          <w:szCs w:val="20"/>
        </w:rPr>
        <w:t xml:space="preserve">(eventuale in caso di garanzia provvisoria)di essere consapevole che, qualora fosse accertata la non veridicità del contenuto della presente dichiarazione, l’operatore economico verrà escluso dal presente affidamento e la stazione appaltante escuterà la garanzia provvisoria; inoltre, qualora la non veridicità del contenuto della </w:t>
      </w:r>
      <w:r w:rsidRPr="00FB70E9">
        <w:rPr>
          <w:rFonts w:cstheme="minorHAnsi"/>
          <w:szCs w:val="20"/>
        </w:rPr>
        <w:lastRenderedPageBreak/>
        <w:t>presente dichiarazione fosse accertata dopo la stipula del contratto/trasmissione della lettera ordine, questo potrà essere risolto di diritto dalla stazione appaltante ai sensi dell’art. 1456 cod. civ.</w:t>
      </w:r>
    </w:p>
    <w:p w14:paraId="57FB05DC" w14:textId="3C7C655D" w:rsidR="00FB70E9" w:rsidRDefault="00FB70E9" w:rsidP="00FB70E9">
      <w:pPr>
        <w:pStyle w:val="Paragrafoelenco"/>
        <w:suppressAutoHyphens/>
        <w:ind w:left="0"/>
        <w:jc w:val="both"/>
        <w:rPr>
          <w:rFonts w:cstheme="minorHAnsi"/>
          <w:szCs w:val="20"/>
        </w:rPr>
      </w:pPr>
    </w:p>
    <w:p w14:paraId="1E033183" w14:textId="77777777" w:rsidR="00FB70E9" w:rsidRDefault="00FB70E9" w:rsidP="00FB70E9">
      <w:pPr>
        <w:widowControl w:val="0"/>
        <w:ind w:left="4962"/>
        <w:rPr>
          <w:rFonts w:eastAsia="Calibri" w:cs="Calibri"/>
          <w:szCs w:val="20"/>
        </w:rPr>
      </w:pPr>
      <w:r w:rsidRPr="00D0056D">
        <w:rPr>
          <w:rFonts w:eastAsia="Calibri" w:cs="Calibri"/>
          <w:szCs w:val="20"/>
        </w:rPr>
        <w:t>Firma digitale</w:t>
      </w:r>
      <w:r w:rsidRPr="00D0056D">
        <w:rPr>
          <w:rFonts w:eastAsia="Calibri" w:cs="Calibri"/>
          <w:szCs w:val="20"/>
          <w:vertAlign w:val="superscript"/>
        </w:rPr>
        <w:footnoteReference w:id="2"/>
      </w:r>
      <w:r w:rsidRPr="00D0056D">
        <w:rPr>
          <w:rFonts w:eastAsia="Calibri" w:cs="Calibri"/>
          <w:szCs w:val="20"/>
        </w:rPr>
        <w:t xml:space="preserve"> del legale rappresentante/procurato</w:t>
      </w:r>
      <w:r>
        <w:rPr>
          <w:rFonts w:eastAsia="Calibri" w:cs="Calibri"/>
          <w:szCs w:val="20"/>
        </w:rPr>
        <w:t>re</w:t>
      </w:r>
    </w:p>
    <w:p w14:paraId="0B4981BF" w14:textId="77777777" w:rsidR="00FB70E9" w:rsidRPr="00FB70E9" w:rsidRDefault="00FB70E9" w:rsidP="00FB70E9">
      <w:pPr>
        <w:pStyle w:val="Paragrafoelenco"/>
        <w:suppressAutoHyphens/>
        <w:ind w:left="0"/>
        <w:jc w:val="both"/>
        <w:rPr>
          <w:rFonts w:cstheme="minorHAnsi"/>
          <w:szCs w:val="20"/>
        </w:rPr>
      </w:pPr>
    </w:p>
    <w:p w14:paraId="288D4376" w14:textId="77777777" w:rsidR="00FB70E9" w:rsidRPr="00FB70E9" w:rsidRDefault="00FB70E9" w:rsidP="00FB70E9">
      <w:pPr>
        <w:rPr>
          <w:rStyle w:val="Enfasicorsivo"/>
          <w:i w:val="0"/>
          <w:iCs w:val="0"/>
          <w:szCs w:val="20"/>
        </w:rPr>
      </w:pPr>
    </w:p>
    <w:sectPr w:rsidR="00FB70E9" w:rsidRPr="00FB70E9"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8CC2B" w14:textId="77777777" w:rsidR="001A5C57" w:rsidRDefault="001A5C57" w:rsidP="000151A3">
      <w:r>
        <w:separator/>
      </w:r>
    </w:p>
  </w:endnote>
  <w:endnote w:type="continuationSeparator" w:id="0">
    <w:p w14:paraId="0E716F1C" w14:textId="77777777" w:rsidR="001A5C57" w:rsidRDefault="001A5C57"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2083678E" w:rsidR="00295AAD" w:rsidRPr="004B58C8" w:rsidRDefault="00F802FC" w:rsidP="005F6F7C">
          <w:pPr>
            <w:pStyle w:val="Piedipagina"/>
            <w:framePr w:hSpace="0" w:wrap="auto" w:vAnchor="margin" w:xAlign="left" w:yAlign="inline"/>
            <w:suppressOverlap w:val="0"/>
            <w:jc w:val="center"/>
            <w:rPr>
              <w:noProof/>
            </w:rPr>
          </w:pPr>
          <w:bookmarkStart w:id="1" w:name="bookmark_footers"/>
          <w:r>
            <w:rPr>
              <w:noProof/>
            </w:rPr>
            <w:t>logo</w:t>
          </w:r>
          <w:bookmarkEnd w:id="1"/>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1A5C57"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1A5C57"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BC551" w14:textId="77777777" w:rsidR="001A5C57" w:rsidRDefault="001A5C57" w:rsidP="000151A3">
      <w:r>
        <w:separator/>
      </w:r>
    </w:p>
  </w:footnote>
  <w:footnote w:type="continuationSeparator" w:id="0">
    <w:p w14:paraId="486C6582" w14:textId="77777777" w:rsidR="001A5C57" w:rsidRDefault="001A5C57" w:rsidP="000151A3">
      <w:r>
        <w:continuationSeparator/>
      </w:r>
    </w:p>
  </w:footnote>
  <w:footnote w:id="1">
    <w:p w14:paraId="541C9BA4" w14:textId="77777777" w:rsidR="00FB70E9" w:rsidRPr="00E3562D" w:rsidRDefault="00FB70E9" w:rsidP="00FB70E9">
      <w:pPr>
        <w:pStyle w:val="Nessunaspaziatura"/>
        <w:jc w:val="both"/>
        <w:rPr>
          <w:rFonts w:asciiTheme="minorHAnsi" w:hAnsiTheme="minorHAnsi" w:cstheme="minorHAnsi"/>
          <w:sz w:val="15"/>
          <w:szCs w:val="15"/>
        </w:rPr>
      </w:pPr>
      <w:r>
        <w:rPr>
          <w:rStyle w:val="Rimandonotaapidipagina"/>
        </w:rPr>
        <w:footnoteRef/>
      </w:r>
      <w:r w:rsidRPr="00E3562D">
        <w:rPr>
          <w:rFonts w:asciiTheme="minorHAnsi" w:hAnsiTheme="minorHAnsi" w:cstheme="minorHAnsi"/>
          <w:sz w:val="15"/>
          <w:szCs w:val="15"/>
        </w:rPr>
        <w:t>a seconda della forma giuridica dell’impresa le dichiarazioni devono essere rese anche da altri soggetti, pertanto, il sottoscrittore/dichiarante deve indicare la forma giuridica della ditta che “partecipa” a</w:t>
      </w:r>
      <w:r>
        <w:rPr>
          <w:rFonts w:asciiTheme="minorHAnsi" w:hAnsiTheme="minorHAnsi" w:cstheme="minorHAnsi"/>
          <w:sz w:val="15"/>
          <w:szCs w:val="15"/>
        </w:rPr>
        <w:t xml:space="preserve"> presente </w:t>
      </w:r>
      <w:r w:rsidRPr="00E3562D">
        <w:rPr>
          <w:rFonts w:asciiTheme="minorHAnsi" w:hAnsiTheme="minorHAnsi" w:cstheme="minorHAnsi"/>
          <w:sz w:val="15"/>
          <w:szCs w:val="15"/>
        </w:rPr>
        <w:t>affidamento indicando i vari dati anagrafici, fiscali e ruolo dei soggetti interessati</w:t>
      </w:r>
    </w:p>
    <w:p w14:paraId="688BD0CC" w14:textId="77777777" w:rsidR="00FB70E9" w:rsidRDefault="00FB70E9" w:rsidP="00FB70E9">
      <w:pPr>
        <w:pStyle w:val="Testonotaapidipagina"/>
      </w:pPr>
    </w:p>
  </w:footnote>
  <w:footnote w:id="2">
    <w:p w14:paraId="7B8F401C" w14:textId="77777777" w:rsidR="00FB70E9" w:rsidRPr="00D0056D" w:rsidRDefault="00FB70E9" w:rsidP="00FB70E9">
      <w:pPr>
        <w:pStyle w:val="Testonotaapidipagina"/>
        <w:rPr>
          <w:rFonts w:cs="Calibri"/>
          <w:sz w:val="14"/>
          <w:szCs w:val="14"/>
        </w:rPr>
      </w:pPr>
      <w:r w:rsidRPr="00D0056D">
        <w:rPr>
          <w:rStyle w:val="Rimandonotaapidipagina"/>
          <w:rFonts w:cs="Calibri"/>
          <w:sz w:val="14"/>
          <w:szCs w:val="14"/>
        </w:rPr>
        <w:footnoteRef/>
      </w:r>
      <w:r w:rsidRPr="00D0056D">
        <w:rPr>
          <w:rFonts w:cs="Calibri"/>
          <w:sz w:val="14"/>
          <w:szCs w:val="14"/>
        </w:rPr>
        <w:t xml:space="preserve"> Per gli operatori economici italiani o stranieri residenti in Italia, la dichiarazione deve essere sottoscritta da un legale rappresentante ovvero da un procuratore</w:t>
      </w:r>
      <w:r w:rsidRPr="00D0056D">
        <w:rPr>
          <w:rFonts w:cs="Calibri"/>
          <w:sz w:val="14"/>
          <w:szCs w:val="14"/>
          <w:vertAlign w:val="superscript"/>
        </w:rPr>
        <w:fldChar w:fldCharType="begin"/>
      </w:r>
      <w:r w:rsidRPr="00D0056D">
        <w:rPr>
          <w:rFonts w:cs="Calibri"/>
          <w:sz w:val="14"/>
          <w:szCs w:val="14"/>
          <w:vertAlign w:val="superscript"/>
        </w:rPr>
        <w:instrText xml:space="preserve"> NOTEREF _Ref41906052 \h  \* MERGEFORMAT </w:instrText>
      </w:r>
      <w:r w:rsidRPr="00D0056D">
        <w:rPr>
          <w:rFonts w:cs="Calibri"/>
          <w:sz w:val="14"/>
          <w:szCs w:val="14"/>
          <w:vertAlign w:val="superscript"/>
        </w:rPr>
      </w:r>
      <w:r w:rsidRPr="00D0056D">
        <w:rPr>
          <w:rFonts w:cs="Calibri"/>
          <w:sz w:val="14"/>
          <w:szCs w:val="14"/>
          <w:vertAlign w:val="superscript"/>
        </w:rPr>
        <w:fldChar w:fldCharType="separate"/>
      </w:r>
      <w:r w:rsidRPr="00D0056D">
        <w:rPr>
          <w:rFonts w:cs="Calibri"/>
          <w:sz w:val="14"/>
          <w:szCs w:val="14"/>
          <w:vertAlign w:val="superscript"/>
        </w:rPr>
        <w:t>3</w:t>
      </w:r>
      <w:r w:rsidRPr="00D0056D">
        <w:rPr>
          <w:rFonts w:cs="Calibri"/>
          <w:sz w:val="14"/>
          <w:szCs w:val="14"/>
          <w:vertAlign w:val="superscript"/>
        </w:rPr>
        <w:fldChar w:fldCharType="end"/>
      </w:r>
      <w:r w:rsidRPr="00D0056D">
        <w:rPr>
          <w:rFonts w:cs="Calibri"/>
          <w:sz w:val="14"/>
          <w:szCs w:val="14"/>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1A5C57"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jc w:val="both"/>
      <w:rPr>
        <w:rFonts w:cstheme="minorHAnsi"/>
      </w:rPr>
    </w:pPr>
  </w:p>
  <w:p w14:paraId="14296E0A" w14:textId="77777777" w:rsidR="002F5096" w:rsidRDefault="002F5096" w:rsidP="002F5096">
    <w:pPr>
      <w:jc w:val="both"/>
      <w:rPr>
        <w:rFonts w:cstheme="minorHAnsi"/>
      </w:rPr>
    </w:pPr>
  </w:p>
  <w:p w14:paraId="070A6E8A" w14:textId="77777777" w:rsidR="002F5096" w:rsidRDefault="002F5096" w:rsidP="002F5096">
    <w:pPr>
      <w:jc w:val="both"/>
      <w:rPr>
        <w:rFonts w:cstheme="minorHAnsi"/>
      </w:rPr>
    </w:pPr>
  </w:p>
  <w:p w14:paraId="356D203A" w14:textId="77777777" w:rsidR="002F5096" w:rsidRDefault="002F5096" w:rsidP="002F5096">
    <w:pPr>
      <w:jc w:val="both"/>
      <w:rPr>
        <w:rFonts w:cstheme="minorHAnsi"/>
      </w:rPr>
    </w:pPr>
  </w:p>
  <w:p w14:paraId="05EA140C" w14:textId="77777777" w:rsidR="002F5096" w:rsidRDefault="002F5096" w:rsidP="002F5096">
    <w:pPr>
      <w:jc w:val="both"/>
      <w:rPr>
        <w:rFonts w:cstheme="minorHAnsi"/>
      </w:rPr>
    </w:pPr>
  </w:p>
  <w:p w14:paraId="780C7815" w14:textId="77777777" w:rsidR="002F5096" w:rsidRDefault="002F5096" w:rsidP="002F5096">
    <w:pPr>
      <w:jc w:val="both"/>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007881"/>
    <w:multiLevelType w:val="hybridMultilevel"/>
    <w:tmpl w:val="5D469B08"/>
    <w:lvl w:ilvl="0" w:tplc="FFFFFFFF">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70125AE"/>
    <w:multiLevelType w:val="hybridMultilevel"/>
    <w:tmpl w:val="9AEAAA2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1F287A66"/>
    <w:multiLevelType w:val="hybridMultilevel"/>
    <w:tmpl w:val="B622D9F8"/>
    <w:lvl w:ilvl="0" w:tplc="FFFFFFFF">
      <w:start w:val="4"/>
      <w:numFmt w:val="bullet"/>
      <w:lvlText w:val="-"/>
      <w:lvlJc w:val="left"/>
      <w:pPr>
        <w:ind w:left="1003" w:hanging="360"/>
      </w:pPr>
      <w:rPr>
        <w:rFonts w:ascii="Times New Roman" w:eastAsia="Times New Roman" w:hAnsi="Times New Roman" w:cs="Times New Roman"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1" w15:restartNumberingAfterBreak="0">
    <w:nsid w:val="23B87952"/>
    <w:multiLevelType w:val="hybridMultilevel"/>
    <w:tmpl w:val="E75C6F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4CB4A4C"/>
    <w:multiLevelType w:val="hybridMultilevel"/>
    <w:tmpl w:val="05308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6"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31702DD"/>
    <w:multiLevelType w:val="hybridMultilevel"/>
    <w:tmpl w:val="99E671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6E73D27"/>
    <w:multiLevelType w:val="hybridMultilevel"/>
    <w:tmpl w:val="D6E23034"/>
    <w:lvl w:ilvl="0" w:tplc="FFFFFFFF">
      <w:start w:val="4"/>
      <w:numFmt w:val="bullet"/>
      <w:lvlText w:val="-"/>
      <w:lvlJc w:val="left"/>
      <w:pPr>
        <w:ind w:left="1004" w:hanging="360"/>
      </w:pPr>
      <w:rPr>
        <w:rFonts w:ascii="Times New Roman" w:eastAsia="Times New Roman" w:hAnsi="Times New Roman" w:cs="Times New Roman"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2"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4"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5"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6"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7"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8"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9"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30" w15:restartNumberingAfterBreak="0">
    <w:nsid w:val="5C71130C"/>
    <w:multiLevelType w:val="hybridMultilevel"/>
    <w:tmpl w:val="EFC268CE"/>
    <w:lvl w:ilvl="0" w:tplc="0410000F">
      <w:start w:val="1"/>
      <w:numFmt w:val="decimal"/>
      <w:lvlText w:val="%1."/>
      <w:lvlJc w:val="left"/>
      <w:pPr>
        <w:ind w:left="1004" w:hanging="360"/>
      </w:pPr>
    </w:lvl>
    <w:lvl w:ilvl="1" w:tplc="04100019">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31" w15:restartNumberingAfterBreak="0">
    <w:nsid w:val="5C876167"/>
    <w:multiLevelType w:val="hybridMultilevel"/>
    <w:tmpl w:val="DCF064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9955A23"/>
    <w:multiLevelType w:val="hybridMultilevel"/>
    <w:tmpl w:val="95CC56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8" w15:restartNumberingAfterBreak="0">
    <w:nsid w:val="78B45CDF"/>
    <w:multiLevelType w:val="hybridMultilevel"/>
    <w:tmpl w:val="25327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0"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13"/>
  </w:num>
  <w:num w:numId="4">
    <w:abstractNumId w:val="0"/>
  </w:num>
  <w:num w:numId="5">
    <w:abstractNumId w:val="26"/>
  </w:num>
  <w:num w:numId="6">
    <w:abstractNumId w:val="17"/>
  </w:num>
  <w:num w:numId="7">
    <w:abstractNumId w:val="9"/>
  </w:num>
  <w:num w:numId="8">
    <w:abstractNumId w:val="39"/>
  </w:num>
  <w:num w:numId="9">
    <w:abstractNumId w:val="15"/>
  </w:num>
  <w:num w:numId="10">
    <w:abstractNumId w:val="14"/>
  </w:num>
  <w:num w:numId="11">
    <w:abstractNumId w:val="24"/>
  </w:num>
  <w:num w:numId="12">
    <w:abstractNumId w:val="40"/>
  </w:num>
  <w:num w:numId="13">
    <w:abstractNumId w:val="3"/>
  </w:num>
  <w:num w:numId="14">
    <w:abstractNumId w:val="36"/>
  </w:num>
  <w:num w:numId="15">
    <w:abstractNumId w:val="18"/>
  </w:num>
  <w:num w:numId="16">
    <w:abstractNumId w:val="1"/>
  </w:num>
  <w:num w:numId="17">
    <w:abstractNumId w:val="5"/>
  </w:num>
  <w:num w:numId="18">
    <w:abstractNumId w:val="34"/>
  </w:num>
  <w:num w:numId="19">
    <w:abstractNumId w:val="35"/>
  </w:num>
  <w:num w:numId="20">
    <w:abstractNumId w:val="19"/>
  </w:num>
  <w:num w:numId="21">
    <w:abstractNumId w:val="29"/>
  </w:num>
  <w:num w:numId="22">
    <w:abstractNumId w:val="25"/>
  </w:num>
  <w:num w:numId="23">
    <w:abstractNumId w:val="37"/>
  </w:num>
  <w:num w:numId="24">
    <w:abstractNumId w:val="32"/>
  </w:num>
  <w:num w:numId="25">
    <w:abstractNumId w:val="28"/>
  </w:num>
  <w:num w:numId="26">
    <w:abstractNumId w:val="6"/>
  </w:num>
  <w:num w:numId="27">
    <w:abstractNumId w:val="22"/>
  </w:num>
  <w:num w:numId="28">
    <w:abstractNumId w:val="27"/>
  </w:num>
  <w:num w:numId="29">
    <w:abstractNumId w:val="16"/>
  </w:num>
  <w:num w:numId="30">
    <w:abstractNumId w:val="23"/>
  </w:num>
  <w:num w:numId="31">
    <w:abstractNumId w:val="12"/>
  </w:num>
  <w:num w:numId="32">
    <w:abstractNumId w:val="7"/>
  </w:num>
  <w:num w:numId="33">
    <w:abstractNumId w:val="33"/>
  </w:num>
  <w:num w:numId="34">
    <w:abstractNumId w:val="10"/>
  </w:num>
  <w:num w:numId="35">
    <w:abstractNumId w:val="30"/>
  </w:num>
  <w:num w:numId="36">
    <w:abstractNumId w:val="20"/>
  </w:num>
  <w:num w:numId="37">
    <w:abstractNumId w:val="2"/>
  </w:num>
  <w:num w:numId="38">
    <w:abstractNumId w:val="38"/>
  </w:num>
  <w:num w:numId="39">
    <w:abstractNumId w:val="31"/>
  </w:num>
  <w:num w:numId="40">
    <w:abstractNumId w:val="11"/>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AUAQVDY1iwAAAA="/>
  </w:docVars>
  <w:rsids>
    <w:rsidRoot w:val="000151A3"/>
    <w:rsid w:val="00003372"/>
    <w:rsid w:val="00007ED9"/>
    <w:rsid w:val="000151A3"/>
    <w:rsid w:val="00022A13"/>
    <w:rsid w:val="00023829"/>
    <w:rsid w:val="00023D03"/>
    <w:rsid w:val="0002705C"/>
    <w:rsid w:val="00027900"/>
    <w:rsid w:val="0004213A"/>
    <w:rsid w:val="0005668C"/>
    <w:rsid w:val="000617AF"/>
    <w:rsid w:val="00063044"/>
    <w:rsid w:val="000672A7"/>
    <w:rsid w:val="00073B9F"/>
    <w:rsid w:val="00082ED4"/>
    <w:rsid w:val="000921FA"/>
    <w:rsid w:val="00093660"/>
    <w:rsid w:val="0009722D"/>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4152"/>
    <w:rsid w:val="001A5C57"/>
    <w:rsid w:val="001A6DBA"/>
    <w:rsid w:val="001B242E"/>
    <w:rsid w:val="001B24DD"/>
    <w:rsid w:val="001B3155"/>
    <w:rsid w:val="001B4ACA"/>
    <w:rsid w:val="001B5D7E"/>
    <w:rsid w:val="001C3096"/>
    <w:rsid w:val="001C33C0"/>
    <w:rsid w:val="001C369B"/>
    <w:rsid w:val="001E1043"/>
    <w:rsid w:val="001F5B46"/>
    <w:rsid w:val="00220B9A"/>
    <w:rsid w:val="00220C03"/>
    <w:rsid w:val="00226BDB"/>
    <w:rsid w:val="0023133A"/>
    <w:rsid w:val="00236FE9"/>
    <w:rsid w:val="00237061"/>
    <w:rsid w:val="00243C20"/>
    <w:rsid w:val="0026109E"/>
    <w:rsid w:val="002628DF"/>
    <w:rsid w:val="00295AAD"/>
    <w:rsid w:val="002A291A"/>
    <w:rsid w:val="002B02A4"/>
    <w:rsid w:val="002B19D1"/>
    <w:rsid w:val="002C339F"/>
    <w:rsid w:val="002E1F2A"/>
    <w:rsid w:val="002E24D0"/>
    <w:rsid w:val="002F076B"/>
    <w:rsid w:val="002F3C1A"/>
    <w:rsid w:val="002F4DBA"/>
    <w:rsid w:val="002F5096"/>
    <w:rsid w:val="00307978"/>
    <w:rsid w:val="00321F81"/>
    <w:rsid w:val="00323EA7"/>
    <w:rsid w:val="00335844"/>
    <w:rsid w:val="00340A96"/>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04B8E"/>
    <w:rsid w:val="0051340E"/>
    <w:rsid w:val="00516ED5"/>
    <w:rsid w:val="005204F8"/>
    <w:rsid w:val="0053296B"/>
    <w:rsid w:val="0053311C"/>
    <w:rsid w:val="00536833"/>
    <w:rsid w:val="00540DC0"/>
    <w:rsid w:val="00551F6D"/>
    <w:rsid w:val="00561AAC"/>
    <w:rsid w:val="00574731"/>
    <w:rsid w:val="0058258A"/>
    <w:rsid w:val="005C3394"/>
    <w:rsid w:val="005F13F6"/>
    <w:rsid w:val="005F6F7C"/>
    <w:rsid w:val="0060708E"/>
    <w:rsid w:val="0061025B"/>
    <w:rsid w:val="00611CED"/>
    <w:rsid w:val="00613DC0"/>
    <w:rsid w:val="00615898"/>
    <w:rsid w:val="00627C9F"/>
    <w:rsid w:val="00630724"/>
    <w:rsid w:val="006467AD"/>
    <w:rsid w:val="006470E5"/>
    <w:rsid w:val="00650F39"/>
    <w:rsid w:val="00667EDC"/>
    <w:rsid w:val="00672545"/>
    <w:rsid w:val="006729BB"/>
    <w:rsid w:val="00694A66"/>
    <w:rsid w:val="006A74AA"/>
    <w:rsid w:val="006B1A31"/>
    <w:rsid w:val="006C7E87"/>
    <w:rsid w:val="006E07A9"/>
    <w:rsid w:val="006E3158"/>
    <w:rsid w:val="006E5E4B"/>
    <w:rsid w:val="006F0183"/>
    <w:rsid w:val="006F3D89"/>
    <w:rsid w:val="00706B65"/>
    <w:rsid w:val="00715669"/>
    <w:rsid w:val="007160B5"/>
    <w:rsid w:val="007161EA"/>
    <w:rsid w:val="00726550"/>
    <w:rsid w:val="00731DF2"/>
    <w:rsid w:val="00732673"/>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67FF5"/>
    <w:rsid w:val="008732DD"/>
    <w:rsid w:val="0087338A"/>
    <w:rsid w:val="008B0102"/>
    <w:rsid w:val="008B7A5E"/>
    <w:rsid w:val="008C0020"/>
    <w:rsid w:val="008E6BE8"/>
    <w:rsid w:val="008F2CD5"/>
    <w:rsid w:val="008F472C"/>
    <w:rsid w:val="008F4D54"/>
    <w:rsid w:val="008F64C1"/>
    <w:rsid w:val="009036D9"/>
    <w:rsid w:val="00907FD3"/>
    <w:rsid w:val="00915190"/>
    <w:rsid w:val="00926930"/>
    <w:rsid w:val="0093072F"/>
    <w:rsid w:val="0093659A"/>
    <w:rsid w:val="00971B65"/>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17B0"/>
    <w:rsid w:val="00AE4293"/>
    <w:rsid w:val="00AE7F1B"/>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083F"/>
    <w:rsid w:val="00BD18EE"/>
    <w:rsid w:val="00BD228C"/>
    <w:rsid w:val="00BF588D"/>
    <w:rsid w:val="00BF5E2A"/>
    <w:rsid w:val="00BF7AD5"/>
    <w:rsid w:val="00C00567"/>
    <w:rsid w:val="00C01B45"/>
    <w:rsid w:val="00C066B6"/>
    <w:rsid w:val="00C0783B"/>
    <w:rsid w:val="00C27411"/>
    <w:rsid w:val="00C31D42"/>
    <w:rsid w:val="00C46722"/>
    <w:rsid w:val="00C54EE0"/>
    <w:rsid w:val="00C60436"/>
    <w:rsid w:val="00C94E61"/>
    <w:rsid w:val="00C96000"/>
    <w:rsid w:val="00CA1F84"/>
    <w:rsid w:val="00CA2415"/>
    <w:rsid w:val="00CA7380"/>
    <w:rsid w:val="00CC03AE"/>
    <w:rsid w:val="00CC167C"/>
    <w:rsid w:val="00CE3B2C"/>
    <w:rsid w:val="00CF26B1"/>
    <w:rsid w:val="00D02487"/>
    <w:rsid w:val="00D035FE"/>
    <w:rsid w:val="00D03C30"/>
    <w:rsid w:val="00D0530B"/>
    <w:rsid w:val="00D13837"/>
    <w:rsid w:val="00D27146"/>
    <w:rsid w:val="00D3069A"/>
    <w:rsid w:val="00D35CFF"/>
    <w:rsid w:val="00D36DCA"/>
    <w:rsid w:val="00D41300"/>
    <w:rsid w:val="00D50196"/>
    <w:rsid w:val="00D616AA"/>
    <w:rsid w:val="00D62A75"/>
    <w:rsid w:val="00D83E7E"/>
    <w:rsid w:val="00D95413"/>
    <w:rsid w:val="00DA237D"/>
    <w:rsid w:val="00DB1106"/>
    <w:rsid w:val="00DB43FA"/>
    <w:rsid w:val="00DB5F45"/>
    <w:rsid w:val="00DC770E"/>
    <w:rsid w:val="00DD3BF0"/>
    <w:rsid w:val="00DD5BA8"/>
    <w:rsid w:val="00DF1A20"/>
    <w:rsid w:val="00DF5E5B"/>
    <w:rsid w:val="00DF6ED9"/>
    <w:rsid w:val="00E04C9B"/>
    <w:rsid w:val="00E06946"/>
    <w:rsid w:val="00E17044"/>
    <w:rsid w:val="00E2674C"/>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2FC"/>
    <w:rsid w:val="00F806D2"/>
    <w:rsid w:val="00F865A5"/>
    <w:rsid w:val="00F87F08"/>
    <w:rsid w:val="00FB0250"/>
    <w:rsid w:val="00FB3A8F"/>
    <w:rsid w:val="00FB615D"/>
    <w:rsid w:val="00FB70E9"/>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styleId="Corpodeltesto2">
    <w:name w:val="Body Text 2"/>
    <w:basedOn w:val="Normale"/>
    <w:link w:val="Corpodeltesto2Carattere"/>
    <w:uiPriority w:val="99"/>
    <w:unhideWhenUsed/>
    <w:rsid w:val="00AE17B0"/>
    <w:pPr>
      <w:spacing w:after="120" w:line="480" w:lineRule="auto"/>
    </w:pPr>
    <w:rPr>
      <w:rFonts w:asciiTheme="minorHAnsi" w:eastAsia="Calibri" w:hAnsiTheme="minorHAnsi"/>
      <w:szCs w:val="16"/>
    </w:rPr>
  </w:style>
  <w:style w:type="character" w:customStyle="1" w:styleId="Corpodeltesto2Carattere">
    <w:name w:val="Corpo del testo 2 Carattere"/>
    <w:basedOn w:val="Carpredefinitoparagrafo"/>
    <w:link w:val="Corpodeltesto2"/>
    <w:uiPriority w:val="99"/>
    <w:rsid w:val="00AE17B0"/>
    <w:rPr>
      <w:rFonts w:eastAsia="Calibri" w:cs="Times New Roman"/>
      <w:sz w:val="20"/>
      <w:szCs w:val="16"/>
      <w:lang w:eastAsia="it-IT"/>
    </w:rPr>
  </w:style>
  <w:style w:type="table" w:customStyle="1" w:styleId="Grigliatabella1">
    <w:name w:val="Griglia tabella1"/>
    <w:basedOn w:val="Tabellanormale"/>
    <w:next w:val="Grigliatabella"/>
    <w:uiPriority w:val="99"/>
    <w:rsid w:val="00AE17B0"/>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uiPriority w:val="34"/>
    <w:qFormat/>
    <w:locked/>
    <w:rsid w:val="00FB70E9"/>
    <w:rPr>
      <w:rFonts w:ascii="Source Sans Pro" w:eastAsia="Times New Roman"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5</Pages>
  <Words>1605</Words>
  <Characters>9155</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63</cp:revision>
  <cp:lastPrinted>2024-09-05T08:40:00Z</cp:lastPrinted>
  <dcterms:created xsi:type="dcterms:W3CDTF">2023-08-01T07:26:00Z</dcterms:created>
  <dcterms:modified xsi:type="dcterms:W3CDTF">2024-11-12T15:51:00Z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