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746"/>
      </w:tblGrid>
      <w:tr w:rsidR="009827DA" w:rsidRPr="00243A25" w14:paraId="4A28A9C6" w14:textId="77777777" w:rsidTr="00347D12">
        <w:tc>
          <w:tcPr>
            <w:tcW w:w="10470" w:type="dxa"/>
            <w:shd w:val="clear" w:color="auto" w:fill="D9D9D9" w:themeFill="background1" w:themeFillShade="D9"/>
          </w:tcPr>
          <w:p w14:paraId="79189971" w14:textId="77777777" w:rsidR="009827DA" w:rsidRPr="009129CB" w:rsidRDefault="009827DA" w:rsidP="00347D12">
            <w:pPr>
              <w:spacing w:after="0"/>
              <w:jc w:val="center"/>
              <w:rPr>
                <w:rFonts w:cstheme="minorHAnsi"/>
                <w:b/>
                <w:noProof/>
                <w:szCs w:val="20"/>
                <w:lang w:val="en-GB" w:eastAsia="en-GB"/>
              </w:rPr>
            </w:pPr>
            <w:r w:rsidRPr="009129CB">
              <w:rPr>
                <w:rFonts w:cstheme="minorHAnsi"/>
                <w:b/>
                <w:noProof/>
                <w:szCs w:val="20"/>
                <w:lang w:val="en-GB" w:eastAsia="en-GB"/>
              </w:rPr>
              <w:t>DECLARATION ON HONOUR ON EXCLUSION CRITERIA</w:t>
            </w:r>
          </w:p>
          <w:p w14:paraId="3FC38095" w14:textId="77777777" w:rsidR="009827DA" w:rsidRPr="009129CB" w:rsidRDefault="009827DA" w:rsidP="00347D12">
            <w:pPr>
              <w:spacing w:after="0"/>
              <w:jc w:val="center"/>
              <w:rPr>
                <w:rFonts w:cstheme="minorHAnsi"/>
                <w:noProof/>
                <w:szCs w:val="20"/>
                <w:lang w:val="en-GB" w:eastAsia="en-GB"/>
              </w:rPr>
            </w:pPr>
            <w:r w:rsidRPr="009129CB">
              <w:rPr>
                <w:rFonts w:cstheme="minorHAnsi"/>
                <w:noProof/>
                <w:szCs w:val="20"/>
                <w:lang w:val="en-GB" w:eastAsia="en-GB"/>
              </w:rPr>
              <w:t>(Articles 94, 95 and 98 of Legislative Decree 36/2023)</w:t>
            </w:r>
          </w:p>
        </w:tc>
      </w:tr>
    </w:tbl>
    <w:p w14:paraId="1505DC03" w14:textId="77777777" w:rsidR="009827DA" w:rsidRPr="00C466AF" w:rsidRDefault="009827DA" w:rsidP="009827DA">
      <w:pPr>
        <w:spacing w:after="0"/>
        <w:rPr>
          <w:rFonts w:ascii="Century Gothic" w:hAnsi="Century Gothic" w:cstheme="minorHAnsi"/>
          <w:i/>
          <w:szCs w:val="20"/>
          <w:lang w:val="en-GB" w:eastAsia="en-GB"/>
        </w:rPr>
      </w:pPr>
    </w:p>
    <w:tbl>
      <w:tblPr>
        <w:tblW w:w="977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0"/>
        <w:gridCol w:w="3379"/>
        <w:gridCol w:w="1418"/>
        <w:gridCol w:w="2126"/>
      </w:tblGrid>
      <w:tr w:rsidR="009827DA" w:rsidRPr="00C466AF" w14:paraId="115A0182" w14:textId="77777777" w:rsidTr="00347D12">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D612B8" w14:textId="77777777" w:rsidR="009827DA" w:rsidRPr="009129CB" w:rsidRDefault="009827DA" w:rsidP="00347D12">
            <w:pPr>
              <w:spacing w:after="0"/>
              <w:ind w:left="142"/>
              <w:textAlignment w:val="baseline"/>
              <w:rPr>
                <w:rFonts w:cstheme="minorHAnsi"/>
                <w:iCs/>
                <w:szCs w:val="20"/>
                <w:lang w:val="en-GB"/>
              </w:rPr>
            </w:pPr>
            <w:r w:rsidRPr="009129CB">
              <w:rPr>
                <w:rFonts w:cstheme="minorHAnsi"/>
                <w:iCs/>
                <w:szCs w:val="20"/>
                <w:lang w:val="en-GB"/>
              </w:rPr>
              <w:t>The undersigned</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5B98D616" w14:textId="77777777" w:rsidR="009827DA" w:rsidRPr="009129CB" w:rsidRDefault="009827DA" w:rsidP="00347D12">
            <w:pPr>
              <w:spacing w:after="0"/>
              <w:textAlignment w:val="baseline"/>
              <w:rPr>
                <w:rFonts w:cstheme="minorHAnsi"/>
                <w:iCs/>
                <w:szCs w:val="20"/>
                <w:lang w:val="en-GB"/>
              </w:rPr>
            </w:pPr>
            <w:r w:rsidRPr="009129CB">
              <w:rPr>
                <w:rFonts w:cstheme="minorHAnsi"/>
                <w:iCs/>
                <w:szCs w:val="20"/>
                <w:lang w:val="en-GB"/>
              </w:rPr>
              <w:t> </w:t>
            </w:r>
          </w:p>
        </w:tc>
      </w:tr>
      <w:tr w:rsidR="009827DA" w:rsidRPr="00C466AF" w14:paraId="5ED9CC25" w14:textId="77777777" w:rsidTr="00347D12">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F880D6" w14:textId="77777777" w:rsidR="009827DA" w:rsidRPr="009129CB" w:rsidRDefault="009827DA" w:rsidP="00347D12">
            <w:pPr>
              <w:spacing w:after="0"/>
              <w:ind w:left="142"/>
              <w:textAlignment w:val="baseline"/>
              <w:rPr>
                <w:rFonts w:cstheme="minorHAnsi"/>
                <w:iCs/>
                <w:szCs w:val="20"/>
                <w:lang w:val="en-GB"/>
              </w:rPr>
            </w:pPr>
            <w:r w:rsidRPr="009129CB">
              <w:rPr>
                <w:rFonts w:cstheme="minorHAnsi"/>
                <w:iCs/>
                <w:szCs w:val="20"/>
                <w:lang w:val="en-GB"/>
              </w:rPr>
              <w:t>Place of birth </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0C737CD1" w14:textId="77777777" w:rsidR="009827DA" w:rsidRPr="009129CB" w:rsidRDefault="009827DA" w:rsidP="00347D12">
            <w:pPr>
              <w:spacing w:after="0"/>
              <w:textAlignment w:val="baseline"/>
              <w:rPr>
                <w:rFonts w:cstheme="minorHAnsi"/>
                <w:iCs/>
                <w:szCs w:val="20"/>
                <w:lang w:val="en-GB"/>
              </w:rPr>
            </w:pPr>
            <w:r w:rsidRPr="009129CB">
              <w:rPr>
                <w:rFonts w:cstheme="minorHAnsi"/>
                <w:iCs/>
                <w:szCs w:val="20"/>
                <w:lang w:val="en-GB"/>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88270E" w14:textId="77777777" w:rsidR="009827DA" w:rsidRPr="009129CB" w:rsidRDefault="009827DA" w:rsidP="00347D12">
            <w:pPr>
              <w:spacing w:after="0"/>
              <w:ind w:left="125"/>
              <w:textAlignment w:val="baseline"/>
              <w:rPr>
                <w:rFonts w:cstheme="minorHAnsi"/>
                <w:iCs/>
                <w:szCs w:val="20"/>
                <w:lang w:val="en-GB"/>
              </w:rPr>
            </w:pPr>
            <w:r w:rsidRPr="009129CB">
              <w:rPr>
                <w:rFonts w:cstheme="minorHAnsi"/>
                <w:iCs/>
                <w:szCs w:val="20"/>
                <w:lang w:val="en-GB"/>
              </w:rPr>
              <w:t>Date of birth</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134F28B8" w14:textId="77777777" w:rsidR="009827DA" w:rsidRPr="009129CB" w:rsidRDefault="009827DA" w:rsidP="00347D12">
            <w:pPr>
              <w:spacing w:after="0"/>
              <w:textAlignment w:val="baseline"/>
              <w:rPr>
                <w:rFonts w:cstheme="minorHAnsi"/>
                <w:iCs/>
                <w:szCs w:val="20"/>
                <w:lang w:val="en-GB"/>
              </w:rPr>
            </w:pPr>
            <w:r w:rsidRPr="009129CB">
              <w:rPr>
                <w:rFonts w:cstheme="minorHAnsi"/>
                <w:iCs/>
                <w:szCs w:val="20"/>
                <w:lang w:val="en-GB"/>
              </w:rPr>
              <w:t> </w:t>
            </w:r>
          </w:p>
        </w:tc>
      </w:tr>
      <w:tr w:rsidR="009827DA" w:rsidRPr="00C466AF" w14:paraId="5F8F3D52" w14:textId="77777777" w:rsidTr="00347D12">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799536" w14:textId="77777777" w:rsidR="009827DA" w:rsidRPr="009129CB" w:rsidRDefault="009827DA" w:rsidP="00347D12">
            <w:pPr>
              <w:spacing w:after="0"/>
              <w:ind w:left="142"/>
              <w:textAlignment w:val="baseline"/>
              <w:rPr>
                <w:rFonts w:cstheme="minorHAnsi"/>
                <w:iCs/>
                <w:szCs w:val="20"/>
                <w:lang w:val="en-GB"/>
              </w:rPr>
            </w:pPr>
            <w:r w:rsidRPr="009129CB">
              <w:rPr>
                <w:rFonts w:cstheme="minorHAnsi"/>
                <w:iCs/>
                <w:szCs w:val="20"/>
                <w:lang w:val="en-GB"/>
              </w:rPr>
              <w:t>Acting as  </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tcPr>
          <w:p w14:paraId="275E166E" w14:textId="77777777" w:rsidR="009827DA" w:rsidRPr="009129CB" w:rsidRDefault="009827DA" w:rsidP="00347D12">
            <w:pPr>
              <w:spacing w:after="0"/>
              <w:textAlignment w:val="baseline"/>
              <w:rPr>
                <w:rFonts w:cstheme="minorHAnsi"/>
                <w:iCs/>
                <w:szCs w:val="20"/>
                <w:lang w:val="en-GB"/>
              </w:rPr>
            </w:pPr>
          </w:p>
        </w:tc>
      </w:tr>
      <w:tr w:rsidR="009827DA" w:rsidRPr="00C466AF" w14:paraId="7DFB09C5" w14:textId="77777777" w:rsidTr="00347D12">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3057F2" w14:textId="77777777" w:rsidR="009827DA" w:rsidRPr="009129CB" w:rsidRDefault="009827DA" w:rsidP="00347D12">
            <w:pPr>
              <w:spacing w:after="0"/>
              <w:ind w:left="142"/>
              <w:textAlignment w:val="baseline"/>
              <w:rPr>
                <w:rFonts w:cstheme="minorHAnsi"/>
                <w:iCs/>
                <w:szCs w:val="20"/>
                <w:lang w:val="en-GB"/>
              </w:rPr>
            </w:pPr>
            <w:r w:rsidRPr="009129CB">
              <w:rPr>
                <w:rFonts w:cstheme="minorHAnsi"/>
                <w:iCs/>
                <w:szCs w:val="20"/>
                <w:lang w:val="en-GB"/>
              </w:rPr>
              <w:t>Of the economic operator</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AAA9AA1" w14:textId="77777777" w:rsidR="009827DA" w:rsidRPr="009129CB" w:rsidRDefault="009827DA" w:rsidP="00347D12">
            <w:pPr>
              <w:spacing w:after="0"/>
              <w:textAlignment w:val="baseline"/>
              <w:rPr>
                <w:rFonts w:cstheme="minorHAnsi"/>
                <w:iCs/>
                <w:szCs w:val="20"/>
                <w:lang w:val="en-GB"/>
              </w:rPr>
            </w:pPr>
            <w:r w:rsidRPr="009129CB">
              <w:rPr>
                <w:rFonts w:cstheme="minorHAnsi"/>
                <w:iCs/>
                <w:szCs w:val="20"/>
                <w:lang w:val="en-GB"/>
              </w:rPr>
              <w:t> </w:t>
            </w:r>
          </w:p>
        </w:tc>
      </w:tr>
      <w:tr w:rsidR="009827DA" w:rsidRPr="00C466AF" w14:paraId="1E1B78CD" w14:textId="77777777" w:rsidTr="00347D12">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B2D15D" w14:textId="77777777" w:rsidR="009827DA" w:rsidRPr="009129CB" w:rsidRDefault="009827DA" w:rsidP="00347D12">
            <w:pPr>
              <w:spacing w:after="0"/>
              <w:ind w:left="142"/>
              <w:textAlignment w:val="baseline"/>
              <w:rPr>
                <w:rFonts w:cstheme="minorHAnsi"/>
                <w:iCs/>
                <w:szCs w:val="20"/>
                <w:lang w:val="en-GB"/>
              </w:rPr>
            </w:pPr>
            <w:r w:rsidRPr="009129CB">
              <w:rPr>
                <w:rFonts w:cstheme="minorHAnsi"/>
                <w:iCs/>
                <w:szCs w:val="20"/>
                <w:lang w:val="en-GB"/>
              </w:rPr>
              <w:t>Legally established in</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16ADEF" w14:textId="77777777" w:rsidR="009827DA" w:rsidRPr="009129CB" w:rsidRDefault="009827DA" w:rsidP="00347D12">
            <w:pPr>
              <w:spacing w:after="0"/>
              <w:textAlignment w:val="baseline"/>
              <w:rPr>
                <w:rFonts w:cstheme="minorHAnsi"/>
                <w:iCs/>
                <w:szCs w:val="20"/>
                <w:lang w:val="en-GB"/>
              </w:rPr>
            </w:pPr>
            <w:r w:rsidRPr="009129CB">
              <w:rPr>
                <w:rFonts w:cstheme="minorHAnsi"/>
                <w:iCs/>
                <w:szCs w:val="20"/>
                <w:lang w:val="en-GB"/>
              </w:rPr>
              <w:t> </w:t>
            </w:r>
          </w:p>
        </w:tc>
      </w:tr>
      <w:tr w:rsidR="009827DA" w:rsidRPr="00C466AF" w14:paraId="0A783086" w14:textId="77777777" w:rsidTr="00347D12">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F6152F" w14:textId="77777777" w:rsidR="009827DA" w:rsidRPr="009129CB" w:rsidRDefault="009827DA" w:rsidP="00347D12">
            <w:pPr>
              <w:spacing w:after="0"/>
              <w:ind w:left="142"/>
              <w:textAlignment w:val="baseline"/>
              <w:rPr>
                <w:rFonts w:cstheme="minorHAnsi"/>
                <w:iCs/>
                <w:szCs w:val="20"/>
                <w:lang w:val="en-GB"/>
              </w:rPr>
            </w:pPr>
            <w:r w:rsidRPr="009129CB">
              <w:rPr>
                <w:rFonts w:cstheme="minorHAnsi"/>
                <w:iCs/>
                <w:szCs w:val="20"/>
                <w:lang w:val="en-GB"/>
              </w:rPr>
              <w:t>Full official address</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61977534" w14:textId="77777777" w:rsidR="009827DA" w:rsidRPr="009129CB" w:rsidRDefault="009827DA" w:rsidP="00347D12">
            <w:pPr>
              <w:spacing w:after="0"/>
              <w:textAlignment w:val="baseline"/>
              <w:rPr>
                <w:rFonts w:cstheme="minorHAnsi"/>
                <w:iCs/>
                <w:szCs w:val="20"/>
                <w:lang w:val="en-GB"/>
              </w:rPr>
            </w:pPr>
            <w:r w:rsidRPr="009129CB">
              <w:rPr>
                <w:rFonts w:cstheme="minorHAnsi"/>
                <w:iCs/>
                <w:szCs w:val="20"/>
                <w:lang w:val="en-GB"/>
              </w:rPr>
              <w:t> </w:t>
            </w:r>
          </w:p>
        </w:tc>
      </w:tr>
      <w:tr w:rsidR="009827DA" w:rsidRPr="00C466AF" w14:paraId="200E2D74" w14:textId="77777777" w:rsidTr="00347D12">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EA35FC" w14:textId="77777777" w:rsidR="009827DA" w:rsidRPr="009129CB" w:rsidRDefault="009827DA" w:rsidP="00347D12">
            <w:pPr>
              <w:spacing w:after="0"/>
              <w:ind w:left="142"/>
              <w:textAlignment w:val="baseline"/>
              <w:rPr>
                <w:rFonts w:cstheme="minorHAnsi"/>
                <w:iCs/>
                <w:szCs w:val="20"/>
                <w:lang w:val="en-GB"/>
              </w:rPr>
            </w:pPr>
            <w:r w:rsidRPr="009129CB">
              <w:rPr>
                <w:rFonts w:cstheme="minorHAnsi"/>
                <w:iCs/>
                <w:szCs w:val="20"/>
                <w:lang w:val="en-GB"/>
              </w:rPr>
              <w:t>VAT number </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1725CBF5" w14:textId="77777777" w:rsidR="009827DA" w:rsidRPr="009129CB" w:rsidRDefault="009827DA" w:rsidP="00347D12">
            <w:pPr>
              <w:spacing w:after="0"/>
              <w:textAlignment w:val="baseline"/>
              <w:rPr>
                <w:rFonts w:cstheme="minorHAnsi"/>
                <w:iCs/>
                <w:szCs w:val="20"/>
                <w:lang w:val="en-GB"/>
              </w:rPr>
            </w:pPr>
            <w:r w:rsidRPr="009129CB">
              <w:rPr>
                <w:rFonts w:cstheme="minorHAnsi"/>
                <w:iCs/>
                <w:szCs w:val="20"/>
                <w:lang w:val="en-GB"/>
              </w:rPr>
              <w:t> </w:t>
            </w:r>
          </w:p>
        </w:tc>
      </w:tr>
    </w:tbl>
    <w:p w14:paraId="5AF27E80" w14:textId="77777777" w:rsidR="009827DA" w:rsidRPr="00C466AF" w:rsidRDefault="009827DA" w:rsidP="009827DA">
      <w:pPr>
        <w:spacing w:after="0"/>
        <w:rPr>
          <w:rFonts w:ascii="Century Gothic" w:hAnsi="Century Gothic" w:cstheme="minorHAnsi"/>
          <w:i/>
          <w:noProof/>
          <w:szCs w:val="20"/>
          <w:lang w:val="en-GB" w:eastAsia="en-GB"/>
        </w:rPr>
      </w:pPr>
    </w:p>
    <w:p w14:paraId="23EBD9A8" w14:textId="77777777" w:rsidR="009827DA" w:rsidRPr="009129CB" w:rsidRDefault="009827DA" w:rsidP="009827DA">
      <w:pPr>
        <w:spacing w:after="0"/>
        <w:rPr>
          <w:rFonts w:cstheme="minorHAnsi"/>
          <w:i/>
          <w:szCs w:val="20"/>
          <w:lang w:val="en-GB" w:eastAsia="en-GB"/>
        </w:rPr>
      </w:pPr>
      <w:r w:rsidRPr="009129CB">
        <w:rPr>
          <w:rFonts w:cstheme="minorHAnsi"/>
          <w:i/>
          <w:noProof/>
          <w:szCs w:val="20"/>
          <w:lang w:val="en-GB" w:eastAsia="en-GB"/>
        </w:rPr>
        <w:t xml:space="preserve">fully </w:t>
      </w:r>
      <w:r w:rsidRPr="009129CB">
        <w:rPr>
          <w:rFonts w:cstheme="minorHAnsi"/>
          <w:i/>
          <w:szCs w:val="20"/>
          <w:lang w:val="en-GB" w:eastAsia="en-GB"/>
        </w:rPr>
        <w:t>accepting all liabilities inherent in this Declaration, including the awareness that false statements will incur the penalties envisaged by the existing applicable legislation</w:t>
      </w:r>
    </w:p>
    <w:p w14:paraId="2A09BDC0" w14:textId="77777777" w:rsidR="009827DA" w:rsidRPr="009129CB" w:rsidRDefault="009827DA" w:rsidP="009827DA">
      <w:pPr>
        <w:spacing w:after="0"/>
        <w:rPr>
          <w:rFonts w:cstheme="minorHAnsi"/>
          <w:i/>
          <w:szCs w:val="20"/>
          <w:lang w:val="en-GB" w:eastAsia="en-GB"/>
        </w:rPr>
      </w:pPr>
    </w:p>
    <w:p w14:paraId="52C13FAC" w14:textId="77777777" w:rsidR="009827DA" w:rsidRPr="009129CB" w:rsidRDefault="009827DA" w:rsidP="009827DA">
      <w:pPr>
        <w:spacing w:after="0"/>
        <w:jc w:val="center"/>
        <w:rPr>
          <w:rFonts w:cstheme="minorHAnsi"/>
          <w:b/>
          <w:szCs w:val="20"/>
          <w:lang w:val="en-GB" w:eastAsia="en-GB"/>
        </w:rPr>
      </w:pPr>
      <w:r w:rsidRPr="009129CB">
        <w:rPr>
          <w:rFonts w:cstheme="minorHAnsi"/>
          <w:b/>
          <w:szCs w:val="20"/>
          <w:lang w:val="en-GB" w:eastAsia="en-GB"/>
        </w:rPr>
        <w:t>HEREBY DECLARES</w:t>
      </w:r>
    </w:p>
    <w:p w14:paraId="5AB489EA" w14:textId="77777777" w:rsidR="009827DA" w:rsidRPr="009129CB" w:rsidRDefault="009827DA" w:rsidP="009827DA">
      <w:pPr>
        <w:spacing w:after="0"/>
        <w:rPr>
          <w:rFonts w:cstheme="minorHAnsi"/>
          <w:szCs w:val="20"/>
          <w:lang w:val="en-GB"/>
        </w:rPr>
      </w:pPr>
    </w:p>
    <w:p w14:paraId="5B1BCD71" w14:textId="77777777" w:rsidR="009827DA" w:rsidRPr="009129CB" w:rsidRDefault="009827DA" w:rsidP="009827DA">
      <w:pPr>
        <w:pStyle w:val="Paragrafoelenco"/>
        <w:numPr>
          <w:ilvl w:val="0"/>
          <w:numId w:val="13"/>
        </w:numPr>
        <w:spacing w:after="0"/>
        <w:ind w:left="426" w:hanging="426"/>
        <w:rPr>
          <w:rFonts w:cstheme="minorHAnsi"/>
          <w:szCs w:val="20"/>
          <w:lang w:val="en-GB"/>
        </w:rPr>
      </w:pPr>
      <w:r w:rsidRPr="009129CB">
        <w:rPr>
          <w:rFonts w:cstheme="minorHAnsi"/>
          <w:szCs w:val="20"/>
          <w:lang w:val="en-GB"/>
        </w:rPr>
        <w:t>The individuals, members of the administrative, management or supervisory body of the economic operator and the individuals with powers of representation, decision or control of the economic operator, are:</w:t>
      </w:r>
    </w:p>
    <w:p w14:paraId="54A5566B" w14:textId="77777777" w:rsidR="009827DA" w:rsidRPr="00C466AF" w:rsidRDefault="009827DA" w:rsidP="009827DA">
      <w:pPr>
        <w:pStyle w:val="Paragrafoelenco"/>
        <w:spacing w:after="0"/>
        <w:ind w:left="426"/>
        <w:rPr>
          <w:rFonts w:ascii="Century Gothic" w:hAnsi="Century Gothic" w:cstheme="minorHAnsi"/>
          <w:szCs w:val="20"/>
          <w:lang w:val="en-G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1585"/>
        <w:gridCol w:w="2223"/>
        <w:gridCol w:w="3640"/>
      </w:tblGrid>
      <w:tr w:rsidR="009827DA" w:rsidRPr="009129CB" w14:paraId="412EC130" w14:textId="77777777" w:rsidTr="00347D12">
        <w:tc>
          <w:tcPr>
            <w:tcW w:w="2321" w:type="dxa"/>
            <w:shd w:val="clear" w:color="auto" w:fill="D9D9D9" w:themeFill="background1" w:themeFillShade="D9"/>
          </w:tcPr>
          <w:p w14:paraId="65F13610" w14:textId="77777777" w:rsidR="009827DA" w:rsidRPr="009129CB" w:rsidRDefault="009827DA" w:rsidP="00347D12">
            <w:pPr>
              <w:pStyle w:val="Paragrafoelenco"/>
              <w:widowControl w:val="0"/>
              <w:ind w:left="0"/>
              <w:contextualSpacing w:val="0"/>
              <w:jc w:val="center"/>
              <w:rPr>
                <w:rFonts w:cstheme="minorHAnsi"/>
                <w:b/>
                <w:bCs/>
                <w:lang w:val="en-GB"/>
              </w:rPr>
            </w:pPr>
            <w:r w:rsidRPr="009129CB">
              <w:rPr>
                <w:rFonts w:cstheme="minorHAnsi"/>
                <w:b/>
                <w:bCs/>
                <w:lang w:val="en-GB"/>
              </w:rPr>
              <w:t>Full name</w:t>
            </w:r>
          </w:p>
        </w:tc>
        <w:tc>
          <w:tcPr>
            <w:tcW w:w="1585" w:type="dxa"/>
            <w:shd w:val="clear" w:color="auto" w:fill="D9D9D9" w:themeFill="background1" w:themeFillShade="D9"/>
          </w:tcPr>
          <w:p w14:paraId="71B3F2EE" w14:textId="77777777" w:rsidR="009827DA" w:rsidRPr="009129CB" w:rsidRDefault="009827DA" w:rsidP="00347D12">
            <w:pPr>
              <w:pStyle w:val="Paragrafoelenco"/>
              <w:widowControl w:val="0"/>
              <w:ind w:left="0"/>
              <w:contextualSpacing w:val="0"/>
              <w:jc w:val="center"/>
              <w:rPr>
                <w:rFonts w:cstheme="minorHAnsi"/>
                <w:b/>
                <w:bCs/>
                <w:lang w:val="en-GB"/>
              </w:rPr>
            </w:pPr>
            <w:r w:rsidRPr="009129CB">
              <w:rPr>
                <w:rFonts w:cstheme="minorHAnsi"/>
                <w:b/>
                <w:bCs/>
                <w:lang w:val="en-GB"/>
              </w:rPr>
              <w:t>Date of birth</w:t>
            </w:r>
          </w:p>
        </w:tc>
        <w:tc>
          <w:tcPr>
            <w:tcW w:w="2223" w:type="dxa"/>
            <w:shd w:val="clear" w:color="auto" w:fill="D9D9D9" w:themeFill="background1" w:themeFillShade="D9"/>
          </w:tcPr>
          <w:p w14:paraId="1F7B7C9D" w14:textId="77777777" w:rsidR="009827DA" w:rsidRPr="009129CB" w:rsidRDefault="009827DA" w:rsidP="00347D12">
            <w:pPr>
              <w:pStyle w:val="Paragrafoelenco"/>
              <w:widowControl w:val="0"/>
              <w:ind w:left="0"/>
              <w:contextualSpacing w:val="0"/>
              <w:jc w:val="center"/>
              <w:rPr>
                <w:rFonts w:cstheme="minorHAnsi"/>
                <w:b/>
                <w:bCs/>
                <w:lang w:val="en-GB"/>
              </w:rPr>
            </w:pPr>
            <w:r w:rsidRPr="009129CB">
              <w:rPr>
                <w:rFonts w:cstheme="minorHAnsi"/>
                <w:b/>
                <w:bCs/>
                <w:lang w:val="en-GB"/>
              </w:rPr>
              <w:t>Place of birth</w:t>
            </w:r>
          </w:p>
        </w:tc>
        <w:tc>
          <w:tcPr>
            <w:tcW w:w="3640" w:type="dxa"/>
            <w:shd w:val="clear" w:color="auto" w:fill="D9D9D9" w:themeFill="background1" w:themeFillShade="D9"/>
          </w:tcPr>
          <w:p w14:paraId="5F685917" w14:textId="77777777" w:rsidR="009827DA" w:rsidRPr="009129CB" w:rsidRDefault="009827DA" w:rsidP="00347D12">
            <w:pPr>
              <w:pStyle w:val="Paragrafoelenco"/>
              <w:widowControl w:val="0"/>
              <w:ind w:left="0"/>
              <w:contextualSpacing w:val="0"/>
              <w:jc w:val="center"/>
              <w:rPr>
                <w:rFonts w:cstheme="minorHAnsi"/>
                <w:b/>
                <w:bCs/>
                <w:lang w:val="en-GB"/>
              </w:rPr>
            </w:pPr>
            <w:r w:rsidRPr="009129CB">
              <w:rPr>
                <w:rFonts w:cstheme="minorHAnsi"/>
                <w:b/>
                <w:bCs/>
                <w:lang w:val="en-GB"/>
              </w:rPr>
              <w:t>Residence address</w:t>
            </w:r>
          </w:p>
        </w:tc>
      </w:tr>
      <w:tr w:rsidR="009827DA" w:rsidRPr="009129CB" w14:paraId="78758157" w14:textId="77777777" w:rsidTr="00347D12">
        <w:tc>
          <w:tcPr>
            <w:tcW w:w="2321" w:type="dxa"/>
          </w:tcPr>
          <w:p w14:paraId="39B6359D" w14:textId="77777777" w:rsidR="009827DA" w:rsidRPr="009129CB" w:rsidRDefault="009827DA" w:rsidP="00347D12">
            <w:pPr>
              <w:pStyle w:val="Paragrafoelenco"/>
              <w:widowControl w:val="0"/>
              <w:ind w:left="0"/>
              <w:contextualSpacing w:val="0"/>
              <w:rPr>
                <w:rFonts w:cstheme="minorHAnsi"/>
                <w:lang w:val="en-GB"/>
              </w:rPr>
            </w:pPr>
          </w:p>
        </w:tc>
        <w:tc>
          <w:tcPr>
            <w:tcW w:w="1585" w:type="dxa"/>
          </w:tcPr>
          <w:p w14:paraId="1E33A672" w14:textId="77777777" w:rsidR="009827DA" w:rsidRPr="009129CB" w:rsidRDefault="009827DA" w:rsidP="00347D12">
            <w:pPr>
              <w:pStyle w:val="Paragrafoelenco"/>
              <w:widowControl w:val="0"/>
              <w:ind w:left="0"/>
              <w:contextualSpacing w:val="0"/>
              <w:rPr>
                <w:rFonts w:cstheme="minorHAnsi"/>
                <w:lang w:val="en-GB"/>
              </w:rPr>
            </w:pPr>
          </w:p>
        </w:tc>
        <w:tc>
          <w:tcPr>
            <w:tcW w:w="2223" w:type="dxa"/>
          </w:tcPr>
          <w:p w14:paraId="3E853829" w14:textId="77777777" w:rsidR="009827DA" w:rsidRPr="009129CB" w:rsidRDefault="009827DA" w:rsidP="00347D12">
            <w:pPr>
              <w:pStyle w:val="Paragrafoelenco"/>
              <w:widowControl w:val="0"/>
              <w:ind w:left="0"/>
              <w:contextualSpacing w:val="0"/>
              <w:rPr>
                <w:rFonts w:cstheme="minorHAnsi"/>
                <w:lang w:val="en-GB"/>
              </w:rPr>
            </w:pPr>
          </w:p>
        </w:tc>
        <w:tc>
          <w:tcPr>
            <w:tcW w:w="3640" w:type="dxa"/>
          </w:tcPr>
          <w:p w14:paraId="17C84115" w14:textId="77777777" w:rsidR="009827DA" w:rsidRPr="009129CB" w:rsidRDefault="009827DA" w:rsidP="00347D12">
            <w:pPr>
              <w:pStyle w:val="Paragrafoelenco"/>
              <w:widowControl w:val="0"/>
              <w:ind w:left="0"/>
              <w:contextualSpacing w:val="0"/>
              <w:rPr>
                <w:rFonts w:cstheme="minorHAnsi"/>
                <w:lang w:val="en-GB"/>
              </w:rPr>
            </w:pPr>
          </w:p>
        </w:tc>
      </w:tr>
      <w:tr w:rsidR="009827DA" w:rsidRPr="009129CB" w14:paraId="321B540B" w14:textId="77777777" w:rsidTr="00347D12">
        <w:tc>
          <w:tcPr>
            <w:tcW w:w="2321" w:type="dxa"/>
          </w:tcPr>
          <w:p w14:paraId="4EEFE815" w14:textId="77777777" w:rsidR="009827DA" w:rsidRPr="009129CB" w:rsidRDefault="009827DA" w:rsidP="00347D12">
            <w:pPr>
              <w:pStyle w:val="Paragrafoelenco"/>
              <w:widowControl w:val="0"/>
              <w:ind w:left="0"/>
              <w:contextualSpacing w:val="0"/>
              <w:rPr>
                <w:rFonts w:cstheme="minorHAnsi"/>
                <w:lang w:val="en-GB"/>
              </w:rPr>
            </w:pPr>
          </w:p>
        </w:tc>
        <w:tc>
          <w:tcPr>
            <w:tcW w:w="1585" w:type="dxa"/>
          </w:tcPr>
          <w:p w14:paraId="64A742AC" w14:textId="77777777" w:rsidR="009827DA" w:rsidRPr="009129CB" w:rsidRDefault="009827DA" w:rsidP="00347D12">
            <w:pPr>
              <w:pStyle w:val="Paragrafoelenco"/>
              <w:widowControl w:val="0"/>
              <w:ind w:left="0"/>
              <w:contextualSpacing w:val="0"/>
              <w:rPr>
                <w:rFonts w:cstheme="minorHAnsi"/>
                <w:lang w:val="en-GB"/>
              </w:rPr>
            </w:pPr>
          </w:p>
        </w:tc>
        <w:tc>
          <w:tcPr>
            <w:tcW w:w="2223" w:type="dxa"/>
          </w:tcPr>
          <w:p w14:paraId="7FB5A08A" w14:textId="77777777" w:rsidR="009827DA" w:rsidRPr="009129CB" w:rsidRDefault="009827DA" w:rsidP="00347D12">
            <w:pPr>
              <w:pStyle w:val="Paragrafoelenco"/>
              <w:widowControl w:val="0"/>
              <w:ind w:left="0"/>
              <w:contextualSpacing w:val="0"/>
              <w:rPr>
                <w:rFonts w:cstheme="minorHAnsi"/>
                <w:lang w:val="en-GB"/>
              </w:rPr>
            </w:pPr>
          </w:p>
        </w:tc>
        <w:tc>
          <w:tcPr>
            <w:tcW w:w="3640" w:type="dxa"/>
          </w:tcPr>
          <w:p w14:paraId="75DCC916" w14:textId="77777777" w:rsidR="009827DA" w:rsidRPr="009129CB" w:rsidRDefault="009827DA" w:rsidP="00347D12">
            <w:pPr>
              <w:pStyle w:val="Paragrafoelenco"/>
              <w:widowControl w:val="0"/>
              <w:ind w:left="0"/>
              <w:contextualSpacing w:val="0"/>
              <w:rPr>
                <w:rFonts w:cstheme="minorHAnsi"/>
                <w:lang w:val="en-GB"/>
              </w:rPr>
            </w:pPr>
          </w:p>
        </w:tc>
      </w:tr>
      <w:tr w:rsidR="009827DA" w:rsidRPr="009129CB" w14:paraId="78119E1B" w14:textId="77777777" w:rsidTr="00347D12">
        <w:tc>
          <w:tcPr>
            <w:tcW w:w="2321" w:type="dxa"/>
          </w:tcPr>
          <w:p w14:paraId="5D73F7FF" w14:textId="77777777" w:rsidR="009827DA" w:rsidRPr="009129CB" w:rsidRDefault="009827DA" w:rsidP="00347D12">
            <w:pPr>
              <w:pStyle w:val="Paragrafoelenco"/>
              <w:widowControl w:val="0"/>
              <w:ind w:left="0"/>
              <w:contextualSpacing w:val="0"/>
              <w:rPr>
                <w:rFonts w:cstheme="minorHAnsi"/>
                <w:lang w:val="en-GB"/>
              </w:rPr>
            </w:pPr>
          </w:p>
        </w:tc>
        <w:tc>
          <w:tcPr>
            <w:tcW w:w="1585" w:type="dxa"/>
          </w:tcPr>
          <w:p w14:paraId="44FDCED9" w14:textId="77777777" w:rsidR="009827DA" w:rsidRPr="009129CB" w:rsidRDefault="009827DA" w:rsidP="00347D12">
            <w:pPr>
              <w:pStyle w:val="Paragrafoelenco"/>
              <w:widowControl w:val="0"/>
              <w:ind w:left="0"/>
              <w:contextualSpacing w:val="0"/>
              <w:rPr>
                <w:rFonts w:cstheme="minorHAnsi"/>
                <w:lang w:val="en-GB"/>
              </w:rPr>
            </w:pPr>
          </w:p>
        </w:tc>
        <w:tc>
          <w:tcPr>
            <w:tcW w:w="2223" w:type="dxa"/>
          </w:tcPr>
          <w:p w14:paraId="57F5332C" w14:textId="77777777" w:rsidR="009827DA" w:rsidRPr="009129CB" w:rsidRDefault="009827DA" w:rsidP="00347D12">
            <w:pPr>
              <w:pStyle w:val="Paragrafoelenco"/>
              <w:widowControl w:val="0"/>
              <w:ind w:left="0"/>
              <w:contextualSpacing w:val="0"/>
              <w:rPr>
                <w:rFonts w:cstheme="minorHAnsi"/>
                <w:lang w:val="en-GB"/>
              </w:rPr>
            </w:pPr>
          </w:p>
        </w:tc>
        <w:tc>
          <w:tcPr>
            <w:tcW w:w="3640" w:type="dxa"/>
          </w:tcPr>
          <w:p w14:paraId="74B8FEBD" w14:textId="77777777" w:rsidR="009827DA" w:rsidRPr="009129CB" w:rsidRDefault="009827DA" w:rsidP="00347D12">
            <w:pPr>
              <w:pStyle w:val="Paragrafoelenco"/>
              <w:widowControl w:val="0"/>
              <w:ind w:left="0"/>
              <w:contextualSpacing w:val="0"/>
              <w:rPr>
                <w:rFonts w:cstheme="minorHAnsi"/>
                <w:lang w:val="en-GB"/>
              </w:rPr>
            </w:pPr>
          </w:p>
        </w:tc>
      </w:tr>
      <w:tr w:rsidR="009827DA" w:rsidRPr="009129CB" w14:paraId="4B0238A0" w14:textId="77777777" w:rsidTr="00347D12">
        <w:tc>
          <w:tcPr>
            <w:tcW w:w="2321" w:type="dxa"/>
          </w:tcPr>
          <w:p w14:paraId="56EB5EFA" w14:textId="77777777" w:rsidR="009827DA" w:rsidRPr="009129CB" w:rsidRDefault="009827DA" w:rsidP="00347D12">
            <w:pPr>
              <w:pStyle w:val="Paragrafoelenco"/>
              <w:widowControl w:val="0"/>
              <w:ind w:left="0"/>
              <w:contextualSpacing w:val="0"/>
              <w:rPr>
                <w:rFonts w:cstheme="minorHAnsi"/>
                <w:lang w:val="en-GB"/>
              </w:rPr>
            </w:pPr>
          </w:p>
        </w:tc>
        <w:tc>
          <w:tcPr>
            <w:tcW w:w="1585" w:type="dxa"/>
          </w:tcPr>
          <w:p w14:paraId="1EA78FB0" w14:textId="77777777" w:rsidR="009827DA" w:rsidRPr="009129CB" w:rsidRDefault="009827DA" w:rsidP="00347D12">
            <w:pPr>
              <w:pStyle w:val="Paragrafoelenco"/>
              <w:widowControl w:val="0"/>
              <w:ind w:left="0"/>
              <w:contextualSpacing w:val="0"/>
              <w:rPr>
                <w:rFonts w:cstheme="minorHAnsi"/>
                <w:lang w:val="en-GB"/>
              </w:rPr>
            </w:pPr>
          </w:p>
        </w:tc>
        <w:tc>
          <w:tcPr>
            <w:tcW w:w="2223" w:type="dxa"/>
          </w:tcPr>
          <w:p w14:paraId="1D4017E0" w14:textId="77777777" w:rsidR="009827DA" w:rsidRPr="009129CB" w:rsidRDefault="009827DA" w:rsidP="00347D12">
            <w:pPr>
              <w:pStyle w:val="Paragrafoelenco"/>
              <w:widowControl w:val="0"/>
              <w:ind w:left="0"/>
              <w:contextualSpacing w:val="0"/>
              <w:rPr>
                <w:rFonts w:cstheme="minorHAnsi"/>
                <w:lang w:val="en-GB"/>
              </w:rPr>
            </w:pPr>
          </w:p>
        </w:tc>
        <w:tc>
          <w:tcPr>
            <w:tcW w:w="3640" w:type="dxa"/>
          </w:tcPr>
          <w:p w14:paraId="3EE0A40C" w14:textId="77777777" w:rsidR="009827DA" w:rsidRPr="009129CB" w:rsidRDefault="009827DA" w:rsidP="00347D12">
            <w:pPr>
              <w:pStyle w:val="Paragrafoelenco"/>
              <w:widowControl w:val="0"/>
              <w:ind w:left="0"/>
              <w:contextualSpacing w:val="0"/>
              <w:rPr>
                <w:rFonts w:cstheme="minorHAnsi"/>
                <w:lang w:val="en-GB"/>
              </w:rPr>
            </w:pPr>
          </w:p>
        </w:tc>
      </w:tr>
      <w:tr w:rsidR="009827DA" w:rsidRPr="009129CB" w14:paraId="026FCD30" w14:textId="77777777" w:rsidTr="00347D12">
        <w:tc>
          <w:tcPr>
            <w:tcW w:w="2321" w:type="dxa"/>
          </w:tcPr>
          <w:p w14:paraId="2F432AEB" w14:textId="77777777" w:rsidR="009827DA" w:rsidRPr="009129CB" w:rsidRDefault="009827DA" w:rsidP="00347D12">
            <w:pPr>
              <w:pStyle w:val="Paragrafoelenco"/>
              <w:widowControl w:val="0"/>
              <w:ind w:left="0"/>
              <w:contextualSpacing w:val="0"/>
              <w:rPr>
                <w:rFonts w:cstheme="minorHAnsi"/>
                <w:lang w:val="en-GB"/>
              </w:rPr>
            </w:pPr>
          </w:p>
        </w:tc>
        <w:tc>
          <w:tcPr>
            <w:tcW w:w="1585" w:type="dxa"/>
          </w:tcPr>
          <w:p w14:paraId="3ED23637" w14:textId="77777777" w:rsidR="009827DA" w:rsidRPr="009129CB" w:rsidRDefault="009827DA" w:rsidP="00347D12">
            <w:pPr>
              <w:pStyle w:val="Paragrafoelenco"/>
              <w:widowControl w:val="0"/>
              <w:ind w:left="0"/>
              <w:contextualSpacing w:val="0"/>
              <w:rPr>
                <w:rFonts w:cstheme="minorHAnsi"/>
                <w:lang w:val="en-GB"/>
              </w:rPr>
            </w:pPr>
          </w:p>
        </w:tc>
        <w:tc>
          <w:tcPr>
            <w:tcW w:w="2223" w:type="dxa"/>
          </w:tcPr>
          <w:p w14:paraId="2176A257" w14:textId="77777777" w:rsidR="009827DA" w:rsidRPr="009129CB" w:rsidRDefault="009827DA" w:rsidP="00347D12">
            <w:pPr>
              <w:pStyle w:val="Paragrafoelenco"/>
              <w:widowControl w:val="0"/>
              <w:ind w:left="0"/>
              <w:contextualSpacing w:val="0"/>
              <w:rPr>
                <w:rFonts w:cstheme="minorHAnsi"/>
                <w:lang w:val="en-GB"/>
              </w:rPr>
            </w:pPr>
          </w:p>
        </w:tc>
        <w:tc>
          <w:tcPr>
            <w:tcW w:w="3640" w:type="dxa"/>
          </w:tcPr>
          <w:p w14:paraId="5F3EAC96" w14:textId="77777777" w:rsidR="009827DA" w:rsidRPr="009129CB" w:rsidRDefault="009827DA" w:rsidP="00347D12">
            <w:pPr>
              <w:pStyle w:val="Paragrafoelenco"/>
              <w:widowControl w:val="0"/>
              <w:ind w:left="0"/>
              <w:contextualSpacing w:val="0"/>
              <w:rPr>
                <w:rFonts w:cstheme="minorHAnsi"/>
                <w:lang w:val="en-GB"/>
              </w:rPr>
            </w:pPr>
          </w:p>
        </w:tc>
      </w:tr>
      <w:tr w:rsidR="009827DA" w:rsidRPr="009129CB" w14:paraId="484E420F" w14:textId="77777777" w:rsidTr="00347D12">
        <w:tc>
          <w:tcPr>
            <w:tcW w:w="2321" w:type="dxa"/>
          </w:tcPr>
          <w:p w14:paraId="161F63FC" w14:textId="77777777" w:rsidR="009827DA" w:rsidRPr="009129CB" w:rsidRDefault="009827DA" w:rsidP="00347D12">
            <w:pPr>
              <w:pStyle w:val="Paragrafoelenco"/>
              <w:widowControl w:val="0"/>
              <w:ind w:left="0"/>
              <w:contextualSpacing w:val="0"/>
              <w:rPr>
                <w:rFonts w:cstheme="minorHAnsi"/>
                <w:lang w:val="en-GB"/>
              </w:rPr>
            </w:pPr>
          </w:p>
        </w:tc>
        <w:tc>
          <w:tcPr>
            <w:tcW w:w="1585" w:type="dxa"/>
          </w:tcPr>
          <w:p w14:paraId="4D4B8135" w14:textId="77777777" w:rsidR="009827DA" w:rsidRPr="009129CB" w:rsidRDefault="009827DA" w:rsidP="00347D12">
            <w:pPr>
              <w:pStyle w:val="Paragrafoelenco"/>
              <w:widowControl w:val="0"/>
              <w:ind w:left="0"/>
              <w:contextualSpacing w:val="0"/>
              <w:rPr>
                <w:rFonts w:cstheme="minorHAnsi"/>
                <w:lang w:val="en-GB"/>
              </w:rPr>
            </w:pPr>
          </w:p>
        </w:tc>
        <w:tc>
          <w:tcPr>
            <w:tcW w:w="2223" w:type="dxa"/>
          </w:tcPr>
          <w:p w14:paraId="64A8A3BF" w14:textId="77777777" w:rsidR="009827DA" w:rsidRPr="009129CB" w:rsidRDefault="009827DA" w:rsidP="00347D12">
            <w:pPr>
              <w:pStyle w:val="Paragrafoelenco"/>
              <w:widowControl w:val="0"/>
              <w:ind w:left="0"/>
              <w:contextualSpacing w:val="0"/>
              <w:rPr>
                <w:rFonts w:cstheme="minorHAnsi"/>
                <w:lang w:val="en-GB"/>
              </w:rPr>
            </w:pPr>
          </w:p>
        </w:tc>
        <w:tc>
          <w:tcPr>
            <w:tcW w:w="3640" w:type="dxa"/>
          </w:tcPr>
          <w:p w14:paraId="349EB9E4" w14:textId="77777777" w:rsidR="009827DA" w:rsidRPr="009129CB" w:rsidRDefault="009827DA" w:rsidP="00347D12">
            <w:pPr>
              <w:pStyle w:val="Paragrafoelenco"/>
              <w:widowControl w:val="0"/>
              <w:ind w:left="0"/>
              <w:contextualSpacing w:val="0"/>
              <w:rPr>
                <w:rFonts w:cstheme="minorHAnsi"/>
                <w:lang w:val="en-GB"/>
              </w:rPr>
            </w:pPr>
          </w:p>
        </w:tc>
      </w:tr>
    </w:tbl>
    <w:p w14:paraId="7D49184E" w14:textId="77777777" w:rsidR="009827DA" w:rsidRDefault="009827DA" w:rsidP="009827DA">
      <w:pPr>
        <w:pStyle w:val="Paragrafoelenco"/>
        <w:spacing w:after="0"/>
        <w:ind w:left="426"/>
        <w:rPr>
          <w:rFonts w:ascii="Century Gothic" w:hAnsi="Century Gothic" w:cstheme="minorHAnsi"/>
          <w:szCs w:val="20"/>
          <w:lang w:val="en-GB"/>
        </w:rPr>
      </w:pPr>
    </w:p>
    <w:p w14:paraId="783666E3" w14:textId="77777777" w:rsidR="009827DA" w:rsidRPr="009129CB" w:rsidRDefault="009827DA" w:rsidP="009827DA">
      <w:pPr>
        <w:pStyle w:val="Paragrafoelenco"/>
        <w:numPr>
          <w:ilvl w:val="0"/>
          <w:numId w:val="13"/>
        </w:numPr>
        <w:spacing w:after="0"/>
        <w:ind w:left="426" w:hanging="426"/>
        <w:rPr>
          <w:rFonts w:cstheme="minorHAnsi"/>
          <w:szCs w:val="20"/>
          <w:lang w:val="en-GB"/>
        </w:rPr>
      </w:pPr>
      <w:r w:rsidRPr="009129CB">
        <w:rPr>
          <w:rFonts w:cstheme="minorHAnsi"/>
          <w:szCs w:val="20"/>
          <w:lang w:val="en-GB"/>
        </w:rPr>
        <w:t>In case the economic operator is controlled by a sole member who is a legal person, the managers of the sole member are:</w:t>
      </w:r>
    </w:p>
    <w:p w14:paraId="5A160AB9" w14:textId="77777777" w:rsidR="009827DA" w:rsidRPr="00C466AF" w:rsidRDefault="009827DA" w:rsidP="009827DA">
      <w:pPr>
        <w:pStyle w:val="Paragrafoelenco"/>
        <w:spacing w:after="0"/>
        <w:ind w:left="426"/>
        <w:rPr>
          <w:rFonts w:ascii="Century Gothic" w:hAnsi="Century Gothic" w:cstheme="minorHAnsi"/>
          <w:szCs w:val="20"/>
          <w:lang w:val="en-G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1585"/>
        <w:gridCol w:w="2223"/>
        <w:gridCol w:w="3640"/>
      </w:tblGrid>
      <w:tr w:rsidR="009827DA" w:rsidRPr="009129CB" w14:paraId="2106D479" w14:textId="77777777" w:rsidTr="00347D12">
        <w:tc>
          <w:tcPr>
            <w:tcW w:w="2321" w:type="dxa"/>
            <w:shd w:val="clear" w:color="auto" w:fill="D9D9D9" w:themeFill="background1" w:themeFillShade="D9"/>
          </w:tcPr>
          <w:p w14:paraId="1AA64994" w14:textId="77777777" w:rsidR="009827DA" w:rsidRPr="009129CB" w:rsidRDefault="009827DA" w:rsidP="00347D12">
            <w:pPr>
              <w:pStyle w:val="Paragrafoelenco"/>
              <w:widowControl w:val="0"/>
              <w:ind w:left="0"/>
              <w:contextualSpacing w:val="0"/>
              <w:jc w:val="center"/>
              <w:rPr>
                <w:rFonts w:cstheme="minorHAnsi"/>
                <w:b/>
                <w:bCs/>
                <w:lang w:val="en-GB"/>
              </w:rPr>
            </w:pPr>
            <w:r w:rsidRPr="009129CB">
              <w:rPr>
                <w:rFonts w:cstheme="minorHAnsi"/>
                <w:b/>
                <w:bCs/>
                <w:lang w:val="en-GB"/>
              </w:rPr>
              <w:t>Full name</w:t>
            </w:r>
          </w:p>
        </w:tc>
        <w:tc>
          <w:tcPr>
            <w:tcW w:w="1585" w:type="dxa"/>
            <w:shd w:val="clear" w:color="auto" w:fill="D9D9D9" w:themeFill="background1" w:themeFillShade="D9"/>
          </w:tcPr>
          <w:p w14:paraId="78617B98" w14:textId="77777777" w:rsidR="009827DA" w:rsidRPr="009129CB" w:rsidRDefault="009827DA" w:rsidP="00347D12">
            <w:pPr>
              <w:pStyle w:val="Paragrafoelenco"/>
              <w:widowControl w:val="0"/>
              <w:ind w:left="0"/>
              <w:contextualSpacing w:val="0"/>
              <w:jc w:val="center"/>
              <w:rPr>
                <w:rFonts w:cstheme="minorHAnsi"/>
                <w:b/>
                <w:bCs/>
                <w:lang w:val="en-GB"/>
              </w:rPr>
            </w:pPr>
            <w:r w:rsidRPr="009129CB">
              <w:rPr>
                <w:rFonts w:cstheme="minorHAnsi"/>
                <w:b/>
                <w:bCs/>
                <w:lang w:val="en-GB"/>
              </w:rPr>
              <w:t>Date of birth</w:t>
            </w:r>
          </w:p>
        </w:tc>
        <w:tc>
          <w:tcPr>
            <w:tcW w:w="2223" w:type="dxa"/>
            <w:shd w:val="clear" w:color="auto" w:fill="D9D9D9" w:themeFill="background1" w:themeFillShade="D9"/>
          </w:tcPr>
          <w:p w14:paraId="4ECF6556" w14:textId="77777777" w:rsidR="009827DA" w:rsidRPr="009129CB" w:rsidRDefault="009827DA" w:rsidP="00347D12">
            <w:pPr>
              <w:pStyle w:val="Paragrafoelenco"/>
              <w:widowControl w:val="0"/>
              <w:ind w:left="0"/>
              <w:contextualSpacing w:val="0"/>
              <w:jc w:val="center"/>
              <w:rPr>
                <w:rFonts w:cstheme="minorHAnsi"/>
                <w:b/>
                <w:bCs/>
                <w:lang w:val="en-GB"/>
              </w:rPr>
            </w:pPr>
            <w:r w:rsidRPr="009129CB">
              <w:rPr>
                <w:rFonts w:cstheme="minorHAnsi"/>
                <w:b/>
                <w:bCs/>
                <w:lang w:val="en-GB"/>
              </w:rPr>
              <w:t>Place of birth</w:t>
            </w:r>
          </w:p>
        </w:tc>
        <w:tc>
          <w:tcPr>
            <w:tcW w:w="3640" w:type="dxa"/>
            <w:shd w:val="clear" w:color="auto" w:fill="D9D9D9" w:themeFill="background1" w:themeFillShade="D9"/>
          </w:tcPr>
          <w:p w14:paraId="056F7C79" w14:textId="77777777" w:rsidR="009827DA" w:rsidRPr="009129CB" w:rsidRDefault="009827DA" w:rsidP="00347D12">
            <w:pPr>
              <w:pStyle w:val="Paragrafoelenco"/>
              <w:widowControl w:val="0"/>
              <w:ind w:left="0"/>
              <w:contextualSpacing w:val="0"/>
              <w:jc w:val="center"/>
              <w:rPr>
                <w:rFonts w:cstheme="minorHAnsi"/>
                <w:b/>
                <w:bCs/>
                <w:lang w:val="en-GB"/>
              </w:rPr>
            </w:pPr>
            <w:r w:rsidRPr="009129CB">
              <w:rPr>
                <w:rFonts w:cstheme="minorHAnsi"/>
                <w:b/>
                <w:bCs/>
                <w:lang w:val="en-GB"/>
              </w:rPr>
              <w:t>Residence address</w:t>
            </w:r>
          </w:p>
        </w:tc>
      </w:tr>
      <w:tr w:rsidR="009827DA" w:rsidRPr="009129CB" w14:paraId="799EF5F3" w14:textId="77777777" w:rsidTr="00347D12">
        <w:tc>
          <w:tcPr>
            <w:tcW w:w="2321" w:type="dxa"/>
          </w:tcPr>
          <w:p w14:paraId="1E11E75F" w14:textId="77777777" w:rsidR="009827DA" w:rsidRPr="009129CB" w:rsidRDefault="009827DA" w:rsidP="00347D12">
            <w:pPr>
              <w:pStyle w:val="Paragrafoelenco"/>
              <w:widowControl w:val="0"/>
              <w:ind w:left="0"/>
              <w:contextualSpacing w:val="0"/>
              <w:rPr>
                <w:rFonts w:cstheme="minorHAnsi"/>
                <w:lang w:val="en-GB"/>
              </w:rPr>
            </w:pPr>
          </w:p>
        </w:tc>
        <w:tc>
          <w:tcPr>
            <w:tcW w:w="1585" w:type="dxa"/>
          </w:tcPr>
          <w:p w14:paraId="2FE5F0F1" w14:textId="77777777" w:rsidR="009827DA" w:rsidRPr="009129CB" w:rsidRDefault="009827DA" w:rsidP="00347D12">
            <w:pPr>
              <w:pStyle w:val="Paragrafoelenco"/>
              <w:widowControl w:val="0"/>
              <w:ind w:left="0"/>
              <w:contextualSpacing w:val="0"/>
              <w:rPr>
                <w:rFonts w:cstheme="minorHAnsi"/>
                <w:lang w:val="en-GB"/>
              </w:rPr>
            </w:pPr>
          </w:p>
        </w:tc>
        <w:tc>
          <w:tcPr>
            <w:tcW w:w="2223" w:type="dxa"/>
          </w:tcPr>
          <w:p w14:paraId="235927B1" w14:textId="77777777" w:rsidR="009827DA" w:rsidRPr="009129CB" w:rsidRDefault="009827DA" w:rsidP="00347D12">
            <w:pPr>
              <w:pStyle w:val="Paragrafoelenco"/>
              <w:widowControl w:val="0"/>
              <w:ind w:left="0"/>
              <w:contextualSpacing w:val="0"/>
              <w:rPr>
                <w:rFonts w:cstheme="minorHAnsi"/>
                <w:lang w:val="en-GB"/>
              </w:rPr>
            </w:pPr>
          </w:p>
        </w:tc>
        <w:tc>
          <w:tcPr>
            <w:tcW w:w="3640" w:type="dxa"/>
          </w:tcPr>
          <w:p w14:paraId="2E54787C" w14:textId="77777777" w:rsidR="009827DA" w:rsidRPr="009129CB" w:rsidRDefault="009827DA" w:rsidP="00347D12">
            <w:pPr>
              <w:pStyle w:val="Paragrafoelenco"/>
              <w:widowControl w:val="0"/>
              <w:ind w:left="0"/>
              <w:contextualSpacing w:val="0"/>
              <w:rPr>
                <w:rFonts w:cstheme="minorHAnsi"/>
                <w:lang w:val="en-GB"/>
              </w:rPr>
            </w:pPr>
          </w:p>
        </w:tc>
      </w:tr>
      <w:tr w:rsidR="009827DA" w:rsidRPr="009129CB" w14:paraId="25ACB80B" w14:textId="77777777" w:rsidTr="00347D12">
        <w:tc>
          <w:tcPr>
            <w:tcW w:w="2321" w:type="dxa"/>
          </w:tcPr>
          <w:p w14:paraId="624E615D" w14:textId="77777777" w:rsidR="009827DA" w:rsidRPr="009129CB" w:rsidRDefault="009827DA" w:rsidP="00347D12">
            <w:pPr>
              <w:pStyle w:val="Paragrafoelenco"/>
              <w:widowControl w:val="0"/>
              <w:ind w:left="0"/>
              <w:contextualSpacing w:val="0"/>
              <w:rPr>
                <w:rFonts w:cstheme="minorHAnsi"/>
                <w:lang w:val="en-GB"/>
              </w:rPr>
            </w:pPr>
          </w:p>
        </w:tc>
        <w:tc>
          <w:tcPr>
            <w:tcW w:w="1585" w:type="dxa"/>
          </w:tcPr>
          <w:p w14:paraId="73FA10D0" w14:textId="77777777" w:rsidR="009827DA" w:rsidRPr="009129CB" w:rsidRDefault="009827DA" w:rsidP="00347D12">
            <w:pPr>
              <w:pStyle w:val="Paragrafoelenco"/>
              <w:widowControl w:val="0"/>
              <w:ind w:left="0"/>
              <w:contextualSpacing w:val="0"/>
              <w:rPr>
                <w:rFonts w:cstheme="minorHAnsi"/>
                <w:lang w:val="en-GB"/>
              </w:rPr>
            </w:pPr>
          </w:p>
        </w:tc>
        <w:tc>
          <w:tcPr>
            <w:tcW w:w="2223" w:type="dxa"/>
          </w:tcPr>
          <w:p w14:paraId="5B63E835" w14:textId="77777777" w:rsidR="009827DA" w:rsidRPr="009129CB" w:rsidRDefault="009827DA" w:rsidP="00347D12">
            <w:pPr>
              <w:pStyle w:val="Paragrafoelenco"/>
              <w:widowControl w:val="0"/>
              <w:ind w:left="0"/>
              <w:contextualSpacing w:val="0"/>
              <w:rPr>
                <w:rFonts w:cstheme="minorHAnsi"/>
                <w:lang w:val="en-GB"/>
              </w:rPr>
            </w:pPr>
          </w:p>
        </w:tc>
        <w:tc>
          <w:tcPr>
            <w:tcW w:w="3640" w:type="dxa"/>
          </w:tcPr>
          <w:p w14:paraId="22D021C8" w14:textId="77777777" w:rsidR="009827DA" w:rsidRPr="009129CB" w:rsidRDefault="009827DA" w:rsidP="00347D12">
            <w:pPr>
              <w:pStyle w:val="Paragrafoelenco"/>
              <w:widowControl w:val="0"/>
              <w:ind w:left="0"/>
              <w:contextualSpacing w:val="0"/>
              <w:rPr>
                <w:rFonts w:cstheme="minorHAnsi"/>
                <w:lang w:val="en-GB"/>
              </w:rPr>
            </w:pPr>
          </w:p>
        </w:tc>
      </w:tr>
      <w:tr w:rsidR="009827DA" w:rsidRPr="009129CB" w14:paraId="690663BB" w14:textId="77777777" w:rsidTr="00347D12">
        <w:tc>
          <w:tcPr>
            <w:tcW w:w="2321" w:type="dxa"/>
          </w:tcPr>
          <w:p w14:paraId="6E1D5549" w14:textId="77777777" w:rsidR="009827DA" w:rsidRPr="009129CB" w:rsidRDefault="009827DA" w:rsidP="00347D12">
            <w:pPr>
              <w:pStyle w:val="Paragrafoelenco"/>
              <w:widowControl w:val="0"/>
              <w:ind w:left="0"/>
              <w:contextualSpacing w:val="0"/>
              <w:rPr>
                <w:rFonts w:cstheme="minorHAnsi"/>
                <w:lang w:val="en-GB"/>
              </w:rPr>
            </w:pPr>
          </w:p>
        </w:tc>
        <w:tc>
          <w:tcPr>
            <w:tcW w:w="1585" w:type="dxa"/>
          </w:tcPr>
          <w:p w14:paraId="765DC2CF" w14:textId="77777777" w:rsidR="009827DA" w:rsidRPr="009129CB" w:rsidRDefault="009827DA" w:rsidP="00347D12">
            <w:pPr>
              <w:pStyle w:val="Paragrafoelenco"/>
              <w:widowControl w:val="0"/>
              <w:ind w:left="0"/>
              <w:contextualSpacing w:val="0"/>
              <w:rPr>
                <w:rFonts w:cstheme="minorHAnsi"/>
                <w:lang w:val="en-GB"/>
              </w:rPr>
            </w:pPr>
          </w:p>
        </w:tc>
        <w:tc>
          <w:tcPr>
            <w:tcW w:w="2223" w:type="dxa"/>
          </w:tcPr>
          <w:p w14:paraId="0607719E" w14:textId="77777777" w:rsidR="009827DA" w:rsidRPr="009129CB" w:rsidRDefault="009827DA" w:rsidP="00347D12">
            <w:pPr>
              <w:pStyle w:val="Paragrafoelenco"/>
              <w:widowControl w:val="0"/>
              <w:ind w:left="0"/>
              <w:contextualSpacing w:val="0"/>
              <w:rPr>
                <w:rFonts w:cstheme="minorHAnsi"/>
                <w:lang w:val="en-GB"/>
              </w:rPr>
            </w:pPr>
          </w:p>
        </w:tc>
        <w:tc>
          <w:tcPr>
            <w:tcW w:w="3640" w:type="dxa"/>
          </w:tcPr>
          <w:p w14:paraId="669E7BF5" w14:textId="77777777" w:rsidR="009827DA" w:rsidRPr="009129CB" w:rsidRDefault="009827DA" w:rsidP="00347D12">
            <w:pPr>
              <w:pStyle w:val="Paragrafoelenco"/>
              <w:widowControl w:val="0"/>
              <w:ind w:left="0"/>
              <w:contextualSpacing w:val="0"/>
              <w:rPr>
                <w:rFonts w:cstheme="minorHAnsi"/>
                <w:lang w:val="en-GB"/>
              </w:rPr>
            </w:pPr>
          </w:p>
        </w:tc>
      </w:tr>
      <w:tr w:rsidR="009827DA" w:rsidRPr="009129CB" w14:paraId="632EE028" w14:textId="77777777" w:rsidTr="00347D12">
        <w:tc>
          <w:tcPr>
            <w:tcW w:w="2321" w:type="dxa"/>
          </w:tcPr>
          <w:p w14:paraId="352CF532" w14:textId="77777777" w:rsidR="009827DA" w:rsidRPr="009129CB" w:rsidRDefault="009827DA" w:rsidP="00347D12">
            <w:pPr>
              <w:pStyle w:val="Paragrafoelenco"/>
              <w:widowControl w:val="0"/>
              <w:ind w:left="0"/>
              <w:contextualSpacing w:val="0"/>
              <w:rPr>
                <w:rFonts w:cstheme="minorHAnsi"/>
                <w:lang w:val="en-GB"/>
              </w:rPr>
            </w:pPr>
          </w:p>
        </w:tc>
        <w:tc>
          <w:tcPr>
            <w:tcW w:w="1585" w:type="dxa"/>
          </w:tcPr>
          <w:p w14:paraId="18C74719" w14:textId="77777777" w:rsidR="009827DA" w:rsidRPr="009129CB" w:rsidRDefault="009827DA" w:rsidP="00347D12">
            <w:pPr>
              <w:pStyle w:val="Paragrafoelenco"/>
              <w:widowControl w:val="0"/>
              <w:ind w:left="0"/>
              <w:contextualSpacing w:val="0"/>
              <w:rPr>
                <w:rFonts w:cstheme="minorHAnsi"/>
                <w:lang w:val="en-GB"/>
              </w:rPr>
            </w:pPr>
          </w:p>
        </w:tc>
        <w:tc>
          <w:tcPr>
            <w:tcW w:w="2223" w:type="dxa"/>
          </w:tcPr>
          <w:p w14:paraId="2FFF4BF2" w14:textId="77777777" w:rsidR="009827DA" w:rsidRPr="009129CB" w:rsidRDefault="009827DA" w:rsidP="00347D12">
            <w:pPr>
              <w:pStyle w:val="Paragrafoelenco"/>
              <w:widowControl w:val="0"/>
              <w:ind w:left="0"/>
              <w:contextualSpacing w:val="0"/>
              <w:rPr>
                <w:rFonts w:cstheme="minorHAnsi"/>
                <w:lang w:val="en-GB"/>
              </w:rPr>
            </w:pPr>
          </w:p>
        </w:tc>
        <w:tc>
          <w:tcPr>
            <w:tcW w:w="3640" w:type="dxa"/>
          </w:tcPr>
          <w:p w14:paraId="70114FCA" w14:textId="77777777" w:rsidR="009827DA" w:rsidRPr="009129CB" w:rsidRDefault="009827DA" w:rsidP="00347D12">
            <w:pPr>
              <w:pStyle w:val="Paragrafoelenco"/>
              <w:widowControl w:val="0"/>
              <w:ind w:left="0"/>
              <w:contextualSpacing w:val="0"/>
              <w:rPr>
                <w:rFonts w:cstheme="minorHAnsi"/>
                <w:lang w:val="en-GB"/>
              </w:rPr>
            </w:pPr>
          </w:p>
        </w:tc>
      </w:tr>
      <w:tr w:rsidR="009827DA" w:rsidRPr="009129CB" w14:paraId="0EC1E3BF" w14:textId="77777777" w:rsidTr="00347D12">
        <w:tc>
          <w:tcPr>
            <w:tcW w:w="2321" w:type="dxa"/>
          </w:tcPr>
          <w:p w14:paraId="185A4E67" w14:textId="77777777" w:rsidR="009827DA" w:rsidRPr="009129CB" w:rsidRDefault="009827DA" w:rsidP="00347D12">
            <w:pPr>
              <w:pStyle w:val="Paragrafoelenco"/>
              <w:widowControl w:val="0"/>
              <w:ind w:left="0"/>
              <w:contextualSpacing w:val="0"/>
              <w:rPr>
                <w:rFonts w:cstheme="minorHAnsi"/>
                <w:lang w:val="en-GB"/>
              </w:rPr>
            </w:pPr>
          </w:p>
        </w:tc>
        <w:tc>
          <w:tcPr>
            <w:tcW w:w="1585" w:type="dxa"/>
          </w:tcPr>
          <w:p w14:paraId="5B7E8029" w14:textId="77777777" w:rsidR="009827DA" w:rsidRPr="009129CB" w:rsidRDefault="009827DA" w:rsidP="00347D12">
            <w:pPr>
              <w:pStyle w:val="Paragrafoelenco"/>
              <w:widowControl w:val="0"/>
              <w:ind w:left="0"/>
              <w:contextualSpacing w:val="0"/>
              <w:rPr>
                <w:rFonts w:cstheme="minorHAnsi"/>
                <w:lang w:val="en-GB"/>
              </w:rPr>
            </w:pPr>
          </w:p>
        </w:tc>
        <w:tc>
          <w:tcPr>
            <w:tcW w:w="2223" w:type="dxa"/>
          </w:tcPr>
          <w:p w14:paraId="1F078E52" w14:textId="77777777" w:rsidR="009827DA" w:rsidRPr="009129CB" w:rsidRDefault="009827DA" w:rsidP="00347D12">
            <w:pPr>
              <w:pStyle w:val="Paragrafoelenco"/>
              <w:widowControl w:val="0"/>
              <w:ind w:left="0"/>
              <w:contextualSpacing w:val="0"/>
              <w:rPr>
                <w:rFonts w:cstheme="minorHAnsi"/>
                <w:lang w:val="en-GB"/>
              </w:rPr>
            </w:pPr>
          </w:p>
        </w:tc>
        <w:tc>
          <w:tcPr>
            <w:tcW w:w="3640" w:type="dxa"/>
          </w:tcPr>
          <w:p w14:paraId="7FEBA911" w14:textId="77777777" w:rsidR="009827DA" w:rsidRPr="009129CB" w:rsidRDefault="009827DA" w:rsidP="00347D12">
            <w:pPr>
              <w:pStyle w:val="Paragrafoelenco"/>
              <w:widowControl w:val="0"/>
              <w:ind w:left="0"/>
              <w:contextualSpacing w:val="0"/>
              <w:rPr>
                <w:rFonts w:cstheme="minorHAnsi"/>
                <w:lang w:val="en-GB"/>
              </w:rPr>
            </w:pPr>
          </w:p>
        </w:tc>
      </w:tr>
      <w:tr w:rsidR="009827DA" w:rsidRPr="009129CB" w14:paraId="3306EE34" w14:textId="77777777" w:rsidTr="00347D12">
        <w:tc>
          <w:tcPr>
            <w:tcW w:w="2321" w:type="dxa"/>
          </w:tcPr>
          <w:p w14:paraId="3F4ABF86" w14:textId="77777777" w:rsidR="009827DA" w:rsidRPr="009129CB" w:rsidRDefault="009827DA" w:rsidP="00347D12">
            <w:pPr>
              <w:pStyle w:val="Paragrafoelenco"/>
              <w:widowControl w:val="0"/>
              <w:ind w:left="0"/>
              <w:contextualSpacing w:val="0"/>
              <w:rPr>
                <w:rFonts w:cstheme="minorHAnsi"/>
                <w:lang w:val="en-GB"/>
              </w:rPr>
            </w:pPr>
          </w:p>
        </w:tc>
        <w:tc>
          <w:tcPr>
            <w:tcW w:w="1585" w:type="dxa"/>
          </w:tcPr>
          <w:p w14:paraId="31A246CE" w14:textId="77777777" w:rsidR="009827DA" w:rsidRPr="009129CB" w:rsidRDefault="009827DA" w:rsidP="00347D12">
            <w:pPr>
              <w:pStyle w:val="Paragrafoelenco"/>
              <w:widowControl w:val="0"/>
              <w:ind w:left="0"/>
              <w:contextualSpacing w:val="0"/>
              <w:rPr>
                <w:rFonts w:cstheme="minorHAnsi"/>
                <w:lang w:val="en-GB"/>
              </w:rPr>
            </w:pPr>
          </w:p>
        </w:tc>
        <w:tc>
          <w:tcPr>
            <w:tcW w:w="2223" w:type="dxa"/>
          </w:tcPr>
          <w:p w14:paraId="39831F7C" w14:textId="77777777" w:rsidR="009827DA" w:rsidRPr="009129CB" w:rsidRDefault="009827DA" w:rsidP="00347D12">
            <w:pPr>
              <w:pStyle w:val="Paragrafoelenco"/>
              <w:widowControl w:val="0"/>
              <w:ind w:left="0"/>
              <w:contextualSpacing w:val="0"/>
              <w:rPr>
                <w:rFonts w:cstheme="minorHAnsi"/>
                <w:lang w:val="en-GB"/>
              </w:rPr>
            </w:pPr>
          </w:p>
        </w:tc>
        <w:tc>
          <w:tcPr>
            <w:tcW w:w="3640" w:type="dxa"/>
          </w:tcPr>
          <w:p w14:paraId="765B98EF" w14:textId="77777777" w:rsidR="009827DA" w:rsidRPr="009129CB" w:rsidRDefault="009827DA" w:rsidP="00347D12">
            <w:pPr>
              <w:pStyle w:val="Paragrafoelenco"/>
              <w:widowControl w:val="0"/>
              <w:ind w:left="0"/>
              <w:contextualSpacing w:val="0"/>
              <w:rPr>
                <w:rFonts w:cstheme="minorHAnsi"/>
                <w:lang w:val="en-GB"/>
              </w:rPr>
            </w:pPr>
          </w:p>
        </w:tc>
      </w:tr>
    </w:tbl>
    <w:p w14:paraId="2BED1197" w14:textId="77777777" w:rsidR="009827DA" w:rsidRDefault="009827DA" w:rsidP="009827DA">
      <w:pPr>
        <w:pStyle w:val="Paragrafoelenco"/>
        <w:spacing w:after="0"/>
        <w:ind w:left="426"/>
        <w:rPr>
          <w:rFonts w:ascii="Century Gothic" w:hAnsi="Century Gothic" w:cstheme="minorHAnsi"/>
          <w:szCs w:val="20"/>
          <w:lang w:val="en-GB"/>
        </w:rPr>
      </w:pPr>
    </w:p>
    <w:p w14:paraId="40C89962" w14:textId="77777777" w:rsidR="009827DA" w:rsidRPr="009129CB" w:rsidRDefault="009827DA" w:rsidP="009827DA">
      <w:pPr>
        <w:pStyle w:val="Paragrafoelenco"/>
        <w:numPr>
          <w:ilvl w:val="0"/>
          <w:numId w:val="13"/>
        </w:numPr>
        <w:spacing w:after="0"/>
        <w:ind w:left="426" w:hanging="426"/>
        <w:rPr>
          <w:rFonts w:cstheme="minorHAnsi"/>
          <w:szCs w:val="20"/>
          <w:lang w:val="en-GB"/>
        </w:rPr>
      </w:pPr>
      <w:r w:rsidRPr="009129CB">
        <w:rPr>
          <w:rFonts w:cstheme="minorHAnsi"/>
          <w:szCs w:val="20"/>
          <w:lang w:val="en-GB"/>
        </w:rPr>
        <w:t xml:space="preserve">The economic operator and none of the individuals listed above have been convicted by a judgment which has the force of </w:t>
      </w:r>
      <w:r w:rsidRPr="009129CB">
        <w:rPr>
          <w:rFonts w:cstheme="minorHAnsi"/>
          <w:i/>
          <w:iCs/>
          <w:szCs w:val="20"/>
          <w:lang w:val="en-GB"/>
        </w:rPr>
        <w:t>res judicata</w:t>
      </w:r>
      <w:r w:rsidRPr="009129CB">
        <w:rPr>
          <w:rFonts w:cstheme="minorHAnsi"/>
          <w:szCs w:val="20"/>
          <w:lang w:val="en-GB"/>
        </w:rPr>
        <w:t xml:space="preserve"> of:</w:t>
      </w:r>
    </w:p>
    <w:p w14:paraId="6AB12209"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Participation in a criminal organisation.</w:t>
      </w:r>
    </w:p>
    <w:p w14:paraId="2873A084"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lastRenderedPageBreak/>
        <w:t>Terrorist offences or offences linked to terrorist activities.</w:t>
      </w:r>
    </w:p>
    <w:p w14:paraId="76E1BB58"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Terrorist financing.</w:t>
      </w:r>
    </w:p>
    <w:p w14:paraId="4CDD258A"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Money laundering.</w:t>
      </w:r>
    </w:p>
    <w:p w14:paraId="5AF601AA"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Violation in field of environmental law.</w:t>
      </w:r>
    </w:p>
    <w:p w14:paraId="2AAAAB21"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Violation in field of labour laws.</w:t>
      </w:r>
    </w:p>
    <w:p w14:paraId="7073D8B1"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Violation of social laws.</w:t>
      </w:r>
    </w:p>
    <w:p w14:paraId="274CF7FC"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Illegal drug trafficking.</w:t>
      </w:r>
    </w:p>
    <w:p w14:paraId="4ED257C9"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Child labour and other forms of trafficking human beings.</w:t>
      </w:r>
    </w:p>
    <w:p w14:paraId="767EA0AB"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Corruption including bribery.</w:t>
      </w:r>
    </w:p>
    <w:p w14:paraId="72E6BA7A"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Fraud within the meaning of Article 1 of the Convention on the protection of the European Communities' financial interests.</w:t>
      </w:r>
    </w:p>
    <w:p w14:paraId="188CCBFD" w14:textId="77777777" w:rsidR="009827DA" w:rsidRPr="009129CB" w:rsidRDefault="009827DA" w:rsidP="009827DA">
      <w:pPr>
        <w:pStyle w:val="Paragrafoelenco"/>
        <w:spacing w:after="0"/>
        <w:ind w:left="851"/>
        <w:rPr>
          <w:rFonts w:cstheme="minorHAnsi"/>
          <w:szCs w:val="20"/>
          <w:lang w:val="en-GB"/>
        </w:rPr>
      </w:pPr>
    </w:p>
    <w:p w14:paraId="6C7A7183" w14:textId="77777777" w:rsidR="009827DA" w:rsidRPr="009129CB" w:rsidRDefault="009827DA" w:rsidP="009827DA">
      <w:pPr>
        <w:pStyle w:val="Paragrafoelenco"/>
        <w:numPr>
          <w:ilvl w:val="0"/>
          <w:numId w:val="13"/>
        </w:numPr>
        <w:spacing w:after="0"/>
        <w:ind w:left="426" w:hanging="426"/>
        <w:rPr>
          <w:rFonts w:cstheme="minorHAnsi"/>
          <w:szCs w:val="20"/>
          <w:lang w:val="en-GB"/>
        </w:rPr>
      </w:pPr>
      <w:r w:rsidRPr="009129CB">
        <w:rPr>
          <w:rFonts w:cstheme="minorHAnsi"/>
          <w:szCs w:val="20"/>
          <w:lang w:val="en-GB"/>
        </w:rPr>
        <w:t>The economic operator:</w:t>
      </w:r>
    </w:p>
    <w:p w14:paraId="3061AF2B"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Is registered, in accordance with the provisions in force in the country in which he is established, in a professional or commercial register.</w:t>
      </w:r>
    </w:p>
    <w:p w14:paraId="2E89D2C6"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Has fulfilled obligations relating to the payment of social security contributions in accordance with the legal provisions of the country in which he is established or with those of the country of the contracting authority.</w:t>
      </w:r>
    </w:p>
    <w:p w14:paraId="7867BAB6"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Has fulfilled obligations relating to the payment of taxes in accordance with the legal provisions of the country in which he is established or with those of the country of the contracting authority.</w:t>
      </w:r>
    </w:p>
    <w:p w14:paraId="3E72CE94"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Is not subject to a disqualification measure to contract with contracting authorities.</w:t>
      </w:r>
    </w:p>
    <w:p w14:paraId="556BE459"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Has not been convicted by a judgment which has the force of res judicata of any offence concerning his professional conduct.</w:t>
      </w:r>
    </w:p>
    <w:p w14:paraId="27240958"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Has not been guilty of grave professional misconduct proven by any means which the contracting authorities can demonstrate.</w:t>
      </w:r>
    </w:p>
    <w:p w14:paraId="2C8734BC"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Not entered into agreements aimed at distorting competition.</w:t>
      </w:r>
    </w:p>
    <w:p w14:paraId="59FED9E0"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Not influenced decision making to obtain confidential information or mislead.</w:t>
      </w:r>
    </w:p>
    <w:p w14:paraId="20F94E74"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Is not bankrupt or is not the subject of insolvency or winding-up proceedings, where its assets are being administered by a liquidator or by the court, where it is not in an arrangement with creditors, where its business activities are suspended, or it is not in any analogous situation arising from a similar procedure under national laws and regulations.</w:t>
      </w:r>
    </w:p>
    <w:p w14:paraId="17437715" w14:textId="77777777" w:rsidR="009827DA" w:rsidRPr="009129CB" w:rsidRDefault="009827DA" w:rsidP="009827DA">
      <w:pPr>
        <w:pStyle w:val="Paragrafoelenco"/>
        <w:numPr>
          <w:ilvl w:val="1"/>
          <w:numId w:val="13"/>
        </w:numPr>
        <w:spacing w:after="0"/>
        <w:ind w:left="851" w:hanging="425"/>
        <w:rPr>
          <w:rFonts w:cstheme="minorHAnsi"/>
          <w:szCs w:val="20"/>
          <w:lang w:val="en-GB"/>
        </w:rPr>
      </w:pPr>
      <w:r w:rsidRPr="009129CB">
        <w:rPr>
          <w:rFonts w:cstheme="minorHAnsi"/>
          <w:szCs w:val="20"/>
          <w:lang w:val="en-GB"/>
        </w:rPr>
        <w:t>Has not shown significant or persistent deficiencies in the performance of a substantive requirement under a prior public contract, a prior contract with a contracting entity or a prior concession contract which led to early termination of that prior contract, damages, or other comparable sanctions.</w:t>
      </w:r>
    </w:p>
    <w:p w14:paraId="123C2A49" w14:textId="77777777" w:rsidR="009827DA" w:rsidRDefault="009827DA" w:rsidP="009827DA">
      <w:pPr>
        <w:spacing w:after="0"/>
        <w:rPr>
          <w:rFonts w:cstheme="minorHAnsi"/>
          <w:szCs w:val="20"/>
          <w:lang w:val="en-GB"/>
        </w:rPr>
      </w:pPr>
    </w:p>
    <w:p w14:paraId="292EFB34" w14:textId="77777777" w:rsidR="009827DA" w:rsidRPr="0090625C" w:rsidRDefault="009827DA" w:rsidP="009827DA">
      <w:pPr>
        <w:spacing w:after="0"/>
        <w:rPr>
          <w:rFonts w:cstheme="minorHAnsi"/>
          <w:szCs w:val="20"/>
        </w:rPr>
      </w:pPr>
      <w:r w:rsidRPr="0090625C">
        <w:rPr>
          <w:rFonts w:cstheme="minorHAnsi"/>
          <w:szCs w:val="20"/>
        </w:rPr>
        <w:t>Date __/__/____</w:t>
      </w:r>
    </w:p>
    <w:p w14:paraId="0A67B4B7" w14:textId="77777777" w:rsidR="009827DA" w:rsidRPr="0090625C" w:rsidRDefault="009827DA" w:rsidP="009827DA">
      <w:pPr>
        <w:spacing w:after="0"/>
        <w:rPr>
          <w:rFonts w:cstheme="minorHAnsi"/>
          <w:szCs w:val="20"/>
        </w:rPr>
      </w:pPr>
    </w:p>
    <w:p w14:paraId="478C7425" w14:textId="77777777" w:rsidR="009827DA" w:rsidRPr="0090625C" w:rsidRDefault="009827DA" w:rsidP="009827DA">
      <w:pPr>
        <w:spacing w:after="0"/>
        <w:rPr>
          <w:rFonts w:cstheme="minorHAnsi"/>
          <w:szCs w:val="20"/>
        </w:rPr>
      </w:pPr>
      <w:r w:rsidRPr="0090625C">
        <w:rPr>
          <w:rFonts w:cstheme="minorHAnsi"/>
          <w:szCs w:val="20"/>
        </w:rPr>
        <w:t>Signature _____________________________</w:t>
      </w:r>
    </w:p>
    <w:p w14:paraId="5B553C42" w14:textId="77777777" w:rsidR="0049224F" w:rsidRPr="009827DA" w:rsidRDefault="0049224F" w:rsidP="009827DA">
      <w:pPr>
        <w:rPr>
          <w:rFonts w:eastAsia="Gothic A1"/>
        </w:rPr>
      </w:pPr>
    </w:p>
    <w:sectPr w:rsidR="0049224F" w:rsidRPr="009827DA" w:rsidSect="00EF5543">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4A7E4" w14:textId="77777777" w:rsidR="000B3B3A" w:rsidRDefault="000B3B3A" w:rsidP="00427EA5">
      <w:r>
        <w:separator/>
      </w:r>
    </w:p>
  </w:endnote>
  <w:endnote w:type="continuationSeparator" w:id="0">
    <w:p w14:paraId="5D5759ED" w14:textId="77777777" w:rsidR="000B3B3A" w:rsidRDefault="000B3B3A"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56B4" w14:textId="77777777" w:rsidR="009827DA" w:rsidRDefault="009827D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79EB" w14:textId="77777777" w:rsidR="009827DA" w:rsidRDefault="009827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43C4" w14:textId="77777777" w:rsidR="000B3B3A" w:rsidRDefault="000B3B3A" w:rsidP="00427EA5">
      <w:r>
        <w:separator/>
      </w:r>
    </w:p>
  </w:footnote>
  <w:footnote w:type="continuationSeparator" w:id="0">
    <w:p w14:paraId="6CE75ADD" w14:textId="77777777" w:rsidR="000B3B3A" w:rsidRDefault="000B3B3A"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BA48" w14:textId="77777777" w:rsidR="009827DA" w:rsidRDefault="009827D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E147" w14:textId="753D34F4" w:rsidR="00EF5543" w:rsidRPr="00EF5543" w:rsidRDefault="00EF5543" w:rsidP="00EF5543">
    <w:pPr>
      <w:pStyle w:val="Intestazione"/>
      <w:jc w:val="center"/>
      <w:rPr>
        <w:i/>
        <w:color w:val="808080" w:themeColor="background1" w:themeShade="80"/>
        <w:sz w:val="32"/>
        <w:szCs w:val="32"/>
      </w:rPr>
    </w:pPr>
    <w:r w:rsidRPr="00EF5543">
      <w:rPr>
        <w:i/>
        <w:color w:val="808080" w:themeColor="background1" w:themeShade="80"/>
        <w:sz w:val="32"/>
        <w:szCs w:val="32"/>
      </w:rPr>
      <w:t>(</w:t>
    </w:r>
    <w:proofErr w:type="spellStart"/>
    <w:r w:rsidR="009827DA">
      <w:rPr>
        <w:i/>
        <w:color w:val="808080" w:themeColor="background1" w:themeShade="80"/>
        <w:sz w:val="32"/>
        <w:szCs w:val="32"/>
      </w:rPr>
      <w:t>Supplier’s</w:t>
    </w:r>
    <w:proofErr w:type="spellEnd"/>
    <w:r w:rsidR="009827DA">
      <w:rPr>
        <w:i/>
        <w:color w:val="808080" w:themeColor="background1" w:themeShade="80"/>
        <w:sz w:val="32"/>
        <w:szCs w:val="32"/>
      </w:rPr>
      <w:t xml:space="preserve"> </w:t>
    </w:r>
    <w:proofErr w:type="spellStart"/>
    <w:r w:rsidR="009827DA">
      <w:rPr>
        <w:i/>
        <w:color w:val="808080" w:themeColor="background1" w:themeShade="80"/>
        <w:sz w:val="32"/>
        <w:szCs w:val="32"/>
      </w:rPr>
      <w:t>letterhead</w:t>
    </w:r>
    <w:proofErr w:type="spellEnd"/>
    <w:r w:rsidRPr="00EF5543">
      <w:rPr>
        <w:i/>
        <w:color w:val="808080" w:themeColor="background1" w:themeShade="80"/>
        <w:sz w:val="32"/>
        <w:szCs w:val="32"/>
      </w:rPr>
      <w:t>)</w:t>
    </w:r>
  </w:p>
  <w:p w14:paraId="1AFA7556" w14:textId="77777777" w:rsidR="00EF5543" w:rsidRDefault="00EF5543">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8A68" w14:textId="77777777" w:rsidR="009827DA" w:rsidRDefault="009827D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67"/>
    <w:multiLevelType w:val="hybridMultilevel"/>
    <w:tmpl w:val="E3BC425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1"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6"/>
  </w:num>
  <w:num w:numId="2">
    <w:abstractNumId w:val="5"/>
  </w:num>
  <w:num w:numId="3">
    <w:abstractNumId w:val="9"/>
  </w:num>
  <w:num w:numId="4">
    <w:abstractNumId w:val="10"/>
  </w:num>
  <w:num w:numId="5">
    <w:abstractNumId w:val="2"/>
  </w:num>
  <w:num w:numId="6">
    <w:abstractNumId w:val="7"/>
  </w:num>
  <w:num w:numId="7">
    <w:abstractNumId w:val="12"/>
  </w:num>
  <w:num w:numId="8">
    <w:abstractNumId w:val="8"/>
  </w:num>
  <w:num w:numId="9">
    <w:abstractNumId w:val="3"/>
  </w:num>
  <w:num w:numId="10">
    <w:abstractNumId w:val="11"/>
  </w:num>
  <w:num w:numId="11">
    <w:abstractNumId w:val="4"/>
  </w:num>
  <w:num w:numId="12">
    <w:abstractNumId w:val="1"/>
  </w:num>
  <w:num w:numId="1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3B3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9224F"/>
    <w:rsid w:val="004A1810"/>
    <w:rsid w:val="004B1207"/>
    <w:rsid w:val="004B37B5"/>
    <w:rsid w:val="004C0E08"/>
    <w:rsid w:val="004C4D8A"/>
    <w:rsid w:val="004E2649"/>
    <w:rsid w:val="004E3856"/>
    <w:rsid w:val="004E7A93"/>
    <w:rsid w:val="004F79BB"/>
    <w:rsid w:val="00520E3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0940"/>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827DA"/>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48C"/>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543"/>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2</Pages>
  <Words>503</Words>
  <Characters>2872</Characters>
  <Application>Microsoft Office Word</Application>
  <DocSecurity>0</DocSecurity>
  <Lines>23</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29</cp:revision>
  <dcterms:created xsi:type="dcterms:W3CDTF">2023-09-07T14:19:00Z</dcterms:created>
  <dcterms:modified xsi:type="dcterms:W3CDTF">2025-02-21T15:03:00Z</dcterms:modified>
</cp:coreProperties>
</file>