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6E6BAF67" w14:textId="77777777" w:rsidR="00CD6CFF" w:rsidRPr="006436AB" w:rsidRDefault="00CD6CFF" w:rsidP="00CD6CFF">
      <w:pPr>
        <w:spacing w:before="60"/>
        <w:rPr>
          <w:rFonts w:asciiTheme="minorHAnsi" w:hAnsiTheme="minorHAnsi" w:cstheme="minorHAnsi"/>
          <w:color w:val="000000" w:themeColor="text1"/>
          <w:szCs w:val="20"/>
        </w:rPr>
      </w:pPr>
      <w:r w:rsidRPr="006436AB">
        <w:rPr>
          <w:rFonts w:ascii="Calibri" w:hAnsi="Calibri" w:cs="Calibri"/>
          <w:b/>
          <w:bCs/>
          <w:szCs w:val="20"/>
        </w:rPr>
        <w:t>VISTO</w:t>
      </w:r>
      <w:r w:rsidRPr="006436AB">
        <w:rPr>
          <w:rFonts w:asciiTheme="minorHAnsi" w:hAnsiTheme="minorHAnsi" w:cstheme="minorHAnsi"/>
          <w:b/>
          <w:bCs/>
          <w:color w:val="000000" w:themeColor="text1"/>
          <w:szCs w:val="20"/>
        </w:rPr>
        <w:t xml:space="preserve"> </w:t>
      </w:r>
      <w:r w:rsidRPr="00475E8F">
        <w:rPr>
          <w:rFonts w:asciiTheme="minorHAnsi" w:hAnsiTheme="minorHAnsi" w:cstheme="minorHAnsi"/>
          <w:color w:val="000000" w:themeColor="text1"/>
          <w:szCs w:val="20"/>
        </w:rPr>
        <w:t xml:space="preserve">il bilancio di previsione del Consiglio Nazionale delle Ricerche per l’esercizio finanziario 2025, approvato dal Consiglio di Amministrazione in data 17 dicembre 2024 con deliberazione n° 420/2024 – </w:t>
      </w:r>
      <w:proofErr w:type="spellStart"/>
      <w:r w:rsidRPr="00475E8F">
        <w:rPr>
          <w:rFonts w:asciiTheme="minorHAnsi" w:hAnsiTheme="minorHAnsi" w:cstheme="minorHAnsi"/>
          <w:color w:val="000000" w:themeColor="text1"/>
          <w:szCs w:val="20"/>
        </w:rPr>
        <w:t>Verb</w:t>
      </w:r>
      <w:proofErr w:type="spellEnd"/>
      <w:r w:rsidRPr="00475E8F">
        <w:rPr>
          <w:rFonts w:asciiTheme="minorHAnsi" w:hAnsiTheme="minorHAnsi" w:cstheme="minorHAnsi"/>
          <w:color w:val="000000" w:themeColor="text1"/>
          <w:szCs w:val="20"/>
        </w:rPr>
        <w:t>. 511;</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2857" w14:textId="77777777" w:rsidR="00765450" w:rsidRDefault="00765450" w:rsidP="00D74435">
      <w:r>
        <w:separator/>
      </w:r>
    </w:p>
  </w:endnote>
  <w:endnote w:type="continuationSeparator" w:id="0">
    <w:p w14:paraId="49A932E4" w14:textId="77777777" w:rsidR="00765450" w:rsidRDefault="0076545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6545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6545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1B07" w14:textId="77777777" w:rsidR="00765450" w:rsidRDefault="00765450" w:rsidP="00D74435">
      <w:r>
        <w:separator/>
      </w:r>
    </w:p>
  </w:footnote>
  <w:footnote w:type="continuationSeparator" w:id="0">
    <w:p w14:paraId="3F02211C" w14:textId="77777777" w:rsidR="00765450" w:rsidRDefault="0076545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6545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1639</Words>
  <Characters>9348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142</cp:revision>
  <cp:lastPrinted>2024-09-05T08:40:00Z</cp:lastPrinted>
  <dcterms:created xsi:type="dcterms:W3CDTF">2023-08-01T07:26:00Z</dcterms:created>
  <dcterms:modified xsi:type="dcterms:W3CDTF">2025-01-08T14:33:00Z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