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r w:rsidRPr="00DA541E">
        <w:t>CAMPO.DELLA.FORNITURA</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lastRenderedPageBreak/>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significant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harm”)</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xml:space="preserve">”, riguardante la nomina i requisiti e i compiti del responsabile unico del progetto (RUP) per l’affidamento di appalti e concessioni, ai sensi dell’articolo 15, </w:t>
      </w:r>
      <w:r w:rsidRPr="00C31D42">
        <w:rPr>
          <w:rFonts w:asciiTheme="minorHAnsi" w:eastAsia="Calibri" w:hAnsiTheme="minorHAnsi" w:cstheme="minorHAnsi"/>
          <w:szCs w:val="20"/>
        </w:rPr>
        <w:lastRenderedPageBreak/>
        <w:t>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dal Consiglio di Amministrazione con deliberazione n° 371/2023 del 28/11/2023, Verb.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r w:rsidRPr="002332AC">
        <w:t>CAMPO.DI.IMPEGNARE</w:t>
      </w:r>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lastRenderedPageBreak/>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2B0E7481" w:rsidR="00466E34" w:rsidRDefault="007E5596" w:rsidP="007E5596">
      <w:pPr>
        <w:spacing w:after="0"/>
      </w:pPr>
      <w:r>
        <w:t>CAMPO.FIRMA</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11" w:name="bookmark_dich"/>
      <w:r>
        <w:br w:type="page"/>
      </w:r>
    </w:p>
    <w:p w14:paraId="51306474" w14:textId="757A4162" w:rsidR="00C27B9E" w:rsidRDefault="00C27B9E">
      <w:pPr>
        <w:spacing w:after="0"/>
        <w:jc w:val="left"/>
      </w:pPr>
      <w:r>
        <w:lastRenderedPageBreak/>
        <w:t>SEZIONE.DICH</w:t>
      </w:r>
      <w:bookmarkEnd w:id="1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4. Le stazioni appaltanti adottano misure adeguate per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50695" w14:textId="77777777" w:rsidR="00380C4F" w:rsidRDefault="00380C4F" w:rsidP="00D74435">
      <w:r>
        <w:separator/>
      </w:r>
    </w:p>
  </w:endnote>
  <w:endnote w:type="continuationSeparator" w:id="0">
    <w:p w14:paraId="52BD5BB1" w14:textId="77777777" w:rsidR="00380C4F" w:rsidRDefault="00380C4F"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380C4F"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380C4F"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7D2A" w14:textId="77777777" w:rsidR="00380C4F" w:rsidRDefault="00380C4F" w:rsidP="00D74435">
      <w:r>
        <w:separator/>
      </w:r>
    </w:p>
  </w:footnote>
  <w:footnote w:type="continuationSeparator" w:id="0">
    <w:p w14:paraId="5BF22D41" w14:textId="77777777" w:rsidR="00380C4F" w:rsidRDefault="00380C4F"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380C4F"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9</Pages>
  <Words>4433</Words>
  <Characters>25269</Characters>
  <Application>Microsoft Office Word</Application>
  <DocSecurity>0</DocSecurity>
  <Lines>210</Lines>
  <Paragraphs>59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135</cp:revision>
  <cp:lastPrinted>2024-09-05T08:40:00Z</cp:lastPrinted>
  <dcterms:created xsi:type="dcterms:W3CDTF">2023-08-01T07:26:00Z</dcterms:created>
  <dcterms:modified xsi:type="dcterms:W3CDTF">2024-11-12T11:01:00Z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