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55CBA4" w14:textId="3CA8778A" w:rsidR="00D13EE6" w:rsidRDefault="00D13EE6" w:rsidP="0068373D">
      <w:pPr>
        <w:jc w:val="center"/>
        <w:rPr>
          <w:b/>
        </w:rPr>
      </w:pPr>
    </w:p>
    <w:p w14:paraId="2193BA3F" w14:textId="77777777" w:rsidR="003C1FDC" w:rsidRDefault="003C1FDC" w:rsidP="0068373D">
      <w:pPr>
        <w:jc w:val="center"/>
        <w:rPr>
          <w:b/>
        </w:rPr>
      </w:pPr>
    </w:p>
    <w:tbl>
      <w:tblPr>
        <w:tblStyle w:val="Grigliatabella"/>
        <w:tblW w:w="96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49"/>
        <w:gridCol w:w="1137"/>
        <w:gridCol w:w="4254"/>
      </w:tblGrid>
      <w:tr w:rsidR="00C65E07" w14:paraId="5B672C8E" w14:textId="77777777" w:rsidTr="00E2573F">
        <w:tc>
          <w:tcPr>
            <w:tcW w:w="9640" w:type="dxa"/>
            <w:gridSpan w:val="3"/>
          </w:tcPr>
          <w:p w14:paraId="70006D1F" w14:textId="7E452C00" w:rsidR="00C65E07" w:rsidRPr="00C65E07" w:rsidRDefault="00C65E07" w:rsidP="00C65E07">
            <w:pPr>
              <w:autoSpaceDE w:val="0"/>
              <w:autoSpaceDN w:val="0"/>
              <w:adjustRightInd w:val="0"/>
              <w:jc w:val="center"/>
            </w:pPr>
            <w:r w:rsidRPr="00013D8D">
              <w:rPr>
                <w:b/>
              </w:rPr>
              <w:t>PATTO DI INTEGRITÀ</w:t>
            </w:r>
            <w:r>
              <w:rPr>
                <w:b/>
              </w:rPr>
              <w:t xml:space="preserve"> / </w:t>
            </w:r>
            <w:r w:rsidRPr="00E31B3E">
              <w:rPr>
                <w:b/>
                <w:color w:val="0070C0"/>
              </w:rPr>
              <w:t>INTEGRITY PACT</w:t>
            </w:r>
            <w:r w:rsidR="00E31B3E" w:rsidRPr="00E31B3E">
              <w:rPr>
                <w:b/>
                <w:color w:val="0070C0"/>
              </w:rPr>
              <w:t xml:space="preserve"> (courtesy translation)</w:t>
            </w:r>
          </w:p>
        </w:tc>
      </w:tr>
      <w:tr w:rsidR="00C65E07" w14:paraId="6C8C958B" w14:textId="77777777" w:rsidTr="00E2573F">
        <w:tc>
          <w:tcPr>
            <w:tcW w:w="9640" w:type="dxa"/>
            <w:gridSpan w:val="3"/>
          </w:tcPr>
          <w:p w14:paraId="5B1C6CF3" w14:textId="77777777" w:rsidR="00C65E07" w:rsidRPr="00C65E07" w:rsidRDefault="00C65E07" w:rsidP="00BC7A3E">
            <w:pPr>
              <w:autoSpaceDE w:val="0"/>
              <w:autoSpaceDN w:val="0"/>
              <w:adjustRightInd w:val="0"/>
            </w:pPr>
          </w:p>
        </w:tc>
      </w:tr>
      <w:tr w:rsidR="003C1FDC" w:rsidRPr="00AB04BA" w14:paraId="030E06BC" w14:textId="77777777" w:rsidTr="0021050A">
        <w:tc>
          <w:tcPr>
            <w:tcW w:w="4249" w:type="dxa"/>
          </w:tcPr>
          <w:p w14:paraId="762AE05E" w14:textId="77777777" w:rsidR="003C1FDC" w:rsidRDefault="00BC7A3E" w:rsidP="00BC7A3E">
            <w:pPr>
              <w:rPr>
                <w:sz w:val="20"/>
                <w:szCs w:val="20"/>
              </w:rPr>
            </w:pPr>
            <w:r w:rsidRPr="00981253">
              <w:rPr>
                <w:sz w:val="20"/>
                <w:szCs w:val="20"/>
              </w:rPr>
              <w:t xml:space="preserve">TRA IL CONSIGLIO NAZIONALE DELLE RICERCHE (CNR) E GLI OPERATORI ECONOMICI RELATIVO ALLE PROCEDURE DI AFFIDAMENTO DIRETTO AI SENSI DEL D. LGS 36/2023 DI SERVIZI E FORNITURE </w:t>
            </w:r>
          </w:p>
          <w:p w14:paraId="50BB5F1D" w14:textId="77777777" w:rsidR="0021050A" w:rsidRDefault="0021050A" w:rsidP="00BC7A3E">
            <w:pPr>
              <w:rPr>
                <w:sz w:val="20"/>
                <w:szCs w:val="20"/>
              </w:rPr>
            </w:pPr>
          </w:p>
          <w:p w14:paraId="288BC213" w14:textId="697D47EA" w:rsidR="0021050A" w:rsidRPr="00981253" w:rsidRDefault="0021050A" w:rsidP="00BC7A3E">
            <w:pPr>
              <w:rPr>
                <w:b/>
                <w:sz w:val="20"/>
                <w:szCs w:val="20"/>
              </w:rPr>
            </w:pPr>
          </w:p>
        </w:tc>
        <w:tc>
          <w:tcPr>
            <w:tcW w:w="1137" w:type="dxa"/>
          </w:tcPr>
          <w:p w14:paraId="14A11A76" w14:textId="77777777" w:rsidR="003C1FDC" w:rsidRPr="00981253" w:rsidRDefault="003C1FDC" w:rsidP="0068373D">
            <w:pPr>
              <w:jc w:val="center"/>
              <w:rPr>
                <w:b/>
                <w:sz w:val="20"/>
                <w:szCs w:val="20"/>
              </w:rPr>
            </w:pPr>
          </w:p>
        </w:tc>
        <w:tc>
          <w:tcPr>
            <w:tcW w:w="4254" w:type="dxa"/>
          </w:tcPr>
          <w:p w14:paraId="0380E641" w14:textId="4F05B18F" w:rsidR="0021050A" w:rsidRPr="0021050A" w:rsidRDefault="00BC7A3E" w:rsidP="0021050A">
            <w:pPr>
              <w:autoSpaceDE w:val="0"/>
              <w:autoSpaceDN w:val="0"/>
              <w:adjustRightInd w:val="0"/>
              <w:rPr>
                <w:color w:val="0070C0"/>
                <w:sz w:val="20"/>
                <w:szCs w:val="20"/>
                <w:lang w:val="en-GB"/>
              </w:rPr>
            </w:pPr>
            <w:r w:rsidRPr="00E31B3E">
              <w:rPr>
                <w:color w:val="0070C0"/>
                <w:sz w:val="20"/>
                <w:szCs w:val="20"/>
                <w:lang w:val="en-GB"/>
              </w:rPr>
              <w:t xml:space="preserve">BETWEEN THE NATIONAL RESEARCH COUNCIL (CNR) AND THE ECONOMIC OPERATORS PARTICIPATING IN </w:t>
            </w:r>
            <w:r w:rsidR="0021050A">
              <w:rPr>
                <w:color w:val="0070C0"/>
                <w:sz w:val="20"/>
                <w:szCs w:val="20"/>
                <w:lang w:val="en-GB"/>
              </w:rPr>
              <w:t>PROCUREMENT PROCEDURES</w:t>
            </w:r>
            <w:r w:rsidRPr="00E31B3E">
              <w:rPr>
                <w:color w:val="0070C0"/>
                <w:sz w:val="20"/>
                <w:szCs w:val="20"/>
                <w:lang w:val="en-GB"/>
              </w:rPr>
              <w:t xml:space="preserve"> PURSUANT TO D. LGS 36/2023 OF SERVICES AND SUPPLIES </w:t>
            </w:r>
          </w:p>
        </w:tc>
      </w:tr>
      <w:tr w:rsidR="003C1FDC" w:rsidRPr="00AB04BA" w14:paraId="7E4C1968" w14:textId="77777777" w:rsidTr="0021050A">
        <w:tc>
          <w:tcPr>
            <w:tcW w:w="4249" w:type="dxa"/>
          </w:tcPr>
          <w:p w14:paraId="4C2519D6" w14:textId="77777777" w:rsidR="003C1FDC" w:rsidRPr="0021050A" w:rsidRDefault="003C1FDC" w:rsidP="0068373D">
            <w:pPr>
              <w:jc w:val="center"/>
              <w:rPr>
                <w:b/>
                <w:lang w:val="en-US"/>
              </w:rPr>
            </w:pPr>
          </w:p>
        </w:tc>
        <w:tc>
          <w:tcPr>
            <w:tcW w:w="1137" w:type="dxa"/>
          </w:tcPr>
          <w:p w14:paraId="465D01C8" w14:textId="77777777" w:rsidR="003C1FDC" w:rsidRPr="0021050A" w:rsidRDefault="003C1FDC" w:rsidP="0068373D">
            <w:pPr>
              <w:jc w:val="center"/>
              <w:rPr>
                <w:b/>
                <w:lang w:val="en-US"/>
              </w:rPr>
            </w:pPr>
          </w:p>
        </w:tc>
        <w:tc>
          <w:tcPr>
            <w:tcW w:w="4254" w:type="dxa"/>
          </w:tcPr>
          <w:p w14:paraId="791A3ABB" w14:textId="77777777" w:rsidR="003C1FDC" w:rsidRPr="0021050A" w:rsidRDefault="003C1FDC" w:rsidP="0068373D">
            <w:pPr>
              <w:jc w:val="center"/>
              <w:rPr>
                <w:b/>
                <w:lang w:val="en-US"/>
              </w:rPr>
            </w:pPr>
          </w:p>
        </w:tc>
      </w:tr>
      <w:tr w:rsidR="00AE49BC" w:rsidRPr="00CE57F3" w14:paraId="1C5F9E89" w14:textId="77777777" w:rsidTr="00E2573F">
        <w:tc>
          <w:tcPr>
            <w:tcW w:w="9640" w:type="dxa"/>
            <w:gridSpan w:val="3"/>
          </w:tcPr>
          <w:p w14:paraId="16B0B96E" w14:textId="59B0C011" w:rsidR="0021050A" w:rsidRPr="0021050A" w:rsidRDefault="00AB0ECF" w:rsidP="00AE49BC">
            <w:pPr>
              <w:jc w:val="center"/>
              <w:rPr>
                <w:b/>
              </w:rPr>
            </w:pPr>
            <w:r>
              <w:rPr>
                <w:sz w:val="20"/>
                <w:szCs w:val="20"/>
              </w:rPr>
              <w:t xml:space="preserve">RELATIVO ALL’AFFIDAMENTO </w:t>
            </w:r>
            <w:bookmarkStart w:id="0" w:name="bookmark_della_fornitura"/>
            <w:r>
              <w:rPr>
                <w:sz w:val="20"/>
                <w:szCs w:val="20"/>
              </w:rPr>
              <w:t>DEL SERVIZIO</w:t>
            </w:r>
            <w:bookmarkEnd w:id="0"/>
            <w:r>
              <w:rPr>
                <w:sz w:val="20"/>
                <w:szCs w:val="20"/>
              </w:rPr>
              <w:t xml:space="preserve"> DI </w:t>
            </w:r>
            <w:r w:rsidRPr="00706222">
              <w:rPr>
                <w:rFonts w:eastAsia="Calibri" w:cstheme="minorHAnsi"/>
                <w:bCs w:val="0"/>
              </w:rPr>
              <w:t>“</w:t>
            </w:r>
            <w:bookmarkStart w:id="1" w:name="bookmark_prodotto"/>
            <w:r w:rsidRPr="00AB0ECF">
              <w:rPr>
                <w:rFonts w:eastAsia="Calibri" w:cstheme="minorHAnsi"/>
                <w:bCs w:val="0"/>
                <w:sz w:val="20"/>
                <w:szCs w:val="20"/>
              </w:rPr>
              <w:t>PRODOTTO</w:t>
            </w:r>
            <w:bookmarkEnd w:id="1"/>
            <w:r w:rsidRPr="00706222">
              <w:rPr>
                <w:rFonts w:eastAsia="Calibri" w:cstheme="minorHAnsi"/>
                <w:bCs w:val="0"/>
              </w:rPr>
              <w:t>”</w:t>
            </w:r>
            <w:r>
              <w:rPr>
                <w:sz w:val="20"/>
                <w:szCs w:val="20"/>
              </w:rPr>
              <w:t xml:space="preserve"> /</w:t>
            </w:r>
            <w:r w:rsidRPr="00CE57F3">
              <w:rPr>
                <w:color w:val="0070C0"/>
                <w:sz w:val="20"/>
                <w:szCs w:val="20"/>
              </w:rPr>
              <w:t xml:space="preserve"> CONCERNING THE AWARD OF </w:t>
            </w:r>
            <w:r>
              <w:rPr>
                <w:color w:val="0070C0"/>
                <w:sz w:val="20"/>
                <w:szCs w:val="20"/>
              </w:rPr>
              <w:t xml:space="preserve">THE </w:t>
            </w:r>
            <w:bookmarkStart w:id="2" w:name="bookmark_della_fornitura_en"/>
            <w:r>
              <w:rPr>
                <w:color w:val="0070C0"/>
                <w:sz w:val="20"/>
                <w:szCs w:val="20"/>
              </w:rPr>
              <w:t>SUPPLY</w:t>
            </w:r>
            <w:bookmarkEnd w:id="2"/>
            <w:r>
              <w:rPr>
                <w:color w:val="0070C0"/>
                <w:sz w:val="20"/>
                <w:szCs w:val="20"/>
              </w:rPr>
              <w:t xml:space="preserve"> OF</w:t>
            </w:r>
            <w:r w:rsidRPr="0015163A">
              <w:rPr>
                <w:color w:val="0070C0"/>
                <w:sz w:val="20"/>
                <w:szCs w:val="20"/>
              </w:rPr>
              <w:t xml:space="preserve"> “</w:t>
            </w:r>
            <w:bookmarkStart w:id="3" w:name="bookmark_prodotto_en"/>
            <w:r>
              <w:rPr>
                <w:color w:val="0070C0"/>
                <w:sz w:val="20"/>
                <w:szCs w:val="20"/>
              </w:rPr>
              <w:t>PRODUCT</w:t>
            </w:r>
            <w:bookmarkEnd w:id="3"/>
            <w:r w:rsidRPr="0015163A">
              <w:rPr>
                <w:color w:val="0070C0"/>
                <w:sz w:val="20"/>
                <w:szCs w:val="20"/>
              </w:rPr>
              <w:t>”</w:t>
            </w:r>
          </w:p>
          <w:p w14:paraId="1B3E6065" w14:textId="77777777" w:rsidR="0021050A" w:rsidRDefault="0021050A" w:rsidP="00AE49BC">
            <w:pPr>
              <w:jc w:val="center"/>
              <w:rPr>
                <w:b/>
              </w:rPr>
            </w:pPr>
          </w:p>
          <w:p w14:paraId="6EB1BE46" w14:textId="77777777" w:rsidR="0021050A" w:rsidRPr="0021050A" w:rsidRDefault="0021050A" w:rsidP="0021050A">
            <w:pPr>
              <w:widowControl w:val="0"/>
              <w:tabs>
                <w:tab w:val="left" w:pos="284"/>
              </w:tabs>
              <w:rPr>
                <w:rFonts w:cs="Calibri"/>
                <w:sz w:val="20"/>
                <w:szCs w:val="20"/>
              </w:rPr>
            </w:pPr>
            <w:r w:rsidRPr="0021050A">
              <w:rPr>
                <w:rFonts w:cs="Calibri"/>
                <w:sz w:val="20"/>
                <w:szCs w:val="20"/>
              </w:rPr>
              <w:t>Il presente patto di integrità (“Patto”) interessa tutti gli operatori economici che concorrono alle procedure di affidamento di servizi e forniture o che eseguono contratti in qualità di soggetto appaltatore o concessionario. Il Patto è richiamato nei bandi di gara e negli inviti.</w:t>
            </w:r>
          </w:p>
          <w:p w14:paraId="33DD7493" w14:textId="48378CC4" w:rsidR="0021050A" w:rsidRPr="0021050A" w:rsidRDefault="0021050A" w:rsidP="0021050A">
            <w:pPr>
              <w:widowControl w:val="0"/>
              <w:tabs>
                <w:tab w:val="left" w:pos="284"/>
              </w:tabs>
              <w:rPr>
                <w:rFonts w:cs="Calibri"/>
                <w:sz w:val="20"/>
                <w:szCs w:val="20"/>
              </w:rPr>
            </w:pPr>
            <w:r w:rsidRPr="0021050A">
              <w:rPr>
                <w:rFonts w:cs="Calibri"/>
                <w:sz w:val="20"/>
                <w:szCs w:val="20"/>
              </w:rPr>
              <w:t xml:space="preserve">Il Patto, già sottoscritto </w:t>
            </w:r>
            <w:bookmarkStart w:id="4" w:name="bookmark_rss"/>
            <w:r w:rsidRPr="0021050A">
              <w:rPr>
                <w:rFonts w:cs="Calibri"/>
                <w:sz w:val="20"/>
                <w:szCs w:val="20"/>
              </w:rPr>
              <w:t xml:space="preserve">Responsabile </w:t>
            </w:r>
            <w:r w:rsidR="0015163A">
              <w:rPr>
                <w:rFonts w:cs="Calibri"/>
                <w:sz w:val="20"/>
                <w:szCs w:val="20"/>
              </w:rPr>
              <w:t>della sede secondaria di Bari</w:t>
            </w:r>
            <w:bookmarkEnd w:id="4"/>
            <w:r w:rsidR="0015163A">
              <w:rPr>
                <w:rFonts w:cs="Calibri"/>
                <w:sz w:val="20"/>
                <w:szCs w:val="20"/>
              </w:rPr>
              <w:t xml:space="preserve"> </w:t>
            </w:r>
            <w:r w:rsidRPr="0021050A">
              <w:rPr>
                <w:rFonts w:cs="Calibri"/>
                <w:sz w:val="20"/>
                <w:szCs w:val="20"/>
              </w:rPr>
              <w:t>del</w:t>
            </w:r>
            <w:r w:rsidR="0015163A">
              <w:rPr>
                <w:rFonts w:cs="Calibri"/>
                <w:sz w:val="20"/>
                <w:szCs w:val="20"/>
              </w:rPr>
              <w:t>l’Istituto per la Protezione Sostenibile delle Piante</w:t>
            </w:r>
            <w:bookmarkStart w:id="5" w:name="_Hlk194913771"/>
            <w:r w:rsidRPr="0021050A">
              <w:rPr>
                <w:rFonts w:cs="Calibri"/>
                <w:sz w:val="20"/>
                <w:szCs w:val="20"/>
              </w:rPr>
              <w:t xml:space="preserve"> </w:t>
            </w:r>
            <w:bookmarkEnd w:id="5"/>
            <w:r w:rsidRPr="0021050A">
              <w:rPr>
                <w:rFonts w:cs="Calibri"/>
                <w:sz w:val="20"/>
                <w:szCs w:val="20"/>
              </w:rPr>
              <w:t>deve essere obbligatoriamente sottoscritto in sede di offerta da ciascun partecipante alla procedura in oggetto.</w:t>
            </w:r>
          </w:p>
          <w:p w14:paraId="1F9C0585" w14:textId="77777777" w:rsidR="0021050A" w:rsidRDefault="0021050A" w:rsidP="0021050A">
            <w:pPr>
              <w:widowControl w:val="0"/>
              <w:tabs>
                <w:tab w:val="left" w:pos="284"/>
              </w:tabs>
              <w:rPr>
                <w:rFonts w:cs="Calibri"/>
              </w:rPr>
            </w:pPr>
          </w:p>
          <w:p w14:paraId="6F3896E3" w14:textId="77777777" w:rsidR="0021050A" w:rsidRPr="0021050A" w:rsidRDefault="0021050A" w:rsidP="0021050A">
            <w:pPr>
              <w:pStyle w:val="NormaleWeb"/>
              <w:spacing w:before="0" w:beforeAutospacing="0" w:after="0" w:afterAutospacing="0"/>
              <w:jc w:val="both"/>
              <w:rPr>
                <w:rFonts w:ascii="Century Gothic" w:eastAsiaTheme="minorHAnsi" w:hAnsi="Century Gothic"/>
                <w:bCs/>
                <w:color w:val="0070C0"/>
                <w:sz w:val="20"/>
                <w:szCs w:val="20"/>
                <w:lang w:val="en-GB" w:eastAsia="en-US"/>
              </w:rPr>
            </w:pPr>
            <w:r w:rsidRPr="0021050A">
              <w:rPr>
                <w:rFonts w:ascii="Century Gothic" w:eastAsiaTheme="minorHAnsi" w:hAnsi="Century Gothic"/>
                <w:bCs/>
                <w:color w:val="0070C0"/>
                <w:sz w:val="20"/>
                <w:szCs w:val="20"/>
                <w:lang w:val="en-GB" w:eastAsia="en-US"/>
              </w:rPr>
              <w:t>This Integrity Pact (“Pact”) applies to all economic operators participating in procurement procedures for services and supplies, or performing contracts as contractors or concessionaires. The Pact is referenced in tender notices and invitations to tender.</w:t>
            </w:r>
          </w:p>
          <w:p w14:paraId="69018164" w14:textId="60593583" w:rsidR="0021050A" w:rsidRPr="0021050A" w:rsidRDefault="0021050A" w:rsidP="0021050A">
            <w:pPr>
              <w:pStyle w:val="NormaleWeb"/>
              <w:spacing w:before="0" w:beforeAutospacing="0" w:after="0" w:afterAutospacing="0"/>
              <w:jc w:val="both"/>
              <w:rPr>
                <w:rFonts w:ascii="Century Gothic" w:eastAsiaTheme="minorHAnsi" w:hAnsi="Century Gothic"/>
                <w:bCs/>
                <w:color w:val="0070C0"/>
                <w:sz w:val="20"/>
                <w:szCs w:val="20"/>
                <w:lang w:val="en-GB" w:eastAsia="en-US"/>
              </w:rPr>
            </w:pPr>
            <w:r w:rsidRPr="0021050A">
              <w:rPr>
                <w:rFonts w:ascii="Century Gothic" w:eastAsiaTheme="minorHAnsi" w:hAnsi="Century Gothic"/>
                <w:bCs/>
                <w:color w:val="0070C0"/>
                <w:sz w:val="20"/>
                <w:szCs w:val="20"/>
                <w:lang w:val="en-GB" w:eastAsia="en-US"/>
              </w:rPr>
              <w:t xml:space="preserve">The Pact, already signed by the </w:t>
            </w:r>
            <w:bookmarkStart w:id="6" w:name="bookmark_rss_en"/>
            <w:r w:rsidRPr="0021050A">
              <w:rPr>
                <w:rFonts w:ascii="Century Gothic" w:eastAsiaTheme="minorHAnsi" w:hAnsi="Century Gothic"/>
                <w:bCs/>
                <w:color w:val="0070C0"/>
                <w:sz w:val="20"/>
                <w:szCs w:val="20"/>
                <w:lang w:val="en-GB" w:eastAsia="en-US"/>
              </w:rPr>
              <w:t>Responsible Officer</w:t>
            </w:r>
            <w:bookmarkEnd w:id="6"/>
            <w:r w:rsidRPr="0021050A">
              <w:rPr>
                <w:rFonts w:ascii="Century Gothic" w:eastAsiaTheme="minorHAnsi" w:hAnsi="Century Gothic"/>
                <w:bCs/>
                <w:color w:val="0070C0"/>
                <w:sz w:val="20"/>
                <w:szCs w:val="20"/>
                <w:lang w:val="en-GB" w:eastAsia="en-US"/>
              </w:rPr>
              <w:t xml:space="preserve"> of </w:t>
            </w:r>
            <w:r w:rsidR="00E62D80">
              <w:rPr>
                <w:rFonts w:ascii="Century Gothic" w:eastAsiaTheme="minorHAnsi" w:hAnsi="Century Gothic"/>
                <w:bCs/>
                <w:color w:val="0070C0"/>
                <w:sz w:val="20"/>
                <w:szCs w:val="20"/>
                <w:lang w:val="en-GB" w:eastAsia="en-US"/>
              </w:rPr>
              <w:t>the Institute for Sustainable Plant Protection,</w:t>
            </w:r>
            <w:r w:rsidRPr="0021050A">
              <w:rPr>
                <w:rFonts w:ascii="Century Gothic" w:eastAsiaTheme="minorHAnsi" w:hAnsi="Century Gothic"/>
                <w:bCs/>
                <w:color w:val="0070C0"/>
                <w:sz w:val="20"/>
                <w:szCs w:val="20"/>
                <w:lang w:val="en-GB" w:eastAsia="en-US"/>
              </w:rPr>
              <w:t xml:space="preserve"> must be mandatorily signed at the time of </w:t>
            </w:r>
            <w:r>
              <w:rPr>
                <w:rFonts w:ascii="Century Gothic" w:eastAsiaTheme="minorHAnsi" w:hAnsi="Century Gothic"/>
                <w:bCs/>
                <w:color w:val="0070C0"/>
                <w:sz w:val="20"/>
                <w:szCs w:val="20"/>
                <w:lang w:val="en-GB" w:eastAsia="en-US"/>
              </w:rPr>
              <w:t xml:space="preserve">offer </w:t>
            </w:r>
            <w:r w:rsidRPr="0021050A">
              <w:rPr>
                <w:rFonts w:ascii="Century Gothic" w:eastAsiaTheme="minorHAnsi" w:hAnsi="Century Gothic"/>
                <w:bCs/>
                <w:color w:val="0070C0"/>
                <w:sz w:val="20"/>
                <w:szCs w:val="20"/>
                <w:lang w:val="en-GB" w:eastAsia="en-US"/>
              </w:rPr>
              <w:t>submission by each participant in the relevant procedure.</w:t>
            </w:r>
          </w:p>
          <w:p w14:paraId="0EBA1245" w14:textId="77777777" w:rsidR="0021050A" w:rsidRPr="0021050A" w:rsidRDefault="0021050A" w:rsidP="0021050A">
            <w:pPr>
              <w:widowControl w:val="0"/>
              <w:tabs>
                <w:tab w:val="left" w:pos="284"/>
              </w:tabs>
              <w:rPr>
                <w:rFonts w:cs="Calibri"/>
                <w:lang w:val="en-US"/>
              </w:rPr>
            </w:pPr>
          </w:p>
          <w:p w14:paraId="2AE414CB" w14:textId="77777777" w:rsidR="0021050A" w:rsidRPr="0021050A" w:rsidRDefault="0021050A" w:rsidP="0021050A">
            <w:pPr>
              <w:rPr>
                <w:b/>
                <w:lang w:val="en-US"/>
              </w:rPr>
            </w:pPr>
          </w:p>
          <w:p w14:paraId="0B3571E9" w14:textId="4C735528" w:rsidR="00AE49BC" w:rsidRPr="0021050A" w:rsidRDefault="006A5A96" w:rsidP="00AE49BC">
            <w:pPr>
              <w:jc w:val="center"/>
              <w:rPr>
                <w:b/>
                <w:lang w:val="en-US"/>
              </w:rPr>
            </w:pPr>
            <w:r w:rsidRPr="00A655E5">
              <w:rPr>
                <w:b/>
                <w:lang w:val="en-US"/>
              </w:rPr>
              <w:t xml:space="preserve">TRA / </w:t>
            </w:r>
            <w:r w:rsidRPr="00E31B3E">
              <w:rPr>
                <w:b/>
                <w:color w:val="0070C0"/>
                <w:lang w:val="en-US"/>
              </w:rPr>
              <w:t>BETWEEN</w:t>
            </w:r>
          </w:p>
        </w:tc>
      </w:tr>
      <w:tr w:rsidR="00AE49BC" w:rsidRPr="00CE57F3" w14:paraId="4208EB73" w14:textId="77777777" w:rsidTr="00E2573F">
        <w:tc>
          <w:tcPr>
            <w:tcW w:w="9640" w:type="dxa"/>
            <w:gridSpan w:val="3"/>
          </w:tcPr>
          <w:p w14:paraId="582FEFA1" w14:textId="77777777" w:rsidR="00AE49BC" w:rsidRPr="0021050A" w:rsidRDefault="00AE49BC" w:rsidP="00AE49BC">
            <w:pPr>
              <w:jc w:val="center"/>
              <w:rPr>
                <w:b/>
                <w:lang w:val="en-US"/>
              </w:rPr>
            </w:pPr>
          </w:p>
        </w:tc>
      </w:tr>
      <w:tr w:rsidR="00AE49BC" w:rsidRPr="00AB04BA" w14:paraId="5AD4CFD4" w14:textId="77777777" w:rsidTr="0021050A">
        <w:tc>
          <w:tcPr>
            <w:tcW w:w="4249" w:type="dxa"/>
          </w:tcPr>
          <w:p w14:paraId="2A6B478F" w14:textId="7F2A73DF" w:rsidR="00AE49BC" w:rsidRPr="00462326" w:rsidRDefault="00462326" w:rsidP="00AE49BC">
            <w:pPr>
              <w:rPr>
                <w:sz w:val="20"/>
                <w:szCs w:val="20"/>
              </w:rPr>
            </w:pPr>
            <w:r w:rsidRPr="00462326">
              <w:rPr>
                <w:sz w:val="20"/>
                <w:szCs w:val="20"/>
              </w:rPr>
              <w:t xml:space="preserve">L’Istituto </w:t>
            </w:r>
            <w:r w:rsidR="00E62D80">
              <w:rPr>
                <w:rFonts w:cs="Calibri"/>
                <w:sz w:val="20"/>
                <w:szCs w:val="20"/>
              </w:rPr>
              <w:t>per la Protezione Sostenibile delle Piante</w:t>
            </w:r>
            <w:r w:rsidR="00E62D80" w:rsidRPr="0021050A">
              <w:rPr>
                <w:rFonts w:cs="Calibri"/>
                <w:sz w:val="20"/>
                <w:szCs w:val="20"/>
              </w:rPr>
              <w:t xml:space="preserve"> </w:t>
            </w:r>
            <w:r w:rsidRPr="00462326">
              <w:rPr>
                <w:sz w:val="20"/>
                <w:szCs w:val="20"/>
              </w:rPr>
              <w:t>(di seguito Stazione Appaltante)</w:t>
            </w:r>
          </w:p>
        </w:tc>
        <w:tc>
          <w:tcPr>
            <w:tcW w:w="1137" w:type="dxa"/>
          </w:tcPr>
          <w:p w14:paraId="70A50C6B" w14:textId="77777777" w:rsidR="00AE49BC" w:rsidRPr="00462326" w:rsidRDefault="00AE49BC" w:rsidP="00AE49BC">
            <w:pPr>
              <w:jc w:val="center"/>
              <w:rPr>
                <w:b/>
                <w:sz w:val="20"/>
                <w:szCs w:val="20"/>
              </w:rPr>
            </w:pPr>
          </w:p>
        </w:tc>
        <w:tc>
          <w:tcPr>
            <w:tcW w:w="4254" w:type="dxa"/>
          </w:tcPr>
          <w:p w14:paraId="2E930FE0" w14:textId="500240BB" w:rsidR="00AE49BC" w:rsidRPr="0021050A" w:rsidRDefault="00462326" w:rsidP="00AE49BC">
            <w:pPr>
              <w:rPr>
                <w:b/>
                <w:color w:val="0070C0"/>
                <w:sz w:val="20"/>
                <w:szCs w:val="20"/>
                <w:lang w:val="en-US"/>
              </w:rPr>
            </w:pPr>
            <w:r>
              <w:rPr>
                <w:sz w:val="20"/>
                <w:szCs w:val="20"/>
                <w:lang w:val="en-US"/>
              </w:rPr>
              <w:t>T</w:t>
            </w:r>
            <w:r w:rsidRPr="00462326">
              <w:rPr>
                <w:sz w:val="20"/>
                <w:szCs w:val="20"/>
                <w:lang w:val="en-US"/>
              </w:rPr>
              <w:t>he Institute</w:t>
            </w:r>
            <w:r w:rsidR="00E62D80">
              <w:rPr>
                <w:sz w:val="20"/>
                <w:szCs w:val="20"/>
                <w:lang w:val="en-US"/>
              </w:rPr>
              <w:t xml:space="preserve"> </w:t>
            </w:r>
            <w:r w:rsidR="00E62D80" w:rsidRPr="00E62D80">
              <w:rPr>
                <w:sz w:val="20"/>
                <w:szCs w:val="20"/>
                <w:lang w:val="en-US"/>
              </w:rPr>
              <w:t>for Sustainable Plant Protection</w:t>
            </w:r>
            <w:r w:rsidRPr="00462326">
              <w:rPr>
                <w:sz w:val="20"/>
                <w:szCs w:val="20"/>
                <w:lang w:val="en-US"/>
              </w:rPr>
              <w:t xml:space="preserve"> (hereinafter referred to as the Contracting Authority)</w:t>
            </w:r>
          </w:p>
        </w:tc>
      </w:tr>
      <w:tr w:rsidR="00AE49BC" w:rsidRPr="00AB04BA" w14:paraId="5E3DE7D0" w14:textId="77777777" w:rsidTr="0021050A">
        <w:tc>
          <w:tcPr>
            <w:tcW w:w="4249" w:type="dxa"/>
          </w:tcPr>
          <w:p w14:paraId="13FB3314" w14:textId="77777777" w:rsidR="00AE49BC" w:rsidRPr="0021050A" w:rsidRDefault="00AE49BC" w:rsidP="00AE49BC">
            <w:pPr>
              <w:rPr>
                <w:sz w:val="20"/>
                <w:szCs w:val="20"/>
                <w:lang w:val="en-US"/>
              </w:rPr>
            </w:pPr>
          </w:p>
        </w:tc>
        <w:tc>
          <w:tcPr>
            <w:tcW w:w="1137" w:type="dxa"/>
          </w:tcPr>
          <w:p w14:paraId="26E35085" w14:textId="77777777" w:rsidR="00AE49BC" w:rsidRPr="00981253" w:rsidRDefault="00AE49BC" w:rsidP="00AE49BC">
            <w:pPr>
              <w:jc w:val="center"/>
              <w:rPr>
                <w:b/>
                <w:sz w:val="20"/>
                <w:szCs w:val="20"/>
                <w:lang w:val="en-US"/>
              </w:rPr>
            </w:pPr>
          </w:p>
        </w:tc>
        <w:tc>
          <w:tcPr>
            <w:tcW w:w="4254" w:type="dxa"/>
          </w:tcPr>
          <w:p w14:paraId="7994D861" w14:textId="77777777" w:rsidR="00AE49BC" w:rsidRPr="00E31B3E" w:rsidRDefault="00AE49BC" w:rsidP="00AE49BC">
            <w:pPr>
              <w:rPr>
                <w:color w:val="0070C0"/>
                <w:sz w:val="20"/>
                <w:szCs w:val="20"/>
                <w:lang w:val="en-GB"/>
              </w:rPr>
            </w:pPr>
          </w:p>
        </w:tc>
      </w:tr>
      <w:tr w:rsidR="00425A95" w14:paraId="3D1BE721" w14:textId="77777777" w:rsidTr="00E2573F">
        <w:tc>
          <w:tcPr>
            <w:tcW w:w="9640" w:type="dxa"/>
            <w:gridSpan w:val="3"/>
          </w:tcPr>
          <w:p w14:paraId="676F8A5C" w14:textId="3F2875EE" w:rsidR="00425A95" w:rsidRPr="00981253" w:rsidRDefault="00425A95" w:rsidP="00425A95">
            <w:pPr>
              <w:jc w:val="center"/>
              <w:rPr>
                <w:sz w:val="20"/>
                <w:szCs w:val="20"/>
                <w:lang w:val="en-GB"/>
              </w:rPr>
            </w:pPr>
            <w:r w:rsidRPr="00981253">
              <w:rPr>
                <w:b/>
                <w:sz w:val="20"/>
                <w:szCs w:val="20"/>
              </w:rPr>
              <w:t xml:space="preserve">E / </w:t>
            </w:r>
            <w:r w:rsidRPr="002B42EB">
              <w:rPr>
                <w:b/>
                <w:color w:val="0070C0"/>
                <w:sz w:val="20"/>
                <w:szCs w:val="20"/>
              </w:rPr>
              <w:t>AND</w:t>
            </w:r>
          </w:p>
        </w:tc>
      </w:tr>
      <w:tr w:rsidR="00AE49BC" w14:paraId="41FA7AC9" w14:textId="77777777" w:rsidTr="0021050A">
        <w:tc>
          <w:tcPr>
            <w:tcW w:w="4249" w:type="dxa"/>
          </w:tcPr>
          <w:p w14:paraId="763D720D" w14:textId="77777777" w:rsidR="00AE49BC" w:rsidRPr="00981253" w:rsidRDefault="00AE49BC" w:rsidP="00AE49BC">
            <w:pPr>
              <w:rPr>
                <w:sz w:val="20"/>
                <w:szCs w:val="20"/>
              </w:rPr>
            </w:pPr>
          </w:p>
        </w:tc>
        <w:tc>
          <w:tcPr>
            <w:tcW w:w="1137" w:type="dxa"/>
          </w:tcPr>
          <w:p w14:paraId="2E4D5F19" w14:textId="77777777" w:rsidR="00AE49BC" w:rsidRPr="00981253" w:rsidRDefault="00AE49BC" w:rsidP="00AE49BC">
            <w:pPr>
              <w:jc w:val="center"/>
              <w:rPr>
                <w:b/>
                <w:sz w:val="20"/>
                <w:szCs w:val="20"/>
                <w:lang w:val="en-US"/>
              </w:rPr>
            </w:pPr>
          </w:p>
        </w:tc>
        <w:tc>
          <w:tcPr>
            <w:tcW w:w="4254" w:type="dxa"/>
          </w:tcPr>
          <w:p w14:paraId="69461E04" w14:textId="77777777" w:rsidR="00AE49BC" w:rsidRPr="00981253" w:rsidRDefault="00AE49BC" w:rsidP="00AE49BC">
            <w:pPr>
              <w:rPr>
                <w:sz w:val="20"/>
                <w:szCs w:val="20"/>
                <w:lang w:val="en-GB"/>
              </w:rPr>
            </w:pPr>
          </w:p>
        </w:tc>
      </w:tr>
      <w:tr w:rsidR="00425A95" w:rsidRPr="00AB04BA" w14:paraId="4A4D364F" w14:textId="77777777" w:rsidTr="0021050A">
        <w:tc>
          <w:tcPr>
            <w:tcW w:w="4249" w:type="dxa"/>
          </w:tcPr>
          <w:p w14:paraId="2ED37B9E" w14:textId="110E2ED3" w:rsidR="00425A95" w:rsidRPr="00981253" w:rsidRDefault="0021050A" w:rsidP="00AE49BC">
            <w:pPr>
              <w:rPr>
                <w:sz w:val="20"/>
                <w:szCs w:val="20"/>
              </w:rPr>
            </w:pPr>
            <w:r w:rsidRPr="0021050A">
              <w:rPr>
                <w:sz w:val="20"/>
                <w:szCs w:val="20"/>
              </w:rPr>
              <w:t>L’operatore economico (di seguito Operatore Economico) legalmente rappresentato dal soggetto sottoscrittore del presente patto di integrità,</w:t>
            </w:r>
          </w:p>
        </w:tc>
        <w:tc>
          <w:tcPr>
            <w:tcW w:w="1137" w:type="dxa"/>
          </w:tcPr>
          <w:p w14:paraId="023A22AF" w14:textId="77777777" w:rsidR="00425A95" w:rsidRPr="0021050A" w:rsidRDefault="00425A95" w:rsidP="00AE49BC">
            <w:pPr>
              <w:jc w:val="center"/>
              <w:rPr>
                <w:b/>
                <w:sz w:val="20"/>
                <w:szCs w:val="20"/>
              </w:rPr>
            </w:pPr>
          </w:p>
        </w:tc>
        <w:tc>
          <w:tcPr>
            <w:tcW w:w="4254" w:type="dxa"/>
          </w:tcPr>
          <w:p w14:paraId="0B515597" w14:textId="27D0FEDB" w:rsidR="00425A95" w:rsidRPr="00E31B3E" w:rsidRDefault="0021050A" w:rsidP="00AE49BC">
            <w:pPr>
              <w:rPr>
                <w:color w:val="0070C0"/>
                <w:sz w:val="20"/>
                <w:szCs w:val="20"/>
                <w:lang w:val="en-GB"/>
              </w:rPr>
            </w:pPr>
            <w:r w:rsidRPr="0021050A">
              <w:rPr>
                <w:color w:val="0070C0"/>
                <w:sz w:val="20"/>
                <w:szCs w:val="20"/>
                <w:lang w:val="en-US"/>
              </w:rPr>
              <w:t>The Economic Operator (hereinafter referred to as the "Economic Operator"), legally represented by the undersigned of this Integrity Pact,</w:t>
            </w:r>
          </w:p>
        </w:tc>
      </w:tr>
      <w:tr w:rsidR="00425A95" w:rsidRPr="00AB04BA" w14:paraId="0F37742D" w14:textId="77777777" w:rsidTr="0021050A">
        <w:tc>
          <w:tcPr>
            <w:tcW w:w="4249" w:type="dxa"/>
          </w:tcPr>
          <w:p w14:paraId="2CED610B" w14:textId="77777777" w:rsidR="00425A95" w:rsidRPr="0021050A" w:rsidRDefault="00425A95" w:rsidP="00AE49BC">
            <w:pPr>
              <w:rPr>
                <w:lang w:val="en-US"/>
              </w:rPr>
            </w:pPr>
          </w:p>
        </w:tc>
        <w:tc>
          <w:tcPr>
            <w:tcW w:w="1137" w:type="dxa"/>
          </w:tcPr>
          <w:p w14:paraId="29B0B100" w14:textId="77777777" w:rsidR="00425A95" w:rsidRPr="00A655E5" w:rsidRDefault="00425A95" w:rsidP="00AE49BC">
            <w:pPr>
              <w:jc w:val="center"/>
              <w:rPr>
                <w:b/>
                <w:lang w:val="en-US"/>
              </w:rPr>
            </w:pPr>
          </w:p>
        </w:tc>
        <w:tc>
          <w:tcPr>
            <w:tcW w:w="4254" w:type="dxa"/>
          </w:tcPr>
          <w:p w14:paraId="7A8303D8" w14:textId="77777777" w:rsidR="00425A95" w:rsidRPr="00E31B3E" w:rsidRDefault="00425A95" w:rsidP="00AE49BC">
            <w:pPr>
              <w:rPr>
                <w:color w:val="0070C0"/>
                <w:lang w:val="en-US"/>
              </w:rPr>
            </w:pPr>
          </w:p>
        </w:tc>
      </w:tr>
      <w:tr w:rsidR="00425A95" w:rsidRPr="0021050A" w14:paraId="36A82635" w14:textId="77777777" w:rsidTr="00E2573F">
        <w:tc>
          <w:tcPr>
            <w:tcW w:w="9640" w:type="dxa"/>
            <w:gridSpan w:val="3"/>
          </w:tcPr>
          <w:p w14:paraId="05DFE0BB" w14:textId="77777777" w:rsidR="0021050A" w:rsidRPr="0021050A" w:rsidRDefault="0021050A" w:rsidP="00425A95">
            <w:pPr>
              <w:jc w:val="center"/>
              <w:rPr>
                <w:b/>
                <w:lang w:val="en-US"/>
              </w:rPr>
            </w:pPr>
          </w:p>
          <w:p w14:paraId="14FC85DD" w14:textId="50D2C140" w:rsidR="00425A95" w:rsidRPr="00CE57F3" w:rsidRDefault="0021050A" w:rsidP="00CE57F3">
            <w:pPr>
              <w:jc w:val="center"/>
              <w:rPr>
                <w:b/>
              </w:rPr>
            </w:pPr>
            <w:r w:rsidRPr="0021050A">
              <w:rPr>
                <w:b/>
              </w:rPr>
              <w:t>IN OTTEMPERANZA A QUANTO PRE</w:t>
            </w:r>
            <w:r>
              <w:rPr>
                <w:b/>
              </w:rPr>
              <w:t xml:space="preserve">VISTO DA / </w:t>
            </w:r>
            <w:r w:rsidR="00425A95" w:rsidRPr="00CE57F3">
              <w:rPr>
                <w:b/>
                <w:color w:val="0070C0"/>
              </w:rPr>
              <w:t>HAVING REGARD TO</w:t>
            </w:r>
          </w:p>
        </w:tc>
      </w:tr>
      <w:tr w:rsidR="00425A95" w:rsidRPr="0021050A" w14:paraId="5BB36E6F" w14:textId="77777777" w:rsidTr="0021050A">
        <w:tc>
          <w:tcPr>
            <w:tcW w:w="4249" w:type="dxa"/>
          </w:tcPr>
          <w:p w14:paraId="63C28F08" w14:textId="77777777" w:rsidR="00425A95" w:rsidRPr="00CE57F3" w:rsidRDefault="00425A95" w:rsidP="00AE49BC"/>
          <w:p w14:paraId="185EB7D2" w14:textId="77777777" w:rsidR="0021050A" w:rsidRPr="00CE57F3" w:rsidRDefault="0021050A" w:rsidP="00AE49BC"/>
        </w:tc>
        <w:tc>
          <w:tcPr>
            <w:tcW w:w="1137" w:type="dxa"/>
          </w:tcPr>
          <w:p w14:paraId="04BEA6FE" w14:textId="77777777" w:rsidR="00425A95" w:rsidRPr="00CE57F3" w:rsidRDefault="00425A95" w:rsidP="00AE49BC">
            <w:pPr>
              <w:jc w:val="center"/>
              <w:rPr>
                <w:b/>
              </w:rPr>
            </w:pPr>
          </w:p>
        </w:tc>
        <w:tc>
          <w:tcPr>
            <w:tcW w:w="4254" w:type="dxa"/>
          </w:tcPr>
          <w:p w14:paraId="329F77AA" w14:textId="77777777" w:rsidR="00425A95" w:rsidRPr="00CE57F3" w:rsidRDefault="00425A95" w:rsidP="00AE49BC"/>
          <w:p w14:paraId="21191E7D" w14:textId="77777777" w:rsidR="0021050A" w:rsidRPr="00CE57F3" w:rsidRDefault="0021050A" w:rsidP="00AE49BC"/>
        </w:tc>
      </w:tr>
      <w:tr w:rsidR="00425A95" w:rsidRPr="00AB04BA" w14:paraId="7F3987CD" w14:textId="77777777" w:rsidTr="0021050A">
        <w:tc>
          <w:tcPr>
            <w:tcW w:w="4249" w:type="dxa"/>
          </w:tcPr>
          <w:p w14:paraId="4F02D1D9" w14:textId="04331247" w:rsidR="00425A95" w:rsidRPr="00981253" w:rsidRDefault="00425A95" w:rsidP="00425A95">
            <w:pPr>
              <w:rPr>
                <w:sz w:val="20"/>
                <w:szCs w:val="20"/>
              </w:rPr>
            </w:pPr>
            <w:r w:rsidRPr="00981253">
              <w:rPr>
                <w:sz w:val="20"/>
                <w:szCs w:val="20"/>
              </w:rPr>
              <w:t>- l’art.1, comma 17, della Legge 6 novembre 2012, n.190, recante “Disposizioni per la prevenzione e la repressione della corruzione e dell’illegalità nella pubblica Amministrazione”;</w:t>
            </w:r>
          </w:p>
        </w:tc>
        <w:tc>
          <w:tcPr>
            <w:tcW w:w="1137" w:type="dxa"/>
          </w:tcPr>
          <w:p w14:paraId="3A395E41" w14:textId="77777777" w:rsidR="00425A95" w:rsidRPr="00981253" w:rsidRDefault="00425A95" w:rsidP="00AE49BC">
            <w:pPr>
              <w:jc w:val="center"/>
              <w:rPr>
                <w:b/>
                <w:sz w:val="20"/>
                <w:szCs w:val="20"/>
              </w:rPr>
            </w:pPr>
          </w:p>
        </w:tc>
        <w:tc>
          <w:tcPr>
            <w:tcW w:w="4254" w:type="dxa"/>
          </w:tcPr>
          <w:p w14:paraId="45E1B715" w14:textId="6915DC3A" w:rsidR="00425A95" w:rsidRPr="00E31B3E" w:rsidRDefault="00425A95" w:rsidP="00AE49BC">
            <w:pPr>
              <w:rPr>
                <w:color w:val="0070C0"/>
                <w:sz w:val="20"/>
                <w:szCs w:val="20"/>
                <w:lang w:val="en-US"/>
              </w:rPr>
            </w:pPr>
            <w:r w:rsidRPr="00E31B3E">
              <w:rPr>
                <w:color w:val="0070C0"/>
                <w:sz w:val="20"/>
                <w:szCs w:val="20"/>
                <w:lang w:val="en-GB"/>
              </w:rPr>
              <w:t>- Article 1, paragraph 17, of Law No. 190 of 6 November 2012, entitled “Provisions for the prevention and repression of corruption and illegality in public administration”</w:t>
            </w:r>
            <w:r w:rsidR="00CE57F3">
              <w:rPr>
                <w:color w:val="0070C0"/>
                <w:sz w:val="20"/>
                <w:szCs w:val="20"/>
                <w:lang w:val="en-GB"/>
              </w:rPr>
              <w:t>;</w:t>
            </w:r>
          </w:p>
        </w:tc>
      </w:tr>
      <w:tr w:rsidR="00425A95" w:rsidRPr="00AB04BA" w14:paraId="6E89AE54" w14:textId="77777777" w:rsidTr="0021050A">
        <w:tc>
          <w:tcPr>
            <w:tcW w:w="4249" w:type="dxa"/>
          </w:tcPr>
          <w:p w14:paraId="5E6E4CB8" w14:textId="77777777" w:rsidR="00425A95" w:rsidRPr="00981253" w:rsidRDefault="00425A95" w:rsidP="00AE49BC">
            <w:pPr>
              <w:rPr>
                <w:sz w:val="20"/>
                <w:szCs w:val="20"/>
                <w:lang w:val="en-US"/>
              </w:rPr>
            </w:pPr>
          </w:p>
        </w:tc>
        <w:tc>
          <w:tcPr>
            <w:tcW w:w="1137" w:type="dxa"/>
          </w:tcPr>
          <w:p w14:paraId="4882144C" w14:textId="77777777" w:rsidR="00425A95" w:rsidRPr="00981253" w:rsidRDefault="00425A95" w:rsidP="00AE49BC">
            <w:pPr>
              <w:jc w:val="center"/>
              <w:rPr>
                <w:b/>
                <w:sz w:val="20"/>
                <w:szCs w:val="20"/>
                <w:lang w:val="en-US"/>
              </w:rPr>
            </w:pPr>
          </w:p>
        </w:tc>
        <w:tc>
          <w:tcPr>
            <w:tcW w:w="4254" w:type="dxa"/>
          </w:tcPr>
          <w:p w14:paraId="41517F33" w14:textId="77777777" w:rsidR="00425A95" w:rsidRPr="00E31B3E" w:rsidRDefault="00425A95" w:rsidP="00AE49BC">
            <w:pPr>
              <w:rPr>
                <w:color w:val="0070C0"/>
                <w:sz w:val="20"/>
                <w:szCs w:val="20"/>
                <w:lang w:val="en-US"/>
              </w:rPr>
            </w:pPr>
          </w:p>
        </w:tc>
      </w:tr>
      <w:tr w:rsidR="00425A95" w:rsidRPr="00AB04BA" w14:paraId="299D2B21" w14:textId="77777777" w:rsidTr="0021050A">
        <w:tc>
          <w:tcPr>
            <w:tcW w:w="4249" w:type="dxa"/>
          </w:tcPr>
          <w:p w14:paraId="5255D351" w14:textId="76C6BF4A" w:rsidR="00425A95" w:rsidRPr="00981253" w:rsidRDefault="00CA27B3" w:rsidP="00AE49BC">
            <w:pPr>
              <w:rPr>
                <w:sz w:val="20"/>
                <w:szCs w:val="20"/>
              </w:rPr>
            </w:pPr>
            <w:r w:rsidRPr="00981253">
              <w:rPr>
                <w:sz w:val="20"/>
                <w:szCs w:val="20"/>
              </w:rPr>
              <w:t xml:space="preserve">- il Piano Nazionale Anticorruzione 2022 approvato dall’Autorità Nazionale </w:t>
            </w:r>
            <w:r w:rsidRPr="00981253">
              <w:rPr>
                <w:sz w:val="20"/>
                <w:szCs w:val="20"/>
              </w:rPr>
              <w:lastRenderedPageBreak/>
              <w:t>Anticorruzione (di seguito denominata ANAC) con Delibera n. 7 del 17 gennaio 2023 e successivi aggiornamenti;</w:t>
            </w:r>
          </w:p>
        </w:tc>
        <w:tc>
          <w:tcPr>
            <w:tcW w:w="1137" w:type="dxa"/>
          </w:tcPr>
          <w:p w14:paraId="4198A7C9" w14:textId="77777777" w:rsidR="00425A95" w:rsidRPr="00981253" w:rsidRDefault="00425A95" w:rsidP="00AE49BC">
            <w:pPr>
              <w:jc w:val="center"/>
              <w:rPr>
                <w:b/>
                <w:sz w:val="20"/>
                <w:szCs w:val="20"/>
              </w:rPr>
            </w:pPr>
          </w:p>
        </w:tc>
        <w:tc>
          <w:tcPr>
            <w:tcW w:w="4254" w:type="dxa"/>
          </w:tcPr>
          <w:p w14:paraId="1869B04D" w14:textId="5EBDDDA6" w:rsidR="00425A95" w:rsidRPr="00E31B3E" w:rsidRDefault="00CA27B3" w:rsidP="00AE49BC">
            <w:pPr>
              <w:rPr>
                <w:color w:val="0070C0"/>
                <w:sz w:val="20"/>
                <w:szCs w:val="20"/>
                <w:lang w:val="en-US"/>
              </w:rPr>
            </w:pPr>
            <w:r w:rsidRPr="00E31B3E">
              <w:rPr>
                <w:color w:val="0070C0"/>
                <w:sz w:val="20"/>
                <w:szCs w:val="20"/>
                <w:lang w:val="en-GB"/>
              </w:rPr>
              <w:t xml:space="preserve">- the 2022 National Anti-Corruption Plan approved by the National Anti-Corruption </w:t>
            </w:r>
            <w:r w:rsidRPr="00E31B3E">
              <w:rPr>
                <w:color w:val="0070C0"/>
                <w:sz w:val="20"/>
                <w:szCs w:val="20"/>
                <w:lang w:val="en-GB"/>
              </w:rPr>
              <w:lastRenderedPageBreak/>
              <w:t>Authority (hereinafter referred to as ANAC) by Resolution No. 7 of 17 January 2023 and subsequent updates;</w:t>
            </w:r>
          </w:p>
        </w:tc>
      </w:tr>
      <w:tr w:rsidR="00425A95" w:rsidRPr="00AB04BA" w14:paraId="52757439" w14:textId="77777777" w:rsidTr="0021050A">
        <w:tc>
          <w:tcPr>
            <w:tcW w:w="4249" w:type="dxa"/>
          </w:tcPr>
          <w:p w14:paraId="39559A25" w14:textId="77777777" w:rsidR="00425A95" w:rsidRPr="00981253" w:rsidRDefault="00425A95" w:rsidP="00AE49BC">
            <w:pPr>
              <w:rPr>
                <w:sz w:val="20"/>
                <w:szCs w:val="20"/>
                <w:lang w:val="en-US"/>
              </w:rPr>
            </w:pPr>
          </w:p>
        </w:tc>
        <w:tc>
          <w:tcPr>
            <w:tcW w:w="1137" w:type="dxa"/>
          </w:tcPr>
          <w:p w14:paraId="2407625F" w14:textId="77777777" w:rsidR="00425A95" w:rsidRPr="00981253" w:rsidRDefault="00425A95" w:rsidP="00AE49BC">
            <w:pPr>
              <w:jc w:val="center"/>
              <w:rPr>
                <w:b/>
                <w:sz w:val="20"/>
                <w:szCs w:val="20"/>
                <w:lang w:val="en-US"/>
              </w:rPr>
            </w:pPr>
          </w:p>
        </w:tc>
        <w:tc>
          <w:tcPr>
            <w:tcW w:w="4254" w:type="dxa"/>
          </w:tcPr>
          <w:p w14:paraId="4A55A3B0" w14:textId="77777777" w:rsidR="00425A95" w:rsidRPr="00E31B3E" w:rsidRDefault="00425A95" w:rsidP="00AE49BC">
            <w:pPr>
              <w:rPr>
                <w:color w:val="0070C0"/>
                <w:sz w:val="20"/>
                <w:szCs w:val="20"/>
                <w:lang w:val="en-US"/>
              </w:rPr>
            </w:pPr>
          </w:p>
        </w:tc>
      </w:tr>
      <w:tr w:rsidR="00565030" w:rsidRPr="00AB04BA" w14:paraId="79969A8D" w14:textId="77777777" w:rsidTr="0021050A">
        <w:tc>
          <w:tcPr>
            <w:tcW w:w="4249" w:type="dxa"/>
          </w:tcPr>
          <w:p w14:paraId="051D7C20" w14:textId="3CB7ED11" w:rsidR="0082738B" w:rsidRPr="00981253" w:rsidRDefault="003257DD" w:rsidP="004073C3">
            <w:pPr>
              <w:rPr>
                <w:b/>
                <w:sz w:val="20"/>
                <w:szCs w:val="20"/>
              </w:rPr>
            </w:pPr>
            <w:r w:rsidRPr="00981253">
              <w:rPr>
                <w:sz w:val="20"/>
                <w:szCs w:val="20"/>
              </w:rPr>
              <w:t>- il D.lgs. 31 marzo 2023, n. 36 recante “Codice dei contratti pubblici in attuazione dell'articolo 1 della legge 21 giugno 2022, n. 78, recante delega al Governo in materia di contratti pubblici” (di seguito denominato Codice dei Contratti pubblici)</w:t>
            </w:r>
            <w:r w:rsidR="0021050A">
              <w:rPr>
                <w:sz w:val="20"/>
                <w:szCs w:val="20"/>
              </w:rPr>
              <w:t xml:space="preserve"> come modificato e integrato dal </w:t>
            </w:r>
            <w:r w:rsidR="0021050A" w:rsidRPr="00981253">
              <w:rPr>
                <w:sz w:val="20"/>
                <w:szCs w:val="20"/>
              </w:rPr>
              <w:t>D.lgs. 31 dicembre 2024, n. 209 rubricato</w:t>
            </w:r>
            <w:r w:rsidR="0021050A" w:rsidRPr="00981253">
              <w:rPr>
                <w:i/>
                <w:iCs/>
                <w:sz w:val="20"/>
                <w:szCs w:val="20"/>
              </w:rPr>
              <w:t xml:space="preserve"> “Disposizioni integrative e correttive al codice dei contratti pubblici, di cui al decreto legislativo 31 marzo 2023, n. 36”, </w:t>
            </w:r>
            <w:r w:rsidR="0021050A" w:rsidRPr="00981253">
              <w:rPr>
                <w:sz w:val="20"/>
                <w:szCs w:val="20"/>
              </w:rPr>
              <w:t>pubblicato sul Supplemento Ordinario n.45/L della GU n. 305 del 31 dicembre 2024</w:t>
            </w:r>
            <w:r w:rsidRPr="00981253">
              <w:rPr>
                <w:sz w:val="20"/>
                <w:szCs w:val="20"/>
              </w:rPr>
              <w:t>;</w:t>
            </w:r>
          </w:p>
        </w:tc>
        <w:tc>
          <w:tcPr>
            <w:tcW w:w="1137" w:type="dxa"/>
          </w:tcPr>
          <w:p w14:paraId="572F7C1D" w14:textId="77777777" w:rsidR="0082738B" w:rsidRPr="00981253" w:rsidRDefault="0082738B" w:rsidP="004073C3">
            <w:pPr>
              <w:jc w:val="center"/>
              <w:rPr>
                <w:b/>
                <w:sz w:val="20"/>
                <w:szCs w:val="20"/>
              </w:rPr>
            </w:pPr>
          </w:p>
        </w:tc>
        <w:tc>
          <w:tcPr>
            <w:tcW w:w="4254" w:type="dxa"/>
          </w:tcPr>
          <w:p w14:paraId="073E3C29" w14:textId="73FF7629" w:rsidR="0082738B" w:rsidRPr="00E31B3E" w:rsidRDefault="00852A4B" w:rsidP="004073C3">
            <w:pPr>
              <w:rPr>
                <w:bCs w:val="0"/>
                <w:color w:val="0070C0"/>
                <w:sz w:val="20"/>
                <w:szCs w:val="20"/>
                <w:lang w:val="en-US"/>
              </w:rPr>
            </w:pPr>
            <w:r w:rsidRPr="00E31B3E">
              <w:rPr>
                <w:bCs w:val="0"/>
                <w:color w:val="0070C0"/>
                <w:sz w:val="20"/>
                <w:szCs w:val="20"/>
                <w:lang w:val="en-US"/>
              </w:rPr>
              <w:t>- Legislative Decree No. 36 of 31 March 2023, entitled “Public Contracts Code implementing Article 1 of Law No. 78 of 21 June 2022, delegating the Government in the matter of public contracts” (hereinafter referred to as the Public Contracts Code)</w:t>
            </w:r>
            <w:r w:rsidR="0021050A">
              <w:rPr>
                <w:bCs w:val="0"/>
                <w:color w:val="0070C0"/>
                <w:sz w:val="20"/>
                <w:szCs w:val="20"/>
                <w:lang w:val="en-US"/>
              </w:rPr>
              <w:t xml:space="preserve"> </w:t>
            </w:r>
            <w:r w:rsidR="0021050A" w:rsidRPr="0021050A">
              <w:rPr>
                <w:bCs w:val="0"/>
                <w:color w:val="0070C0"/>
                <w:sz w:val="20"/>
                <w:szCs w:val="20"/>
                <w:lang w:val="en-US"/>
              </w:rPr>
              <w:t>as amended and supplemented by</w:t>
            </w:r>
            <w:r w:rsidR="0021050A">
              <w:rPr>
                <w:bCs w:val="0"/>
                <w:color w:val="0070C0"/>
                <w:sz w:val="20"/>
                <w:szCs w:val="20"/>
                <w:lang w:val="en-US"/>
              </w:rPr>
              <w:t xml:space="preserve"> the </w:t>
            </w:r>
            <w:r w:rsidR="0021050A" w:rsidRPr="00E31B3E">
              <w:rPr>
                <w:color w:val="0070C0"/>
                <w:sz w:val="20"/>
                <w:szCs w:val="20"/>
                <w:lang w:val="en-GB"/>
              </w:rPr>
              <w:t>Legislative Decree No. 209 of 31 December 2024, entitled “Supplementary and corrective provisions to the Public Contracts Code”, published in Ordinary Supplement No. 45/L to Official Gazette No. 305 of 31 December 2024</w:t>
            </w:r>
            <w:r w:rsidR="00CE57F3">
              <w:rPr>
                <w:color w:val="0070C0"/>
                <w:sz w:val="20"/>
                <w:szCs w:val="20"/>
                <w:lang w:val="en-GB"/>
              </w:rPr>
              <w:t>;</w:t>
            </w:r>
          </w:p>
        </w:tc>
      </w:tr>
      <w:tr w:rsidR="00565030" w:rsidRPr="00AB04BA" w14:paraId="2DCAEDCF" w14:textId="77777777" w:rsidTr="0021050A">
        <w:tc>
          <w:tcPr>
            <w:tcW w:w="4249" w:type="dxa"/>
          </w:tcPr>
          <w:p w14:paraId="21B41321" w14:textId="77777777" w:rsidR="0082738B" w:rsidRPr="00981253" w:rsidRDefault="0082738B" w:rsidP="004073C3">
            <w:pPr>
              <w:jc w:val="center"/>
              <w:rPr>
                <w:b/>
                <w:sz w:val="20"/>
                <w:szCs w:val="20"/>
                <w:lang w:val="en-US"/>
              </w:rPr>
            </w:pPr>
          </w:p>
        </w:tc>
        <w:tc>
          <w:tcPr>
            <w:tcW w:w="1137" w:type="dxa"/>
          </w:tcPr>
          <w:p w14:paraId="144E8EDD" w14:textId="77777777" w:rsidR="0082738B" w:rsidRPr="00981253" w:rsidRDefault="0082738B" w:rsidP="004073C3">
            <w:pPr>
              <w:jc w:val="center"/>
              <w:rPr>
                <w:b/>
                <w:sz w:val="20"/>
                <w:szCs w:val="20"/>
                <w:lang w:val="en-US"/>
              </w:rPr>
            </w:pPr>
          </w:p>
        </w:tc>
        <w:tc>
          <w:tcPr>
            <w:tcW w:w="4254" w:type="dxa"/>
          </w:tcPr>
          <w:p w14:paraId="24CB7EC4" w14:textId="77777777" w:rsidR="0082738B" w:rsidRPr="00E31B3E" w:rsidRDefault="0082738B" w:rsidP="004073C3">
            <w:pPr>
              <w:jc w:val="center"/>
              <w:rPr>
                <w:b/>
                <w:color w:val="0070C0"/>
                <w:sz w:val="20"/>
                <w:szCs w:val="20"/>
                <w:lang w:val="en-US"/>
              </w:rPr>
            </w:pPr>
          </w:p>
        </w:tc>
      </w:tr>
      <w:tr w:rsidR="0082738B" w:rsidRPr="00AB04BA" w14:paraId="7F16122F" w14:textId="77777777" w:rsidTr="0021050A">
        <w:tc>
          <w:tcPr>
            <w:tcW w:w="4249" w:type="dxa"/>
          </w:tcPr>
          <w:p w14:paraId="51AA2F8F" w14:textId="77777777" w:rsidR="0082738B" w:rsidRPr="00981253" w:rsidRDefault="0082738B" w:rsidP="004073C3">
            <w:pPr>
              <w:rPr>
                <w:sz w:val="20"/>
                <w:szCs w:val="20"/>
                <w:lang w:val="en-US"/>
              </w:rPr>
            </w:pPr>
          </w:p>
        </w:tc>
        <w:tc>
          <w:tcPr>
            <w:tcW w:w="1137" w:type="dxa"/>
          </w:tcPr>
          <w:p w14:paraId="08EF6AC0" w14:textId="77777777" w:rsidR="0082738B" w:rsidRPr="00981253" w:rsidRDefault="0082738B" w:rsidP="004073C3">
            <w:pPr>
              <w:jc w:val="center"/>
              <w:rPr>
                <w:b/>
                <w:sz w:val="20"/>
                <w:szCs w:val="20"/>
                <w:lang w:val="en-US"/>
              </w:rPr>
            </w:pPr>
          </w:p>
        </w:tc>
        <w:tc>
          <w:tcPr>
            <w:tcW w:w="4254" w:type="dxa"/>
          </w:tcPr>
          <w:p w14:paraId="63DF0D82" w14:textId="77777777" w:rsidR="0082738B" w:rsidRPr="00E31B3E" w:rsidRDefault="0082738B" w:rsidP="004073C3">
            <w:pPr>
              <w:rPr>
                <w:color w:val="0070C0"/>
                <w:sz w:val="20"/>
                <w:szCs w:val="20"/>
                <w:lang w:val="en-US"/>
              </w:rPr>
            </w:pPr>
          </w:p>
        </w:tc>
      </w:tr>
      <w:tr w:rsidR="0082738B" w:rsidRPr="00AB04BA" w14:paraId="7E7350C2" w14:textId="77777777" w:rsidTr="0021050A">
        <w:tc>
          <w:tcPr>
            <w:tcW w:w="4249" w:type="dxa"/>
          </w:tcPr>
          <w:p w14:paraId="0CC48CBD" w14:textId="66D08606" w:rsidR="0082738B" w:rsidRPr="00981253" w:rsidRDefault="0085776E" w:rsidP="0085776E">
            <w:pPr>
              <w:tabs>
                <w:tab w:val="left" w:pos="1393"/>
              </w:tabs>
              <w:rPr>
                <w:sz w:val="20"/>
                <w:szCs w:val="20"/>
              </w:rPr>
            </w:pPr>
            <w:r w:rsidRPr="00981253">
              <w:rPr>
                <w:sz w:val="20"/>
                <w:szCs w:val="20"/>
              </w:rPr>
              <w:t>- il Piano Integrato di Attività e Organizzazione (PIAO),</w:t>
            </w:r>
            <w:r w:rsidR="005324B1">
              <w:rPr>
                <w:sz w:val="20"/>
                <w:szCs w:val="20"/>
              </w:rPr>
              <w:t xml:space="preserve"> </w:t>
            </w:r>
            <w:r w:rsidR="005324B1" w:rsidRPr="00956B82">
              <w:rPr>
                <w:rFonts w:cstheme="minorHAnsi"/>
                <w:szCs w:val="20"/>
              </w:rPr>
              <w:t>2023-2025 del Consiglio Nazionale delle Ricerche</w:t>
            </w:r>
            <w:r w:rsidR="005324B1">
              <w:rPr>
                <w:rFonts w:cstheme="minorHAnsi"/>
                <w:szCs w:val="20"/>
              </w:rPr>
              <w:t xml:space="preserve"> (CNR) </w:t>
            </w:r>
            <w:r w:rsidRPr="00981253">
              <w:rPr>
                <w:sz w:val="20"/>
                <w:szCs w:val="20"/>
              </w:rPr>
              <w:t xml:space="preserve">adottato con delibera del Consiglio di amministrazione del Consiglio Nazionale delle Ricerche n. </w:t>
            </w:r>
            <w:r w:rsidR="006967FC" w:rsidRPr="00956B82">
              <w:rPr>
                <w:rFonts w:cstheme="minorHAnsi"/>
                <w:szCs w:val="20"/>
              </w:rPr>
              <w:t xml:space="preserve">77/2023 del 21 marzo </w:t>
            </w:r>
            <w:r w:rsidR="006967FC">
              <w:rPr>
                <w:rFonts w:cstheme="minorHAnsi"/>
                <w:szCs w:val="20"/>
              </w:rPr>
              <w:t>2023</w:t>
            </w:r>
            <w:r w:rsidRPr="00981253">
              <w:rPr>
                <w:sz w:val="20"/>
                <w:szCs w:val="20"/>
              </w:rPr>
              <w:t>;</w:t>
            </w:r>
          </w:p>
        </w:tc>
        <w:tc>
          <w:tcPr>
            <w:tcW w:w="1137" w:type="dxa"/>
          </w:tcPr>
          <w:p w14:paraId="6B57E548" w14:textId="77777777" w:rsidR="0082738B" w:rsidRPr="00981253" w:rsidRDefault="0082738B" w:rsidP="004073C3">
            <w:pPr>
              <w:jc w:val="center"/>
              <w:rPr>
                <w:b/>
                <w:sz w:val="20"/>
                <w:szCs w:val="20"/>
              </w:rPr>
            </w:pPr>
          </w:p>
        </w:tc>
        <w:tc>
          <w:tcPr>
            <w:tcW w:w="4254" w:type="dxa"/>
          </w:tcPr>
          <w:p w14:paraId="2603E4F5" w14:textId="69082EA9" w:rsidR="0082738B" w:rsidRPr="00E31B3E" w:rsidRDefault="00012B1C" w:rsidP="004073C3">
            <w:pPr>
              <w:rPr>
                <w:color w:val="0070C0"/>
                <w:sz w:val="20"/>
                <w:szCs w:val="20"/>
                <w:lang w:val="en-US"/>
              </w:rPr>
            </w:pPr>
            <w:r w:rsidRPr="00E31B3E">
              <w:rPr>
                <w:color w:val="0070C0"/>
                <w:sz w:val="20"/>
                <w:szCs w:val="20"/>
                <w:lang w:val="en-GB"/>
              </w:rPr>
              <w:t xml:space="preserve">- </w:t>
            </w:r>
            <w:r w:rsidR="0021050A">
              <w:rPr>
                <w:color w:val="0070C0"/>
                <w:sz w:val="20"/>
                <w:szCs w:val="20"/>
                <w:lang w:val="en-GB"/>
              </w:rPr>
              <w:t>T</w:t>
            </w:r>
            <w:r w:rsidRPr="00E31B3E">
              <w:rPr>
                <w:color w:val="0070C0"/>
                <w:sz w:val="20"/>
                <w:szCs w:val="20"/>
                <w:lang w:val="en-GB"/>
              </w:rPr>
              <w:t>he Integrated Plan of Activit</w:t>
            </w:r>
            <w:r w:rsidR="00AB04BA">
              <w:rPr>
                <w:color w:val="0070C0"/>
                <w:sz w:val="20"/>
                <w:szCs w:val="20"/>
                <w:lang w:val="en-GB"/>
              </w:rPr>
              <w:t>y</w:t>
            </w:r>
            <w:r w:rsidRPr="00E31B3E">
              <w:rPr>
                <w:color w:val="0070C0"/>
                <w:sz w:val="20"/>
                <w:szCs w:val="20"/>
                <w:lang w:val="en-GB"/>
              </w:rPr>
              <w:t xml:space="preserve"> and Organization (PIAO), </w:t>
            </w:r>
            <w:r w:rsidR="00680E43" w:rsidRPr="00680E43">
              <w:rPr>
                <w:color w:val="0070C0"/>
                <w:sz w:val="20"/>
                <w:szCs w:val="20"/>
                <w:lang w:val="en-GB"/>
              </w:rPr>
              <w:t xml:space="preserve">2023-2025 del Consiglio Nazionale delle Ricerche </w:t>
            </w:r>
            <w:r w:rsidR="00680E43">
              <w:rPr>
                <w:color w:val="0070C0"/>
                <w:sz w:val="20"/>
                <w:szCs w:val="20"/>
                <w:lang w:val="en-GB"/>
              </w:rPr>
              <w:t>(CNR)</w:t>
            </w:r>
            <w:r w:rsidR="0021050A">
              <w:rPr>
                <w:color w:val="0070C0"/>
                <w:sz w:val="20"/>
                <w:szCs w:val="20"/>
                <w:lang w:val="en-GB"/>
              </w:rPr>
              <w:t xml:space="preserve"> </w:t>
            </w:r>
            <w:r w:rsidRPr="00E31B3E">
              <w:rPr>
                <w:color w:val="0070C0"/>
                <w:sz w:val="20"/>
                <w:szCs w:val="20"/>
                <w:lang w:val="en-GB"/>
              </w:rPr>
              <w:t xml:space="preserve">adopted by resolution of the Board of Directors of the National Research Council No. </w:t>
            </w:r>
            <w:r w:rsidR="006967FC" w:rsidRPr="006967FC">
              <w:rPr>
                <w:color w:val="0070C0"/>
                <w:sz w:val="20"/>
                <w:szCs w:val="20"/>
                <w:lang w:val="en-GB"/>
              </w:rPr>
              <w:t xml:space="preserve">77/2023 </w:t>
            </w:r>
            <w:r w:rsidR="00680E43">
              <w:rPr>
                <w:color w:val="0070C0"/>
                <w:sz w:val="20"/>
                <w:szCs w:val="20"/>
                <w:lang w:val="en-GB"/>
              </w:rPr>
              <w:t>of</w:t>
            </w:r>
            <w:r w:rsidR="006967FC" w:rsidRPr="006967FC">
              <w:rPr>
                <w:color w:val="0070C0"/>
                <w:sz w:val="20"/>
                <w:szCs w:val="20"/>
                <w:lang w:val="en-GB"/>
              </w:rPr>
              <w:t xml:space="preserve"> 21 </w:t>
            </w:r>
            <w:r w:rsidR="00680E43">
              <w:rPr>
                <w:color w:val="0070C0"/>
                <w:sz w:val="20"/>
                <w:szCs w:val="20"/>
                <w:lang w:val="en-GB"/>
              </w:rPr>
              <w:t>M</w:t>
            </w:r>
            <w:r w:rsidR="006967FC" w:rsidRPr="006967FC">
              <w:rPr>
                <w:color w:val="0070C0"/>
                <w:sz w:val="20"/>
                <w:szCs w:val="20"/>
                <w:lang w:val="en-GB"/>
              </w:rPr>
              <w:t>ar</w:t>
            </w:r>
            <w:r w:rsidR="00680E43">
              <w:rPr>
                <w:color w:val="0070C0"/>
                <w:sz w:val="20"/>
                <w:szCs w:val="20"/>
                <w:lang w:val="en-GB"/>
              </w:rPr>
              <w:t>ch</w:t>
            </w:r>
            <w:r w:rsidR="006967FC" w:rsidRPr="006967FC">
              <w:rPr>
                <w:color w:val="0070C0"/>
                <w:sz w:val="20"/>
                <w:szCs w:val="20"/>
                <w:lang w:val="en-GB"/>
              </w:rPr>
              <w:t xml:space="preserve"> 2023</w:t>
            </w:r>
            <w:r w:rsidRPr="00E31B3E">
              <w:rPr>
                <w:color w:val="0070C0"/>
                <w:sz w:val="20"/>
                <w:szCs w:val="20"/>
                <w:lang w:val="en-GB"/>
              </w:rPr>
              <w:t>;</w:t>
            </w:r>
          </w:p>
        </w:tc>
      </w:tr>
      <w:tr w:rsidR="0082738B" w:rsidRPr="00AB04BA" w14:paraId="0E762151" w14:textId="77777777" w:rsidTr="0021050A">
        <w:tc>
          <w:tcPr>
            <w:tcW w:w="4249" w:type="dxa"/>
          </w:tcPr>
          <w:p w14:paraId="55E9998B" w14:textId="77777777" w:rsidR="0082738B" w:rsidRPr="00981253" w:rsidRDefault="0082738B" w:rsidP="004073C3">
            <w:pPr>
              <w:rPr>
                <w:sz w:val="20"/>
                <w:szCs w:val="20"/>
                <w:lang w:val="en-US"/>
              </w:rPr>
            </w:pPr>
          </w:p>
        </w:tc>
        <w:tc>
          <w:tcPr>
            <w:tcW w:w="1137" w:type="dxa"/>
          </w:tcPr>
          <w:p w14:paraId="7DB45EE8" w14:textId="77777777" w:rsidR="0082738B" w:rsidRPr="00981253" w:rsidRDefault="0082738B" w:rsidP="004073C3">
            <w:pPr>
              <w:jc w:val="center"/>
              <w:rPr>
                <w:b/>
                <w:sz w:val="20"/>
                <w:szCs w:val="20"/>
                <w:lang w:val="en-US"/>
              </w:rPr>
            </w:pPr>
          </w:p>
        </w:tc>
        <w:tc>
          <w:tcPr>
            <w:tcW w:w="4254" w:type="dxa"/>
          </w:tcPr>
          <w:p w14:paraId="0BA9DC53" w14:textId="77777777" w:rsidR="0082738B" w:rsidRPr="00E31B3E" w:rsidRDefault="0082738B" w:rsidP="004073C3">
            <w:pPr>
              <w:rPr>
                <w:color w:val="0070C0"/>
                <w:sz w:val="20"/>
                <w:szCs w:val="20"/>
                <w:lang w:val="en-US"/>
              </w:rPr>
            </w:pPr>
          </w:p>
        </w:tc>
      </w:tr>
      <w:tr w:rsidR="0082738B" w:rsidRPr="00AB04BA" w14:paraId="67E76338" w14:textId="77777777" w:rsidTr="0021050A">
        <w:tc>
          <w:tcPr>
            <w:tcW w:w="4249" w:type="dxa"/>
          </w:tcPr>
          <w:p w14:paraId="64E8C6A3" w14:textId="365617C6" w:rsidR="0082738B" w:rsidRPr="00981253" w:rsidRDefault="00A8347B" w:rsidP="004073C3">
            <w:pPr>
              <w:rPr>
                <w:b/>
                <w:sz w:val="20"/>
                <w:szCs w:val="20"/>
              </w:rPr>
            </w:pPr>
            <w:r w:rsidRPr="00981253">
              <w:rPr>
                <w:sz w:val="20"/>
                <w:szCs w:val="20"/>
              </w:rPr>
              <w:t>- il D.P.R. 16 aprile 2013, n. 62, con il quale è stato emanato il “Regolamento recante codice di comportamento dei dipendenti pubblici, a norma dell’art. 54 del decreto legislativo 30 marzo 2001, n. 165”</w:t>
            </w:r>
            <w:r w:rsidR="0021050A">
              <w:t xml:space="preserve"> </w:t>
            </w:r>
            <w:r w:rsidR="0021050A" w:rsidRPr="0021050A">
              <w:rPr>
                <w:sz w:val="20"/>
                <w:szCs w:val="20"/>
              </w:rPr>
              <w:t>come modificato dal D.P.R. 81/2023</w:t>
            </w:r>
            <w:r w:rsidRPr="00981253">
              <w:rPr>
                <w:sz w:val="20"/>
                <w:szCs w:val="20"/>
              </w:rPr>
              <w:t>;</w:t>
            </w:r>
          </w:p>
        </w:tc>
        <w:tc>
          <w:tcPr>
            <w:tcW w:w="1137" w:type="dxa"/>
          </w:tcPr>
          <w:p w14:paraId="51194D7B" w14:textId="77777777" w:rsidR="0082738B" w:rsidRPr="00981253" w:rsidRDefault="0082738B" w:rsidP="004073C3">
            <w:pPr>
              <w:jc w:val="center"/>
              <w:rPr>
                <w:b/>
                <w:sz w:val="20"/>
                <w:szCs w:val="20"/>
              </w:rPr>
            </w:pPr>
          </w:p>
        </w:tc>
        <w:tc>
          <w:tcPr>
            <w:tcW w:w="4254" w:type="dxa"/>
          </w:tcPr>
          <w:p w14:paraId="52BE4199" w14:textId="0C0F4605" w:rsidR="0082738B" w:rsidRPr="00E31B3E" w:rsidRDefault="00776EE1" w:rsidP="004073C3">
            <w:pPr>
              <w:rPr>
                <w:color w:val="0070C0"/>
                <w:sz w:val="20"/>
                <w:szCs w:val="20"/>
                <w:lang w:val="en-US"/>
              </w:rPr>
            </w:pPr>
            <w:r w:rsidRPr="00E31B3E">
              <w:rPr>
                <w:color w:val="0070C0"/>
                <w:sz w:val="20"/>
                <w:szCs w:val="20"/>
                <w:lang w:val="en-GB"/>
              </w:rPr>
              <w:t xml:space="preserve">- Presidential Decree No. 62 of 16 April 2013, which issued the “Regulation </w:t>
            </w:r>
            <w:r w:rsidR="00AB04BA">
              <w:rPr>
                <w:color w:val="0070C0"/>
                <w:sz w:val="20"/>
                <w:szCs w:val="20"/>
                <w:lang w:val="en-GB"/>
              </w:rPr>
              <w:t xml:space="preserve">on </w:t>
            </w:r>
            <w:r w:rsidRPr="00E31B3E">
              <w:rPr>
                <w:color w:val="0070C0"/>
                <w:sz w:val="20"/>
                <w:szCs w:val="20"/>
                <w:lang w:val="en-GB"/>
              </w:rPr>
              <w:t>the Code of Conduct for Public Employees, pursuant to Article 54 of Legislative Decree No. 165 of 30 March 2001”</w:t>
            </w:r>
            <w:r w:rsidR="0021050A" w:rsidRPr="0021050A">
              <w:rPr>
                <w:lang w:val="en-US"/>
              </w:rPr>
              <w:t xml:space="preserve"> </w:t>
            </w:r>
            <w:r w:rsidR="0021050A" w:rsidRPr="0021050A">
              <w:rPr>
                <w:color w:val="0070C0"/>
                <w:sz w:val="20"/>
                <w:szCs w:val="20"/>
                <w:lang w:val="en-GB"/>
              </w:rPr>
              <w:t>as amended by Presidential Decree No. 81/2023</w:t>
            </w:r>
            <w:r w:rsidRPr="00E31B3E">
              <w:rPr>
                <w:color w:val="0070C0"/>
                <w:sz w:val="20"/>
                <w:szCs w:val="20"/>
                <w:lang w:val="en-GB"/>
              </w:rPr>
              <w:t>;</w:t>
            </w:r>
          </w:p>
        </w:tc>
      </w:tr>
      <w:tr w:rsidR="0082738B" w:rsidRPr="00AB04BA" w14:paraId="071748F8" w14:textId="77777777" w:rsidTr="0021050A">
        <w:tc>
          <w:tcPr>
            <w:tcW w:w="4249" w:type="dxa"/>
          </w:tcPr>
          <w:p w14:paraId="32D656FA" w14:textId="77777777" w:rsidR="0082738B" w:rsidRPr="00981253" w:rsidRDefault="0082738B" w:rsidP="004073C3">
            <w:pPr>
              <w:rPr>
                <w:sz w:val="20"/>
                <w:szCs w:val="20"/>
                <w:lang w:val="en-US"/>
              </w:rPr>
            </w:pPr>
          </w:p>
        </w:tc>
        <w:tc>
          <w:tcPr>
            <w:tcW w:w="1137" w:type="dxa"/>
          </w:tcPr>
          <w:p w14:paraId="63D3836B" w14:textId="77777777" w:rsidR="0082738B" w:rsidRPr="00981253" w:rsidRDefault="0082738B" w:rsidP="004073C3">
            <w:pPr>
              <w:jc w:val="center"/>
              <w:rPr>
                <w:b/>
                <w:sz w:val="20"/>
                <w:szCs w:val="20"/>
                <w:lang w:val="en-US"/>
              </w:rPr>
            </w:pPr>
          </w:p>
        </w:tc>
        <w:tc>
          <w:tcPr>
            <w:tcW w:w="4254" w:type="dxa"/>
          </w:tcPr>
          <w:p w14:paraId="44658E77" w14:textId="77777777" w:rsidR="0082738B" w:rsidRPr="00E31B3E" w:rsidRDefault="0082738B" w:rsidP="004073C3">
            <w:pPr>
              <w:rPr>
                <w:color w:val="0070C0"/>
                <w:sz w:val="20"/>
                <w:szCs w:val="20"/>
                <w:lang w:val="en-US"/>
              </w:rPr>
            </w:pPr>
          </w:p>
        </w:tc>
      </w:tr>
      <w:tr w:rsidR="0082738B" w:rsidRPr="00AB04BA" w14:paraId="7B09AF94" w14:textId="77777777" w:rsidTr="0021050A">
        <w:tc>
          <w:tcPr>
            <w:tcW w:w="4249" w:type="dxa"/>
          </w:tcPr>
          <w:p w14:paraId="23570E7D" w14:textId="2702A44A" w:rsidR="0082738B" w:rsidRPr="00981253" w:rsidRDefault="001674E2" w:rsidP="004073C3">
            <w:pPr>
              <w:rPr>
                <w:sz w:val="20"/>
                <w:szCs w:val="20"/>
              </w:rPr>
            </w:pPr>
            <w:r w:rsidRPr="00981253">
              <w:rPr>
                <w:sz w:val="20"/>
                <w:szCs w:val="20"/>
              </w:rPr>
              <w:t>- il Codice di comportamento dei dipendenti del CNR, adottato con delibera del Consiglio di amministrazione n. 132/2014 del 10 luglio 2014, aggiornato con delibera n. 137/2017 del 17 ottobre 2017;</w:t>
            </w:r>
          </w:p>
        </w:tc>
        <w:tc>
          <w:tcPr>
            <w:tcW w:w="1137" w:type="dxa"/>
          </w:tcPr>
          <w:p w14:paraId="5DD39452" w14:textId="77777777" w:rsidR="0082738B" w:rsidRPr="00981253" w:rsidRDefault="0082738B" w:rsidP="004073C3">
            <w:pPr>
              <w:jc w:val="center"/>
              <w:rPr>
                <w:b/>
                <w:sz w:val="20"/>
                <w:szCs w:val="20"/>
              </w:rPr>
            </w:pPr>
          </w:p>
        </w:tc>
        <w:tc>
          <w:tcPr>
            <w:tcW w:w="4254" w:type="dxa"/>
          </w:tcPr>
          <w:p w14:paraId="18EDEF80" w14:textId="4BFC402E" w:rsidR="0082738B" w:rsidRPr="00E31B3E" w:rsidRDefault="00EA4E4B" w:rsidP="004073C3">
            <w:pPr>
              <w:rPr>
                <w:color w:val="0070C0"/>
                <w:sz w:val="20"/>
                <w:szCs w:val="20"/>
                <w:lang w:val="en-GB"/>
              </w:rPr>
            </w:pPr>
            <w:r w:rsidRPr="00E31B3E">
              <w:rPr>
                <w:color w:val="0070C0"/>
                <w:sz w:val="20"/>
                <w:szCs w:val="20"/>
                <w:lang w:val="en-GB"/>
              </w:rPr>
              <w:t>- the Code of Conduct for Employees of the CNR, adopted by resolution of the Board of Directors No. 132/2014 of 10 July 2014, and updated by resolution No. 137/2017 of 17 October 2017;</w:t>
            </w:r>
          </w:p>
        </w:tc>
      </w:tr>
      <w:tr w:rsidR="0082738B" w:rsidRPr="00AB04BA" w14:paraId="06A1E62B" w14:textId="77777777" w:rsidTr="0021050A">
        <w:tc>
          <w:tcPr>
            <w:tcW w:w="4249" w:type="dxa"/>
          </w:tcPr>
          <w:p w14:paraId="3DA1B5CE" w14:textId="77777777" w:rsidR="0082738B" w:rsidRPr="00EA4E4B" w:rsidRDefault="0082738B" w:rsidP="004073C3">
            <w:pPr>
              <w:rPr>
                <w:lang w:val="en-US"/>
              </w:rPr>
            </w:pPr>
          </w:p>
        </w:tc>
        <w:tc>
          <w:tcPr>
            <w:tcW w:w="1137" w:type="dxa"/>
          </w:tcPr>
          <w:p w14:paraId="7FC86F2E" w14:textId="77777777" w:rsidR="0082738B" w:rsidRPr="00EA4E4B" w:rsidRDefault="0082738B" w:rsidP="004073C3">
            <w:pPr>
              <w:jc w:val="center"/>
              <w:rPr>
                <w:b/>
                <w:lang w:val="en-US"/>
              </w:rPr>
            </w:pPr>
          </w:p>
        </w:tc>
        <w:tc>
          <w:tcPr>
            <w:tcW w:w="4254" w:type="dxa"/>
          </w:tcPr>
          <w:p w14:paraId="475E45A0" w14:textId="77777777" w:rsidR="0082738B" w:rsidRPr="00EA4E4B" w:rsidRDefault="0082738B" w:rsidP="004073C3">
            <w:pPr>
              <w:rPr>
                <w:lang w:val="en-US"/>
              </w:rPr>
            </w:pPr>
          </w:p>
        </w:tc>
      </w:tr>
      <w:tr w:rsidR="00EA4E4B" w:rsidRPr="0021050A" w14:paraId="0E5C6CFF" w14:textId="77777777" w:rsidTr="00E2573F">
        <w:tc>
          <w:tcPr>
            <w:tcW w:w="9640" w:type="dxa"/>
            <w:gridSpan w:val="3"/>
          </w:tcPr>
          <w:p w14:paraId="39FF3336" w14:textId="62322780" w:rsidR="00EA4E4B" w:rsidRPr="0021050A" w:rsidRDefault="004E7441" w:rsidP="004E7441">
            <w:pPr>
              <w:jc w:val="center"/>
              <w:rPr>
                <w:b/>
                <w:bCs w:val="0"/>
                <w:lang w:val="en-US"/>
              </w:rPr>
            </w:pPr>
            <w:r w:rsidRPr="0021050A">
              <w:rPr>
                <w:b/>
                <w:lang w:val="en-US"/>
              </w:rPr>
              <w:t>CONVENGONO QUANTO SEGUE /</w:t>
            </w:r>
            <w:r w:rsidRPr="0021050A">
              <w:rPr>
                <w:b/>
                <w:color w:val="0070C0"/>
                <w:lang w:val="en-US"/>
              </w:rPr>
              <w:t>HEREBY AGREE AS FOLLOWS</w:t>
            </w:r>
          </w:p>
        </w:tc>
      </w:tr>
      <w:tr w:rsidR="00EA4E4B" w:rsidRPr="0021050A" w14:paraId="2BD3D0C5" w14:textId="77777777" w:rsidTr="0021050A">
        <w:tc>
          <w:tcPr>
            <w:tcW w:w="4249" w:type="dxa"/>
          </w:tcPr>
          <w:p w14:paraId="594901C3" w14:textId="77777777" w:rsidR="00EA4E4B" w:rsidRPr="00EA4E4B" w:rsidRDefault="00EA4E4B" w:rsidP="004073C3">
            <w:pPr>
              <w:rPr>
                <w:lang w:val="en-US"/>
              </w:rPr>
            </w:pPr>
          </w:p>
        </w:tc>
        <w:tc>
          <w:tcPr>
            <w:tcW w:w="1137" w:type="dxa"/>
          </w:tcPr>
          <w:p w14:paraId="60D568A2" w14:textId="77777777" w:rsidR="00EA4E4B" w:rsidRPr="00EA4E4B" w:rsidRDefault="00EA4E4B" w:rsidP="004073C3">
            <w:pPr>
              <w:jc w:val="center"/>
              <w:rPr>
                <w:b/>
                <w:lang w:val="en-US"/>
              </w:rPr>
            </w:pPr>
          </w:p>
        </w:tc>
        <w:tc>
          <w:tcPr>
            <w:tcW w:w="4254" w:type="dxa"/>
          </w:tcPr>
          <w:p w14:paraId="761C0409" w14:textId="77777777" w:rsidR="00EA4E4B" w:rsidRPr="00EA4E4B" w:rsidRDefault="00EA4E4B" w:rsidP="004073C3">
            <w:pPr>
              <w:rPr>
                <w:lang w:val="en-US"/>
              </w:rPr>
            </w:pPr>
          </w:p>
        </w:tc>
      </w:tr>
      <w:tr w:rsidR="00565030" w:rsidRPr="00A829EC" w14:paraId="2A98159F" w14:textId="77777777" w:rsidTr="0021050A">
        <w:tc>
          <w:tcPr>
            <w:tcW w:w="4249" w:type="dxa"/>
          </w:tcPr>
          <w:p w14:paraId="0297EAAF" w14:textId="77777777" w:rsidR="00A829EC" w:rsidRPr="00981253" w:rsidRDefault="00A829EC" w:rsidP="00A829EC">
            <w:pPr>
              <w:jc w:val="center"/>
              <w:rPr>
                <w:b/>
                <w:sz w:val="20"/>
                <w:szCs w:val="20"/>
              </w:rPr>
            </w:pPr>
            <w:r w:rsidRPr="00981253">
              <w:rPr>
                <w:b/>
                <w:sz w:val="20"/>
                <w:szCs w:val="20"/>
              </w:rPr>
              <w:t>Articolo 1</w:t>
            </w:r>
          </w:p>
          <w:p w14:paraId="7532FEB3" w14:textId="1912DE6B" w:rsidR="004E7441" w:rsidRPr="00981253" w:rsidRDefault="00A829EC" w:rsidP="00A829EC">
            <w:pPr>
              <w:jc w:val="center"/>
              <w:rPr>
                <w:b/>
                <w:sz w:val="20"/>
                <w:szCs w:val="20"/>
              </w:rPr>
            </w:pPr>
            <w:r w:rsidRPr="00981253">
              <w:rPr>
                <w:b/>
                <w:sz w:val="20"/>
                <w:szCs w:val="20"/>
              </w:rPr>
              <w:t>(Ambito di applicazione e Finalità)</w:t>
            </w:r>
          </w:p>
        </w:tc>
        <w:tc>
          <w:tcPr>
            <w:tcW w:w="1137" w:type="dxa"/>
          </w:tcPr>
          <w:p w14:paraId="4062018D" w14:textId="77777777" w:rsidR="004E7441" w:rsidRPr="00981253" w:rsidRDefault="004E7441" w:rsidP="004073C3">
            <w:pPr>
              <w:jc w:val="center"/>
              <w:rPr>
                <w:b/>
                <w:sz w:val="20"/>
                <w:szCs w:val="20"/>
              </w:rPr>
            </w:pPr>
          </w:p>
        </w:tc>
        <w:tc>
          <w:tcPr>
            <w:tcW w:w="4254" w:type="dxa"/>
          </w:tcPr>
          <w:p w14:paraId="50F57AD3" w14:textId="77777777" w:rsidR="007153FA" w:rsidRPr="00E31B3E" w:rsidRDefault="007153FA" w:rsidP="007153FA">
            <w:pPr>
              <w:jc w:val="center"/>
              <w:rPr>
                <w:b/>
                <w:color w:val="0070C0"/>
                <w:sz w:val="20"/>
                <w:szCs w:val="20"/>
                <w:lang w:val="en-GB"/>
              </w:rPr>
            </w:pPr>
            <w:r w:rsidRPr="00E31B3E">
              <w:rPr>
                <w:b/>
                <w:color w:val="0070C0"/>
                <w:sz w:val="20"/>
                <w:szCs w:val="20"/>
                <w:lang w:val="en-GB"/>
              </w:rPr>
              <w:t>Article 1</w:t>
            </w:r>
          </w:p>
          <w:p w14:paraId="0AE2670D" w14:textId="7475DABF" w:rsidR="004E7441" w:rsidRPr="00E31B3E" w:rsidRDefault="007153FA" w:rsidP="007153FA">
            <w:pPr>
              <w:jc w:val="center"/>
              <w:rPr>
                <w:bCs w:val="0"/>
                <w:color w:val="0070C0"/>
                <w:sz w:val="20"/>
                <w:szCs w:val="20"/>
              </w:rPr>
            </w:pPr>
            <w:r w:rsidRPr="00E31B3E">
              <w:rPr>
                <w:b/>
                <w:color w:val="0070C0"/>
                <w:sz w:val="20"/>
                <w:szCs w:val="20"/>
                <w:lang w:val="en-GB"/>
              </w:rPr>
              <w:t>(Scope and Purpose)</w:t>
            </w:r>
          </w:p>
        </w:tc>
      </w:tr>
      <w:tr w:rsidR="00565030" w:rsidRPr="00A829EC" w14:paraId="2457811B" w14:textId="77777777" w:rsidTr="0021050A">
        <w:tc>
          <w:tcPr>
            <w:tcW w:w="4249" w:type="dxa"/>
          </w:tcPr>
          <w:p w14:paraId="27823B92" w14:textId="77777777" w:rsidR="004E7441" w:rsidRPr="00981253" w:rsidRDefault="004E7441" w:rsidP="004073C3">
            <w:pPr>
              <w:jc w:val="center"/>
              <w:rPr>
                <w:b/>
                <w:sz w:val="20"/>
                <w:szCs w:val="20"/>
              </w:rPr>
            </w:pPr>
          </w:p>
        </w:tc>
        <w:tc>
          <w:tcPr>
            <w:tcW w:w="1137" w:type="dxa"/>
          </w:tcPr>
          <w:p w14:paraId="4A341C77" w14:textId="77777777" w:rsidR="004E7441" w:rsidRPr="00981253" w:rsidRDefault="004E7441" w:rsidP="004073C3">
            <w:pPr>
              <w:jc w:val="center"/>
              <w:rPr>
                <w:b/>
                <w:sz w:val="20"/>
                <w:szCs w:val="20"/>
              </w:rPr>
            </w:pPr>
          </w:p>
        </w:tc>
        <w:tc>
          <w:tcPr>
            <w:tcW w:w="4254" w:type="dxa"/>
          </w:tcPr>
          <w:p w14:paraId="4C34E58F" w14:textId="77777777" w:rsidR="004E7441" w:rsidRPr="00E31B3E" w:rsidRDefault="004E7441" w:rsidP="004073C3">
            <w:pPr>
              <w:jc w:val="center"/>
              <w:rPr>
                <w:b/>
                <w:color w:val="0070C0"/>
                <w:sz w:val="20"/>
                <w:szCs w:val="20"/>
              </w:rPr>
            </w:pPr>
          </w:p>
        </w:tc>
      </w:tr>
      <w:tr w:rsidR="004E7441" w:rsidRPr="00AB04BA" w14:paraId="4B549392" w14:textId="77777777" w:rsidTr="0021050A">
        <w:tc>
          <w:tcPr>
            <w:tcW w:w="4249" w:type="dxa"/>
          </w:tcPr>
          <w:p w14:paraId="4C00C0B3" w14:textId="615DB23D" w:rsidR="004E7441" w:rsidRPr="00981253" w:rsidRDefault="00ED5AFE" w:rsidP="004073C3">
            <w:pPr>
              <w:rPr>
                <w:sz w:val="20"/>
                <w:szCs w:val="20"/>
              </w:rPr>
            </w:pPr>
            <w:r w:rsidRPr="00981253">
              <w:rPr>
                <w:sz w:val="20"/>
                <w:szCs w:val="20"/>
              </w:rPr>
              <w:t xml:space="preserve">1. </w:t>
            </w:r>
            <w:r w:rsidR="0021050A" w:rsidRPr="0021050A">
              <w:rPr>
                <w:sz w:val="20"/>
                <w:szCs w:val="20"/>
              </w:rPr>
              <w:t xml:space="preserve">Il presente Patto disciplina i comportamenti tenuti dagli operatori economici e dai dipendenti e dagli amministratori del </w:t>
            </w:r>
            <w:r w:rsidR="0021050A" w:rsidRPr="00462326">
              <w:rPr>
                <w:sz w:val="20"/>
                <w:szCs w:val="20"/>
              </w:rPr>
              <w:t>Stazione Appaltante</w:t>
            </w:r>
            <w:r w:rsidR="0021050A" w:rsidRPr="0021050A">
              <w:rPr>
                <w:sz w:val="20"/>
                <w:szCs w:val="20"/>
              </w:rPr>
              <w:t xml:space="preserve"> con riferimento al presente affidamento nonché nell’ambito delle procedure di affidamento e gestione degli appalti di servizi e forniture di cui al Decreto legislativo 31 marzo 2023, n. 36 nel rispetto </w:t>
            </w:r>
            <w:r w:rsidR="0021050A" w:rsidRPr="0021050A">
              <w:rPr>
                <w:sz w:val="20"/>
                <w:szCs w:val="20"/>
              </w:rPr>
              <w:lastRenderedPageBreak/>
              <w:t>del principio della reciproca fiducia nell’azione legittima, trasparente e corretta dell’amministrazione, dei suoi funzionari e degli operatori economici.</w:t>
            </w:r>
          </w:p>
        </w:tc>
        <w:tc>
          <w:tcPr>
            <w:tcW w:w="1137" w:type="dxa"/>
          </w:tcPr>
          <w:p w14:paraId="53ED6F57" w14:textId="77777777" w:rsidR="004E7441" w:rsidRPr="00981253" w:rsidRDefault="004E7441" w:rsidP="004073C3">
            <w:pPr>
              <w:jc w:val="center"/>
              <w:rPr>
                <w:b/>
                <w:sz w:val="20"/>
                <w:szCs w:val="20"/>
              </w:rPr>
            </w:pPr>
          </w:p>
        </w:tc>
        <w:tc>
          <w:tcPr>
            <w:tcW w:w="4254" w:type="dxa"/>
          </w:tcPr>
          <w:p w14:paraId="56D52E0D" w14:textId="2C12E695" w:rsidR="004E7441" w:rsidRPr="00E31B3E" w:rsidRDefault="008D4377" w:rsidP="004073C3">
            <w:pPr>
              <w:rPr>
                <w:color w:val="0070C0"/>
                <w:sz w:val="20"/>
                <w:szCs w:val="20"/>
                <w:lang w:val="en-GB"/>
              </w:rPr>
            </w:pPr>
            <w:r w:rsidRPr="00E31B3E">
              <w:rPr>
                <w:color w:val="0070C0"/>
                <w:sz w:val="20"/>
                <w:szCs w:val="20"/>
                <w:lang w:val="en-GB"/>
              </w:rPr>
              <w:t xml:space="preserve">1. </w:t>
            </w:r>
            <w:r w:rsidR="0021050A" w:rsidRPr="0021050A">
              <w:rPr>
                <w:color w:val="0070C0"/>
                <w:sz w:val="20"/>
                <w:szCs w:val="20"/>
                <w:lang w:val="en-GB"/>
              </w:rPr>
              <w:t xml:space="preserve">This Pact governs the conduct of economic operators and employees and administrators of </w:t>
            </w:r>
            <w:r w:rsidR="00462326" w:rsidRPr="00462326">
              <w:rPr>
                <w:color w:val="0070C0"/>
                <w:sz w:val="20"/>
                <w:szCs w:val="20"/>
                <w:lang w:val="en-GB"/>
              </w:rPr>
              <w:t xml:space="preserve">the Contracting Authority </w:t>
            </w:r>
            <w:r w:rsidR="0021050A" w:rsidRPr="0021050A">
              <w:rPr>
                <w:color w:val="0070C0"/>
                <w:sz w:val="20"/>
                <w:szCs w:val="20"/>
                <w:lang w:val="en-GB"/>
              </w:rPr>
              <w:t xml:space="preserve">in relation to the present contract award and within the framework of procedures for the award and management of contracts for services and supplies under Legislative Decree of 31 March 2023, no. 36, in compliance with </w:t>
            </w:r>
            <w:r w:rsidR="0021050A" w:rsidRPr="0021050A">
              <w:rPr>
                <w:color w:val="0070C0"/>
                <w:sz w:val="20"/>
                <w:szCs w:val="20"/>
                <w:lang w:val="en-GB"/>
              </w:rPr>
              <w:lastRenderedPageBreak/>
              <w:t>the principle of mutual trust in the lawful, transparent, and fair action of the administration, its officials, and economic operators.</w:t>
            </w:r>
          </w:p>
        </w:tc>
      </w:tr>
      <w:tr w:rsidR="004E7441" w:rsidRPr="00AB04BA" w14:paraId="1B79CF06" w14:textId="77777777" w:rsidTr="0021050A">
        <w:tc>
          <w:tcPr>
            <w:tcW w:w="4249" w:type="dxa"/>
          </w:tcPr>
          <w:p w14:paraId="06AE22A2" w14:textId="77777777" w:rsidR="004E7441" w:rsidRPr="00981253" w:rsidRDefault="004E7441" w:rsidP="004073C3">
            <w:pPr>
              <w:rPr>
                <w:sz w:val="20"/>
                <w:szCs w:val="20"/>
                <w:lang w:val="en-US"/>
              </w:rPr>
            </w:pPr>
          </w:p>
        </w:tc>
        <w:tc>
          <w:tcPr>
            <w:tcW w:w="1137" w:type="dxa"/>
          </w:tcPr>
          <w:p w14:paraId="6173451D" w14:textId="77777777" w:rsidR="004E7441" w:rsidRPr="00981253" w:rsidRDefault="004E7441" w:rsidP="004073C3">
            <w:pPr>
              <w:jc w:val="center"/>
              <w:rPr>
                <w:b/>
                <w:sz w:val="20"/>
                <w:szCs w:val="20"/>
                <w:lang w:val="en-US"/>
              </w:rPr>
            </w:pPr>
          </w:p>
        </w:tc>
        <w:tc>
          <w:tcPr>
            <w:tcW w:w="4254" w:type="dxa"/>
          </w:tcPr>
          <w:p w14:paraId="1E2F6671" w14:textId="77777777" w:rsidR="004E7441" w:rsidRPr="00E31B3E" w:rsidRDefault="004E7441" w:rsidP="004073C3">
            <w:pPr>
              <w:rPr>
                <w:color w:val="0070C0"/>
                <w:sz w:val="20"/>
                <w:szCs w:val="20"/>
                <w:lang w:val="en-US"/>
              </w:rPr>
            </w:pPr>
          </w:p>
        </w:tc>
      </w:tr>
      <w:tr w:rsidR="004E7441" w:rsidRPr="00AB04BA" w14:paraId="0ACA2519" w14:textId="77777777" w:rsidTr="0021050A">
        <w:tc>
          <w:tcPr>
            <w:tcW w:w="4249" w:type="dxa"/>
          </w:tcPr>
          <w:p w14:paraId="2B07E815" w14:textId="6169D29E" w:rsidR="004E7441" w:rsidRPr="00981253" w:rsidRDefault="00597E30" w:rsidP="004073C3">
            <w:pPr>
              <w:tabs>
                <w:tab w:val="left" w:pos="1393"/>
              </w:tabs>
              <w:rPr>
                <w:sz w:val="20"/>
                <w:szCs w:val="20"/>
              </w:rPr>
            </w:pPr>
            <w:r w:rsidRPr="00981253">
              <w:rPr>
                <w:sz w:val="20"/>
                <w:szCs w:val="20"/>
              </w:rPr>
              <w:t xml:space="preserve">2. </w:t>
            </w:r>
            <w:r w:rsidR="0021050A" w:rsidRPr="0021050A">
              <w:rPr>
                <w:sz w:val="20"/>
                <w:szCs w:val="20"/>
              </w:rPr>
              <w:t>Il Patto stabilisce la reciproca e formale obbligazione delle Stazioni appaltanti e degli operatori economici di cui al comma 1 ad improntare i propri comportamenti ai principi di lealtà, trasparenza e correttezza, nonché l’espresso impegno, in funzione di prevenzione amministrativa della corruzione, a non offrire, accettare o richiedere somme di denaro o qualsiasi altra ricompensa, vantaggio o beneficio indebito, sia direttamente, sia indirettamente, al fine dell’assegnazione del contratto e/o al fine di distorcerne la corretta esecuzione.</w:t>
            </w:r>
          </w:p>
        </w:tc>
        <w:tc>
          <w:tcPr>
            <w:tcW w:w="1137" w:type="dxa"/>
          </w:tcPr>
          <w:p w14:paraId="695F2B5E" w14:textId="77777777" w:rsidR="004E7441" w:rsidRPr="00981253" w:rsidRDefault="004E7441" w:rsidP="004073C3">
            <w:pPr>
              <w:jc w:val="center"/>
              <w:rPr>
                <w:b/>
                <w:sz w:val="20"/>
                <w:szCs w:val="20"/>
              </w:rPr>
            </w:pPr>
          </w:p>
        </w:tc>
        <w:tc>
          <w:tcPr>
            <w:tcW w:w="4254" w:type="dxa"/>
          </w:tcPr>
          <w:p w14:paraId="030FA8C4" w14:textId="45D3423D" w:rsidR="004E7441" w:rsidRPr="00E31B3E" w:rsidRDefault="00874B0C" w:rsidP="004073C3">
            <w:pPr>
              <w:rPr>
                <w:color w:val="0070C0"/>
                <w:sz w:val="20"/>
                <w:szCs w:val="20"/>
                <w:lang w:val="en-GB"/>
              </w:rPr>
            </w:pPr>
            <w:r w:rsidRPr="00E31B3E">
              <w:rPr>
                <w:color w:val="0070C0"/>
                <w:sz w:val="20"/>
                <w:szCs w:val="20"/>
                <w:lang w:val="en-GB"/>
              </w:rPr>
              <w:t xml:space="preserve">2. </w:t>
            </w:r>
            <w:r w:rsidR="0021050A" w:rsidRPr="0021050A">
              <w:rPr>
                <w:color w:val="0070C0"/>
                <w:sz w:val="20"/>
                <w:szCs w:val="20"/>
                <w:lang w:val="en-GB"/>
              </w:rPr>
              <w:t>The Pact establishes the mutual and formal obligation of the Contracting Authorities and the economic operators referred to in paragraph 1 to base their behaviour on the principles of loyalty, transparency, and fairness, as well as the express commitment, as part of administrative corruption prevention, not to offer, accept, or request money or any other undue reward, advantage, or benefit, either directly or indirectly, for the purpose of securing the contract and/or distorting its proper execution.</w:t>
            </w:r>
          </w:p>
        </w:tc>
      </w:tr>
      <w:tr w:rsidR="004E7441" w:rsidRPr="00AB04BA" w14:paraId="06CD3841" w14:textId="77777777" w:rsidTr="0021050A">
        <w:tc>
          <w:tcPr>
            <w:tcW w:w="4249" w:type="dxa"/>
          </w:tcPr>
          <w:p w14:paraId="07FDE4EA" w14:textId="77777777" w:rsidR="004E7441" w:rsidRPr="00981253" w:rsidRDefault="004E7441" w:rsidP="004073C3">
            <w:pPr>
              <w:rPr>
                <w:sz w:val="20"/>
                <w:szCs w:val="20"/>
                <w:lang w:val="en-US"/>
              </w:rPr>
            </w:pPr>
          </w:p>
        </w:tc>
        <w:tc>
          <w:tcPr>
            <w:tcW w:w="1137" w:type="dxa"/>
          </w:tcPr>
          <w:p w14:paraId="32438B4A" w14:textId="77777777" w:rsidR="004E7441" w:rsidRPr="00981253" w:rsidRDefault="004E7441" w:rsidP="004073C3">
            <w:pPr>
              <w:jc w:val="center"/>
              <w:rPr>
                <w:b/>
                <w:sz w:val="20"/>
                <w:szCs w:val="20"/>
                <w:lang w:val="en-US"/>
              </w:rPr>
            </w:pPr>
          </w:p>
        </w:tc>
        <w:tc>
          <w:tcPr>
            <w:tcW w:w="4254" w:type="dxa"/>
          </w:tcPr>
          <w:p w14:paraId="6443597F" w14:textId="77777777" w:rsidR="004E7441" w:rsidRPr="00E31B3E" w:rsidRDefault="004E7441" w:rsidP="004073C3">
            <w:pPr>
              <w:rPr>
                <w:color w:val="0070C0"/>
                <w:sz w:val="20"/>
                <w:szCs w:val="20"/>
                <w:lang w:val="en-US"/>
              </w:rPr>
            </w:pPr>
          </w:p>
        </w:tc>
      </w:tr>
      <w:tr w:rsidR="004E7441" w:rsidRPr="00AB04BA" w14:paraId="7BEB1412" w14:textId="77777777" w:rsidTr="0021050A">
        <w:tc>
          <w:tcPr>
            <w:tcW w:w="4249" w:type="dxa"/>
          </w:tcPr>
          <w:p w14:paraId="09F3C44C" w14:textId="43C2F0F6" w:rsidR="004E7441" w:rsidRPr="00981253" w:rsidRDefault="001C2958" w:rsidP="004073C3">
            <w:pPr>
              <w:rPr>
                <w:b/>
                <w:sz w:val="20"/>
                <w:szCs w:val="20"/>
              </w:rPr>
            </w:pPr>
            <w:r w:rsidRPr="00981253">
              <w:rPr>
                <w:sz w:val="20"/>
                <w:szCs w:val="20"/>
              </w:rPr>
              <w:t xml:space="preserve">3. </w:t>
            </w:r>
            <w:r w:rsidR="0021050A" w:rsidRPr="0021050A">
              <w:rPr>
                <w:sz w:val="20"/>
                <w:szCs w:val="20"/>
              </w:rPr>
              <w:t>Il Patto costituisce parte integrante dei contratti stipulati dal</w:t>
            </w:r>
            <w:r w:rsidR="00462326">
              <w:rPr>
                <w:sz w:val="20"/>
                <w:szCs w:val="20"/>
              </w:rPr>
              <w:t xml:space="preserve">la </w:t>
            </w:r>
            <w:r w:rsidR="0021050A" w:rsidRPr="00462326">
              <w:rPr>
                <w:sz w:val="20"/>
                <w:szCs w:val="20"/>
              </w:rPr>
              <w:t>Stazione Appaltante</w:t>
            </w:r>
            <w:r w:rsidR="0021050A" w:rsidRPr="0021050A">
              <w:rPr>
                <w:sz w:val="20"/>
                <w:szCs w:val="20"/>
              </w:rPr>
              <w:t xml:space="preserve"> relativi a servizi e forniture. L’espressa accettazione dello stesso costituisce condizione di ammissione alle procedure di gara/affidamento, a tutte le procedure negoziate e agli affidamenti di qualunque importo; nonché per l'eventuale iscrizione all'Albo/Elenco Fornitori. Tale condizione deve essere esplicitamente prevista nei bandi di gara e nelle lettere d’invito. Per i concorrenti plurisoggettivi l'obbligo riguarda tutti i componenti. In ogni contratto sottoscritto tra </w:t>
            </w:r>
            <w:r w:rsidR="00462326">
              <w:rPr>
                <w:sz w:val="20"/>
                <w:szCs w:val="20"/>
              </w:rPr>
              <w:t xml:space="preserve">la </w:t>
            </w:r>
            <w:r w:rsidR="0021050A" w:rsidRPr="00462326">
              <w:rPr>
                <w:sz w:val="20"/>
                <w:szCs w:val="20"/>
              </w:rPr>
              <w:t>Stazione Appaltante</w:t>
            </w:r>
            <w:r w:rsidR="0021050A" w:rsidRPr="0021050A">
              <w:rPr>
                <w:sz w:val="20"/>
                <w:szCs w:val="20"/>
              </w:rPr>
              <w:t xml:space="preserve"> e l'Operatore economico deve comunque essere attestata, da parte di quest'ultimo, la conoscenza e l'impegno a rispettare le obbligazioni contenute nel presente atto.</w:t>
            </w:r>
          </w:p>
        </w:tc>
        <w:tc>
          <w:tcPr>
            <w:tcW w:w="1137" w:type="dxa"/>
          </w:tcPr>
          <w:p w14:paraId="67BE514D" w14:textId="77777777" w:rsidR="004E7441" w:rsidRPr="00981253" w:rsidRDefault="004E7441" w:rsidP="004073C3">
            <w:pPr>
              <w:jc w:val="center"/>
              <w:rPr>
                <w:b/>
                <w:sz w:val="20"/>
                <w:szCs w:val="20"/>
              </w:rPr>
            </w:pPr>
          </w:p>
        </w:tc>
        <w:tc>
          <w:tcPr>
            <w:tcW w:w="4254" w:type="dxa"/>
          </w:tcPr>
          <w:p w14:paraId="0B41F1EF" w14:textId="619133B4" w:rsidR="004E7441" w:rsidRPr="00E31B3E" w:rsidRDefault="00375FA7" w:rsidP="004073C3">
            <w:pPr>
              <w:rPr>
                <w:color w:val="0070C0"/>
                <w:sz w:val="20"/>
                <w:szCs w:val="20"/>
                <w:lang w:val="en-GB"/>
              </w:rPr>
            </w:pPr>
            <w:r w:rsidRPr="00E31B3E">
              <w:rPr>
                <w:color w:val="0070C0"/>
                <w:sz w:val="20"/>
                <w:szCs w:val="20"/>
                <w:lang w:val="en-GB"/>
              </w:rPr>
              <w:t xml:space="preserve">3. </w:t>
            </w:r>
            <w:r w:rsidR="0021050A" w:rsidRPr="0021050A">
              <w:rPr>
                <w:color w:val="0070C0"/>
                <w:sz w:val="20"/>
                <w:szCs w:val="20"/>
                <w:lang w:val="en-GB"/>
              </w:rPr>
              <w:t xml:space="preserve">The Pact forms an integral part of the contracts entered into by </w:t>
            </w:r>
            <w:r w:rsidR="00462326" w:rsidRPr="00462326">
              <w:rPr>
                <w:color w:val="0070C0"/>
                <w:sz w:val="20"/>
                <w:szCs w:val="20"/>
                <w:lang w:val="en-GB"/>
              </w:rPr>
              <w:t>the Contracting Authority</w:t>
            </w:r>
            <w:r w:rsidR="0021050A" w:rsidRPr="0021050A">
              <w:rPr>
                <w:color w:val="0070C0"/>
                <w:sz w:val="20"/>
                <w:szCs w:val="20"/>
                <w:lang w:val="en-GB"/>
              </w:rPr>
              <w:t xml:space="preserve"> related to services and supplies.</w:t>
            </w:r>
            <w:r w:rsidR="0021050A">
              <w:rPr>
                <w:color w:val="0070C0"/>
                <w:sz w:val="20"/>
                <w:szCs w:val="20"/>
                <w:lang w:val="en-GB"/>
              </w:rPr>
              <w:t xml:space="preserve"> </w:t>
            </w:r>
            <w:r w:rsidR="0021050A" w:rsidRPr="0021050A">
              <w:rPr>
                <w:color w:val="0070C0"/>
                <w:sz w:val="20"/>
                <w:szCs w:val="20"/>
                <w:lang w:val="en-GB"/>
              </w:rPr>
              <w:t xml:space="preserve">The express acceptance of this Pact constitutes a mandatory condition for admission to tender/procurement procedures, all negotiated procedures, and contracts of any value; as well as for potential registration in the Register/List of Suppliers. This condition must be explicitly stated in tender notices and invitation letters. For multi-party bidders, the obligation applies to all members. In every contract entered into between </w:t>
            </w:r>
            <w:r w:rsidR="00462326" w:rsidRPr="00462326">
              <w:rPr>
                <w:color w:val="0070C0"/>
                <w:sz w:val="20"/>
                <w:szCs w:val="20"/>
                <w:lang w:val="en-GB"/>
              </w:rPr>
              <w:t xml:space="preserve">the Contracting Authority </w:t>
            </w:r>
            <w:r w:rsidR="0021050A" w:rsidRPr="0021050A">
              <w:rPr>
                <w:color w:val="0070C0"/>
                <w:sz w:val="20"/>
                <w:szCs w:val="20"/>
                <w:lang w:val="en-GB"/>
              </w:rPr>
              <w:t>and the Economic Operator, the latter must confirm knowledge of and commitment to comply with the obligations contained in this document.</w:t>
            </w:r>
          </w:p>
        </w:tc>
      </w:tr>
      <w:tr w:rsidR="004E7441" w:rsidRPr="00AB04BA" w14:paraId="4AD8F41B" w14:textId="77777777" w:rsidTr="0021050A">
        <w:tc>
          <w:tcPr>
            <w:tcW w:w="4249" w:type="dxa"/>
          </w:tcPr>
          <w:p w14:paraId="046DE3DD" w14:textId="77777777" w:rsidR="004E7441" w:rsidRPr="00981253" w:rsidRDefault="004E7441" w:rsidP="004073C3">
            <w:pPr>
              <w:rPr>
                <w:sz w:val="20"/>
                <w:szCs w:val="20"/>
                <w:lang w:val="en-US"/>
              </w:rPr>
            </w:pPr>
          </w:p>
        </w:tc>
        <w:tc>
          <w:tcPr>
            <w:tcW w:w="1137" w:type="dxa"/>
          </w:tcPr>
          <w:p w14:paraId="06CB495D" w14:textId="77777777" w:rsidR="004E7441" w:rsidRPr="00981253" w:rsidRDefault="004E7441" w:rsidP="004073C3">
            <w:pPr>
              <w:jc w:val="center"/>
              <w:rPr>
                <w:b/>
                <w:sz w:val="20"/>
                <w:szCs w:val="20"/>
                <w:lang w:val="en-US"/>
              </w:rPr>
            </w:pPr>
          </w:p>
        </w:tc>
        <w:tc>
          <w:tcPr>
            <w:tcW w:w="4254" w:type="dxa"/>
          </w:tcPr>
          <w:p w14:paraId="3FCA317A" w14:textId="77777777" w:rsidR="004E7441" w:rsidRPr="00E31B3E" w:rsidRDefault="004E7441" w:rsidP="004073C3">
            <w:pPr>
              <w:rPr>
                <w:color w:val="0070C0"/>
                <w:sz w:val="20"/>
                <w:szCs w:val="20"/>
                <w:lang w:val="en-US"/>
              </w:rPr>
            </w:pPr>
          </w:p>
        </w:tc>
      </w:tr>
      <w:tr w:rsidR="004E7441" w:rsidRPr="00AB04BA" w14:paraId="1B1FA1FE" w14:textId="77777777" w:rsidTr="0021050A">
        <w:tc>
          <w:tcPr>
            <w:tcW w:w="4249" w:type="dxa"/>
          </w:tcPr>
          <w:p w14:paraId="00198109" w14:textId="6AE192A5" w:rsidR="004E7441" w:rsidRPr="00981253" w:rsidRDefault="0085648E" w:rsidP="004073C3">
            <w:pPr>
              <w:rPr>
                <w:sz w:val="20"/>
                <w:szCs w:val="20"/>
              </w:rPr>
            </w:pPr>
            <w:r w:rsidRPr="00981253">
              <w:rPr>
                <w:sz w:val="20"/>
                <w:szCs w:val="20"/>
              </w:rPr>
              <w:t xml:space="preserve">4. </w:t>
            </w:r>
            <w:r w:rsidR="0021050A" w:rsidRPr="0021050A">
              <w:rPr>
                <w:sz w:val="20"/>
                <w:szCs w:val="20"/>
              </w:rPr>
              <w:t>Una copia del Patto , sottoscritta per accettazione dal legale rappresentante dell’operatore economico concorrente, deve essere allegata alla documentazione amministrativa richiesta ai fini della procedura di affidamento o dell’iscrizione all’iscrizione all'Albo/Elenco. Per i consorzi ordinari o raggruppamenti temporanei l’obbligo riguarda tutti i consorziati o partecipanti al raggruppamento o consorzio.</w:t>
            </w:r>
          </w:p>
        </w:tc>
        <w:tc>
          <w:tcPr>
            <w:tcW w:w="1137" w:type="dxa"/>
          </w:tcPr>
          <w:p w14:paraId="6D77E5D9" w14:textId="77777777" w:rsidR="004E7441" w:rsidRPr="00981253" w:rsidRDefault="004E7441" w:rsidP="004073C3">
            <w:pPr>
              <w:jc w:val="center"/>
              <w:rPr>
                <w:b/>
                <w:sz w:val="20"/>
                <w:szCs w:val="20"/>
              </w:rPr>
            </w:pPr>
          </w:p>
        </w:tc>
        <w:tc>
          <w:tcPr>
            <w:tcW w:w="4254" w:type="dxa"/>
          </w:tcPr>
          <w:p w14:paraId="0AC0A251" w14:textId="07B6D000" w:rsidR="004E7441" w:rsidRPr="00E31B3E" w:rsidRDefault="003978EB" w:rsidP="00C54C9B">
            <w:pPr>
              <w:rPr>
                <w:color w:val="0070C0"/>
                <w:sz w:val="20"/>
                <w:szCs w:val="20"/>
                <w:lang w:val="en-US"/>
              </w:rPr>
            </w:pPr>
            <w:r w:rsidRPr="00E31B3E">
              <w:rPr>
                <w:color w:val="0070C0"/>
                <w:sz w:val="20"/>
                <w:szCs w:val="20"/>
                <w:lang w:val="en-GB"/>
              </w:rPr>
              <w:t xml:space="preserve">4. </w:t>
            </w:r>
            <w:r w:rsidR="0021050A" w:rsidRPr="0021050A">
              <w:rPr>
                <w:color w:val="0070C0"/>
                <w:sz w:val="20"/>
                <w:szCs w:val="20"/>
                <w:lang w:val="en-GB"/>
              </w:rPr>
              <w:t>A copy of the Pact, signed for acceptance by the legal representative of the participating economic operator, must be attached to the administrative documentation required for the procurement procedure or registration in the Register/List.</w:t>
            </w:r>
            <w:r w:rsidR="00CE57F3">
              <w:rPr>
                <w:color w:val="0070C0"/>
                <w:sz w:val="20"/>
                <w:szCs w:val="20"/>
                <w:lang w:val="en-GB"/>
              </w:rPr>
              <w:t xml:space="preserve"> </w:t>
            </w:r>
            <w:r w:rsidR="00CE57F3" w:rsidRPr="00CE57F3">
              <w:rPr>
                <w:color w:val="0070C0"/>
                <w:sz w:val="20"/>
                <w:szCs w:val="20"/>
                <w:lang w:val="en-GB"/>
              </w:rPr>
              <w:t>For ordinary consortia or temporary groups, the obligation applies to all members of the consortium or participants in the grouping.</w:t>
            </w:r>
          </w:p>
        </w:tc>
      </w:tr>
      <w:tr w:rsidR="004E7441" w:rsidRPr="00AB04BA" w14:paraId="16B941DC" w14:textId="77777777" w:rsidTr="0021050A">
        <w:tc>
          <w:tcPr>
            <w:tcW w:w="4249" w:type="dxa"/>
          </w:tcPr>
          <w:p w14:paraId="27965954" w14:textId="77777777" w:rsidR="004E7441" w:rsidRPr="00981253" w:rsidRDefault="004E7441" w:rsidP="004073C3">
            <w:pPr>
              <w:rPr>
                <w:sz w:val="20"/>
                <w:szCs w:val="20"/>
                <w:lang w:val="en-US"/>
              </w:rPr>
            </w:pPr>
          </w:p>
        </w:tc>
        <w:tc>
          <w:tcPr>
            <w:tcW w:w="1137" w:type="dxa"/>
          </w:tcPr>
          <w:p w14:paraId="4DEDAD01" w14:textId="77777777" w:rsidR="004E7441" w:rsidRPr="00981253" w:rsidRDefault="004E7441" w:rsidP="004073C3">
            <w:pPr>
              <w:jc w:val="center"/>
              <w:rPr>
                <w:b/>
                <w:sz w:val="20"/>
                <w:szCs w:val="20"/>
                <w:lang w:val="en-US"/>
              </w:rPr>
            </w:pPr>
          </w:p>
        </w:tc>
        <w:tc>
          <w:tcPr>
            <w:tcW w:w="4254" w:type="dxa"/>
          </w:tcPr>
          <w:p w14:paraId="3212CFC3" w14:textId="77777777" w:rsidR="004E7441" w:rsidRPr="00E31B3E" w:rsidRDefault="004E7441" w:rsidP="004073C3">
            <w:pPr>
              <w:rPr>
                <w:color w:val="0070C0"/>
                <w:sz w:val="20"/>
                <w:szCs w:val="20"/>
                <w:lang w:val="en-US"/>
              </w:rPr>
            </w:pPr>
          </w:p>
        </w:tc>
      </w:tr>
      <w:tr w:rsidR="00615C69" w:rsidRPr="00AB04BA" w14:paraId="30AF6C80" w14:textId="77777777" w:rsidTr="0021050A">
        <w:tc>
          <w:tcPr>
            <w:tcW w:w="4249" w:type="dxa"/>
          </w:tcPr>
          <w:p w14:paraId="54AB8B83" w14:textId="77777777" w:rsidR="00615C69" w:rsidRPr="00981253" w:rsidRDefault="00615C69" w:rsidP="00135D79">
            <w:pPr>
              <w:rPr>
                <w:sz w:val="20"/>
                <w:szCs w:val="20"/>
                <w:lang w:val="en-US"/>
              </w:rPr>
            </w:pPr>
          </w:p>
        </w:tc>
        <w:tc>
          <w:tcPr>
            <w:tcW w:w="1137" w:type="dxa"/>
          </w:tcPr>
          <w:p w14:paraId="54140A03" w14:textId="77777777" w:rsidR="00615C69" w:rsidRPr="00981253" w:rsidRDefault="00615C69" w:rsidP="004073C3">
            <w:pPr>
              <w:jc w:val="center"/>
              <w:rPr>
                <w:b/>
                <w:sz w:val="20"/>
                <w:szCs w:val="20"/>
                <w:lang w:val="en-US"/>
              </w:rPr>
            </w:pPr>
          </w:p>
        </w:tc>
        <w:tc>
          <w:tcPr>
            <w:tcW w:w="4254" w:type="dxa"/>
          </w:tcPr>
          <w:p w14:paraId="1FD104BC" w14:textId="77777777" w:rsidR="00615C69" w:rsidRPr="00E31B3E" w:rsidRDefault="00615C69" w:rsidP="00B64C41">
            <w:pPr>
              <w:rPr>
                <w:color w:val="0070C0"/>
                <w:sz w:val="20"/>
                <w:szCs w:val="20"/>
                <w:lang w:val="en-GB"/>
              </w:rPr>
            </w:pPr>
          </w:p>
        </w:tc>
      </w:tr>
      <w:tr w:rsidR="00615C69" w:rsidRPr="00AB04BA" w14:paraId="4E610F46" w14:textId="77777777" w:rsidTr="0021050A">
        <w:tc>
          <w:tcPr>
            <w:tcW w:w="4249" w:type="dxa"/>
          </w:tcPr>
          <w:p w14:paraId="2D71732B" w14:textId="77777777" w:rsidR="00C8386B" w:rsidRPr="00981253" w:rsidRDefault="00C8386B" w:rsidP="00EE2C94">
            <w:pPr>
              <w:jc w:val="center"/>
              <w:rPr>
                <w:b/>
                <w:sz w:val="20"/>
                <w:szCs w:val="20"/>
              </w:rPr>
            </w:pPr>
            <w:r w:rsidRPr="00981253">
              <w:rPr>
                <w:b/>
                <w:sz w:val="20"/>
                <w:szCs w:val="20"/>
              </w:rPr>
              <w:t>Articolo 2</w:t>
            </w:r>
          </w:p>
          <w:p w14:paraId="6141FD1D" w14:textId="745C0EA3" w:rsidR="00615C69" w:rsidRPr="00981253" w:rsidRDefault="00C8386B" w:rsidP="00EE2C94">
            <w:pPr>
              <w:jc w:val="center"/>
              <w:rPr>
                <w:sz w:val="20"/>
                <w:szCs w:val="20"/>
              </w:rPr>
            </w:pPr>
            <w:r w:rsidRPr="00981253">
              <w:rPr>
                <w:b/>
                <w:sz w:val="20"/>
                <w:szCs w:val="20"/>
              </w:rPr>
              <w:t>(Obblighi dell’Operatore Economico)</w:t>
            </w:r>
          </w:p>
        </w:tc>
        <w:tc>
          <w:tcPr>
            <w:tcW w:w="1137" w:type="dxa"/>
          </w:tcPr>
          <w:p w14:paraId="3B982A6F" w14:textId="77777777" w:rsidR="00615C69" w:rsidRPr="00981253" w:rsidRDefault="00615C69" w:rsidP="00EE2C94">
            <w:pPr>
              <w:jc w:val="center"/>
              <w:rPr>
                <w:b/>
                <w:sz w:val="20"/>
                <w:szCs w:val="20"/>
              </w:rPr>
            </w:pPr>
          </w:p>
        </w:tc>
        <w:tc>
          <w:tcPr>
            <w:tcW w:w="4254" w:type="dxa"/>
          </w:tcPr>
          <w:p w14:paraId="57A0C98D" w14:textId="680BC8CA" w:rsidR="00615C69" w:rsidRPr="00E31B3E" w:rsidRDefault="00EE2C94" w:rsidP="00EE2C94">
            <w:pPr>
              <w:jc w:val="center"/>
              <w:rPr>
                <w:color w:val="0070C0"/>
                <w:sz w:val="20"/>
                <w:szCs w:val="20"/>
                <w:lang w:val="en-GB"/>
              </w:rPr>
            </w:pPr>
            <w:r w:rsidRPr="00E31B3E">
              <w:rPr>
                <w:b/>
                <w:color w:val="0070C0"/>
                <w:sz w:val="20"/>
                <w:szCs w:val="20"/>
                <w:lang w:val="en-US"/>
              </w:rPr>
              <w:t>Article 2</w:t>
            </w:r>
            <w:r w:rsidRPr="00E31B3E">
              <w:rPr>
                <w:color w:val="0070C0"/>
                <w:sz w:val="20"/>
                <w:szCs w:val="20"/>
                <w:lang w:val="en-US"/>
              </w:rPr>
              <w:br/>
            </w:r>
            <w:r w:rsidRPr="00E31B3E">
              <w:rPr>
                <w:b/>
                <w:color w:val="0070C0"/>
                <w:sz w:val="20"/>
                <w:szCs w:val="20"/>
                <w:lang w:val="en-US"/>
              </w:rPr>
              <w:t>(Obligations of the Economic Operator)</w:t>
            </w:r>
          </w:p>
        </w:tc>
      </w:tr>
      <w:tr w:rsidR="00615C69" w:rsidRPr="00AB04BA" w14:paraId="545B1DFA" w14:textId="77777777" w:rsidTr="0021050A">
        <w:tc>
          <w:tcPr>
            <w:tcW w:w="4249" w:type="dxa"/>
          </w:tcPr>
          <w:p w14:paraId="701693AA" w14:textId="715918A0" w:rsidR="00615C69" w:rsidRPr="00981253" w:rsidRDefault="007338FE" w:rsidP="00135D79">
            <w:pPr>
              <w:rPr>
                <w:sz w:val="20"/>
                <w:szCs w:val="20"/>
              </w:rPr>
            </w:pPr>
            <w:r w:rsidRPr="00981253">
              <w:rPr>
                <w:sz w:val="20"/>
                <w:szCs w:val="20"/>
              </w:rPr>
              <w:lastRenderedPageBreak/>
              <w:t xml:space="preserve">1. </w:t>
            </w:r>
            <w:r w:rsidR="0021050A" w:rsidRPr="0021050A">
              <w:rPr>
                <w:sz w:val="20"/>
                <w:szCs w:val="20"/>
              </w:rPr>
              <w:t>Il Patto costituisce parte essenziale dei documenti da presentare nell’ambito delle procedure di affidamento di contratti pubblici.</w:t>
            </w:r>
          </w:p>
        </w:tc>
        <w:tc>
          <w:tcPr>
            <w:tcW w:w="1137" w:type="dxa"/>
          </w:tcPr>
          <w:p w14:paraId="2D2BD1D3" w14:textId="77777777" w:rsidR="00615C69" w:rsidRPr="00981253" w:rsidRDefault="00615C69" w:rsidP="004073C3">
            <w:pPr>
              <w:jc w:val="center"/>
              <w:rPr>
                <w:b/>
                <w:sz w:val="20"/>
                <w:szCs w:val="20"/>
              </w:rPr>
            </w:pPr>
          </w:p>
        </w:tc>
        <w:tc>
          <w:tcPr>
            <w:tcW w:w="4254" w:type="dxa"/>
          </w:tcPr>
          <w:p w14:paraId="051D693E" w14:textId="3977ED30" w:rsidR="00615C69" w:rsidRPr="00E31B3E" w:rsidRDefault="00B31BA2" w:rsidP="00B64C41">
            <w:pPr>
              <w:rPr>
                <w:color w:val="0070C0"/>
                <w:sz w:val="20"/>
                <w:szCs w:val="20"/>
                <w:lang w:val="en-US"/>
              </w:rPr>
            </w:pPr>
            <w:r w:rsidRPr="00E31B3E">
              <w:rPr>
                <w:color w:val="0070C0"/>
                <w:sz w:val="20"/>
                <w:szCs w:val="20"/>
                <w:lang w:val="en-US"/>
              </w:rPr>
              <w:t xml:space="preserve">1. </w:t>
            </w:r>
            <w:r w:rsidR="0021050A" w:rsidRPr="0021050A">
              <w:rPr>
                <w:color w:val="0070C0"/>
                <w:sz w:val="20"/>
                <w:szCs w:val="20"/>
                <w:lang w:val="en-US"/>
              </w:rPr>
              <w:t>The Pact is an essential part of the documents to be submitted in the context of public procurement procedures</w:t>
            </w:r>
          </w:p>
        </w:tc>
      </w:tr>
      <w:tr w:rsidR="00615C69" w:rsidRPr="00AB04BA" w14:paraId="401CCA8F" w14:textId="77777777" w:rsidTr="0021050A">
        <w:tc>
          <w:tcPr>
            <w:tcW w:w="4249" w:type="dxa"/>
          </w:tcPr>
          <w:p w14:paraId="4DB883F9" w14:textId="77777777" w:rsidR="00615C69" w:rsidRPr="00981253" w:rsidRDefault="00615C69" w:rsidP="00135D79">
            <w:pPr>
              <w:rPr>
                <w:sz w:val="20"/>
                <w:szCs w:val="20"/>
                <w:lang w:val="en-US"/>
              </w:rPr>
            </w:pPr>
          </w:p>
        </w:tc>
        <w:tc>
          <w:tcPr>
            <w:tcW w:w="1137" w:type="dxa"/>
          </w:tcPr>
          <w:p w14:paraId="3AABD946" w14:textId="77777777" w:rsidR="00615C69" w:rsidRPr="00981253" w:rsidRDefault="00615C69" w:rsidP="004073C3">
            <w:pPr>
              <w:jc w:val="center"/>
              <w:rPr>
                <w:b/>
                <w:sz w:val="20"/>
                <w:szCs w:val="20"/>
                <w:lang w:val="en-US"/>
              </w:rPr>
            </w:pPr>
          </w:p>
        </w:tc>
        <w:tc>
          <w:tcPr>
            <w:tcW w:w="4254" w:type="dxa"/>
          </w:tcPr>
          <w:p w14:paraId="6DBB28E5" w14:textId="77777777" w:rsidR="00615C69" w:rsidRPr="00E31B3E" w:rsidRDefault="00615C69" w:rsidP="00B64C41">
            <w:pPr>
              <w:rPr>
                <w:color w:val="0070C0"/>
                <w:sz w:val="20"/>
                <w:szCs w:val="20"/>
                <w:lang w:val="en-US"/>
              </w:rPr>
            </w:pPr>
          </w:p>
        </w:tc>
      </w:tr>
      <w:tr w:rsidR="00615C69" w:rsidRPr="00AB04BA" w14:paraId="2C6602DB" w14:textId="77777777" w:rsidTr="0021050A">
        <w:tc>
          <w:tcPr>
            <w:tcW w:w="4249" w:type="dxa"/>
          </w:tcPr>
          <w:p w14:paraId="0CE76BD7" w14:textId="788C30B2" w:rsidR="0021050A" w:rsidRPr="0021050A" w:rsidRDefault="00D63AA9" w:rsidP="0021050A">
            <w:pPr>
              <w:rPr>
                <w:sz w:val="20"/>
                <w:szCs w:val="20"/>
              </w:rPr>
            </w:pPr>
            <w:r w:rsidRPr="00981253">
              <w:rPr>
                <w:sz w:val="20"/>
                <w:szCs w:val="20"/>
              </w:rPr>
              <w:t xml:space="preserve">2. </w:t>
            </w:r>
            <w:r w:rsidR="0021050A" w:rsidRPr="0021050A">
              <w:rPr>
                <w:sz w:val="20"/>
                <w:szCs w:val="20"/>
              </w:rPr>
              <w:t>L'Operatore economico si impegna a:</w:t>
            </w:r>
          </w:p>
          <w:p w14:paraId="2520D29A" w14:textId="51AFA1AC" w:rsidR="0021050A" w:rsidRPr="0021050A" w:rsidRDefault="0021050A" w:rsidP="0021050A">
            <w:pPr>
              <w:rPr>
                <w:sz w:val="20"/>
                <w:szCs w:val="20"/>
              </w:rPr>
            </w:pPr>
            <w:r w:rsidRPr="0021050A">
              <w:rPr>
                <w:sz w:val="20"/>
                <w:szCs w:val="20"/>
              </w:rPr>
              <w:t>2.1. rispettare il Patto anche nei contratti stipulati con i subcontraenti e i subappaltatori di cui all’articolo 119 del D.</w:t>
            </w:r>
            <w:r w:rsidR="00462326">
              <w:rPr>
                <w:sz w:val="20"/>
                <w:szCs w:val="20"/>
              </w:rPr>
              <w:t>l</w:t>
            </w:r>
            <w:r w:rsidRPr="0021050A">
              <w:rPr>
                <w:sz w:val="20"/>
                <w:szCs w:val="20"/>
              </w:rPr>
              <w:t>gs. 36/2023;</w:t>
            </w:r>
          </w:p>
          <w:p w14:paraId="773C19F6" w14:textId="77777777" w:rsidR="0021050A" w:rsidRPr="0021050A" w:rsidRDefault="0021050A" w:rsidP="0021050A">
            <w:pPr>
              <w:rPr>
                <w:sz w:val="20"/>
                <w:szCs w:val="20"/>
              </w:rPr>
            </w:pPr>
            <w:r w:rsidRPr="0021050A">
              <w:rPr>
                <w:sz w:val="20"/>
                <w:szCs w:val="20"/>
              </w:rPr>
              <w:t xml:space="preserve">2.2. non attuare condotte finalizzate ad alterare le procedure di aggiudicazione o la corretta esecuzione dei contratti, a non ricorrere alla mediazione o altra opera di terzi ai fini dell’aggiudicazione o gestione del contratto, a non corrispondere ad alcuno, direttamente o tramite terzi, ivi compresi soggetti collegati o controllati, somme di danaro o altre utilità al fine di facilitare l’aggiudicazione o gestione del contratto; </w:t>
            </w:r>
          </w:p>
          <w:p w14:paraId="57BCDF29" w14:textId="77777777" w:rsidR="0021050A" w:rsidRPr="0021050A" w:rsidRDefault="0021050A" w:rsidP="0021050A">
            <w:pPr>
              <w:rPr>
                <w:sz w:val="20"/>
                <w:szCs w:val="20"/>
              </w:rPr>
            </w:pPr>
            <w:r w:rsidRPr="0021050A">
              <w:rPr>
                <w:sz w:val="20"/>
                <w:szCs w:val="20"/>
              </w:rPr>
              <w:t>2.3. non influenzare il procedimento amministrativo diretto a stabilire il contenuto del bando di gara e della documentazione tecnica ad esso allegata, al fine di condizionare la determinazione del prezzo posto a base d’asta ed i criteri di scelta del contraente, ivi compresi i requisiti di ordine generale, tecnici, professionali, finanziari richiesti per la partecipazione ed i requisiti tecnici del bene, servizio o opera oggetto dell’appalto;</w:t>
            </w:r>
          </w:p>
          <w:p w14:paraId="03CA1E36" w14:textId="77777777" w:rsidR="0021050A" w:rsidRPr="0021050A" w:rsidRDefault="0021050A" w:rsidP="0021050A">
            <w:pPr>
              <w:rPr>
                <w:sz w:val="20"/>
                <w:szCs w:val="20"/>
              </w:rPr>
            </w:pPr>
            <w:r w:rsidRPr="0021050A">
              <w:rPr>
                <w:sz w:val="20"/>
                <w:szCs w:val="20"/>
              </w:rPr>
              <w:t>2.4. rendere, per quanto di propria conoscenza, una dichiarazione sostitutiva concernente l’eventuale sussistenza di conflitti di interessi, anche potenziali, rispetto ai soggetti che intervengono nella procedura di affidamento o nella fase esecutiva e a comunicare qualsiasi conflitto di interesse che insorga successivamente;</w:t>
            </w:r>
          </w:p>
          <w:p w14:paraId="4D5F2A4C" w14:textId="223BCCF4" w:rsidR="00615C69" w:rsidRPr="00981253" w:rsidRDefault="0021050A" w:rsidP="0021050A">
            <w:pPr>
              <w:rPr>
                <w:sz w:val="20"/>
                <w:szCs w:val="20"/>
              </w:rPr>
            </w:pPr>
            <w:r w:rsidRPr="0021050A">
              <w:rPr>
                <w:sz w:val="20"/>
                <w:szCs w:val="20"/>
              </w:rPr>
              <w:t xml:space="preserve">2.5. dichiarare il rispetto della clausola di Pantouflage ovvero, ai sensi e per gli effetti di cui all'art. 53, comma 16-ter del D.lgs. n. 165/2001 e per quanto di propria conoscenza, di non aver concluso contratti di lavoro subordinato o autonomo e comunque di non aver attribuito incarichi ad ex dipendenti </w:t>
            </w:r>
            <w:r w:rsidRPr="00462326">
              <w:rPr>
                <w:sz w:val="20"/>
                <w:szCs w:val="20"/>
              </w:rPr>
              <w:t>della Stazione Appaltante,</w:t>
            </w:r>
            <w:r w:rsidRPr="0021050A">
              <w:rPr>
                <w:sz w:val="20"/>
                <w:szCs w:val="20"/>
              </w:rPr>
              <w:t xml:space="preserve"> che negli ultimi tre anni di servizio, hanno esercitato poteri autoritativi o negoziali per conto dell’Amministrazione nei confronti dell’operatore economico medesimo per il triennio successivo alla cessazione del rapporto e di essere consapevole che, qualora emerga la predetta situazione, </w:t>
            </w:r>
            <w:r w:rsidRPr="0021050A">
              <w:rPr>
                <w:sz w:val="20"/>
                <w:szCs w:val="20"/>
              </w:rPr>
              <w:lastRenderedPageBreak/>
              <w:t>verrà disposta l'esclusione dalla procedura di affidamento o la risoluzione del contratto</w:t>
            </w:r>
            <w:r w:rsidR="00CE57F3">
              <w:rPr>
                <w:sz w:val="20"/>
                <w:szCs w:val="20"/>
              </w:rPr>
              <w:t>.</w:t>
            </w:r>
          </w:p>
        </w:tc>
        <w:tc>
          <w:tcPr>
            <w:tcW w:w="1137" w:type="dxa"/>
          </w:tcPr>
          <w:p w14:paraId="56E67B8D" w14:textId="77777777" w:rsidR="00615C69" w:rsidRPr="00981253" w:rsidRDefault="00615C69" w:rsidP="004073C3">
            <w:pPr>
              <w:jc w:val="center"/>
              <w:rPr>
                <w:b/>
                <w:sz w:val="20"/>
                <w:szCs w:val="20"/>
              </w:rPr>
            </w:pPr>
          </w:p>
        </w:tc>
        <w:tc>
          <w:tcPr>
            <w:tcW w:w="4254" w:type="dxa"/>
          </w:tcPr>
          <w:p w14:paraId="0CBBEB4A" w14:textId="77777777" w:rsidR="00615C69" w:rsidRDefault="00500CA9" w:rsidP="00B64C41">
            <w:pPr>
              <w:rPr>
                <w:color w:val="0070C0"/>
                <w:sz w:val="20"/>
                <w:szCs w:val="20"/>
                <w:lang w:val="en-US"/>
              </w:rPr>
            </w:pPr>
            <w:r w:rsidRPr="00E31B3E">
              <w:rPr>
                <w:color w:val="0070C0"/>
                <w:sz w:val="20"/>
                <w:szCs w:val="20"/>
                <w:lang w:val="en-US"/>
              </w:rPr>
              <w:t xml:space="preserve">2. </w:t>
            </w:r>
            <w:r w:rsidR="0021050A" w:rsidRPr="0021050A">
              <w:rPr>
                <w:color w:val="0070C0"/>
                <w:sz w:val="20"/>
                <w:szCs w:val="20"/>
                <w:lang w:val="en-US"/>
              </w:rPr>
              <w:t>The Economic Operator undertakes to:</w:t>
            </w:r>
          </w:p>
          <w:p w14:paraId="2D6DF6AA" w14:textId="77777777" w:rsidR="0021050A" w:rsidRDefault="0021050A" w:rsidP="00B64C41">
            <w:pPr>
              <w:rPr>
                <w:color w:val="0070C0"/>
                <w:sz w:val="20"/>
                <w:szCs w:val="20"/>
                <w:lang w:val="en-US"/>
              </w:rPr>
            </w:pPr>
            <w:r>
              <w:rPr>
                <w:color w:val="0070C0"/>
                <w:sz w:val="20"/>
                <w:szCs w:val="20"/>
                <w:lang w:val="en-US"/>
              </w:rPr>
              <w:t xml:space="preserve">2.1 </w:t>
            </w:r>
            <w:r w:rsidRPr="0021050A">
              <w:rPr>
                <w:color w:val="0070C0"/>
                <w:sz w:val="20"/>
                <w:szCs w:val="20"/>
                <w:lang w:val="en-US"/>
              </w:rPr>
              <w:t>comply with the Pact also in contracts entered into with subcontractors as per Article 119 of Legislative Decree 36/2023;</w:t>
            </w:r>
          </w:p>
          <w:p w14:paraId="351EBC5F" w14:textId="77777777" w:rsidR="0021050A" w:rsidRDefault="0021050A" w:rsidP="00B64C41">
            <w:pPr>
              <w:rPr>
                <w:color w:val="0070C0"/>
                <w:sz w:val="20"/>
                <w:szCs w:val="20"/>
                <w:lang w:val="en-US"/>
              </w:rPr>
            </w:pPr>
            <w:r>
              <w:rPr>
                <w:color w:val="0070C0"/>
                <w:sz w:val="20"/>
                <w:szCs w:val="20"/>
                <w:lang w:val="en-US"/>
              </w:rPr>
              <w:t xml:space="preserve">2.2 </w:t>
            </w:r>
            <w:r w:rsidRPr="0021050A">
              <w:rPr>
                <w:color w:val="0070C0"/>
                <w:sz w:val="20"/>
                <w:szCs w:val="20"/>
                <w:lang w:val="en-US"/>
              </w:rPr>
              <w:t>Not to engage in conduct aimed at altering the award procedures or the proper execution of contracts, not to resort to mediation or any other third-party intervention for the purpose of contract award or management, and not to pay or offer, either directly or through third parties – including affiliated or controlled entities – any money or other benefits with the aim of facilitating the award or management of the contract</w:t>
            </w:r>
            <w:r>
              <w:rPr>
                <w:color w:val="0070C0"/>
                <w:sz w:val="20"/>
                <w:szCs w:val="20"/>
                <w:lang w:val="en-US"/>
              </w:rPr>
              <w:t>;</w:t>
            </w:r>
          </w:p>
          <w:p w14:paraId="1B48066E" w14:textId="77777777" w:rsidR="0021050A" w:rsidRDefault="0021050A" w:rsidP="00B64C41">
            <w:pPr>
              <w:rPr>
                <w:color w:val="0070C0"/>
                <w:sz w:val="20"/>
                <w:szCs w:val="20"/>
                <w:lang w:val="en-US"/>
              </w:rPr>
            </w:pPr>
            <w:r>
              <w:rPr>
                <w:color w:val="0070C0"/>
                <w:sz w:val="20"/>
                <w:szCs w:val="20"/>
                <w:lang w:val="en-US"/>
              </w:rPr>
              <w:t>2.3 n</w:t>
            </w:r>
            <w:r w:rsidRPr="0021050A">
              <w:rPr>
                <w:color w:val="0070C0"/>
                <w:sz w:val="20"/>
                <w:szCs w:val="20"/>
                <w:lang w:val="en-US"/>
              </w:rPr>
              <w:t>ot to influence the administrative process aimed at determining the content of the tender notice and the related technical documentation, with the purpose of affecting the establishment of the contract’s base price and the criteria for the selection of the contractor, including general, technical, professional, and financial requirements for participation, as well as the technical specifications of the good, service, or work being procured</w:t>
            </w:r>
            <w:r>
              <w:rPr>
                <w:color w:val="0070C0"/>
                <w:sz w:val="20"/>
                <w:szCs w:val="20"/>
                <w:lang w:val="en-US"/>
              </w:rPr>
              <w:t>;</w:t>
            </w:r>
          </w:p>
          <w:p w14:paraId="11082B37" w14:textId="77777777" w:rsidR="0021050A" w:rsidRDefault="0021050A" w:rsidP="00B64C41">
            <w:pPr>
              <w:rPr>
                <w:color w:val="0070C0"/>
                <w:sz w:val="20"/>
                <w:szCs w:val="20"/>
                <w:lang w:val="en-US"/>
              </w:rPr>
            </w:pPr>
            <w:r>
              <w:rPr>
                <w:color w:val="0070C0"/>
                <w:sz w:val="20"/>
                <w:szCs w:val="20"/>
                <w:lang w:val="en-US"/>
              </w:rPr>
              <w:t>2.4 t</w:t>
            </w:r>
            <w:r w:rsidRPr="0021050A">
              <w:rPr>
                <w:color w:val="0070C0"/>
                <w:sz w:val="20"/>
                <w:szCs w:val="20"/>
                <w:lang w:val="en-US"/>
              </w:rPr>
              <w:t>o submit, to the best of its knowledge, a substitute declaration concerning any actual or potential conflicts of interest with respect to the individuals involved in the procurement procedure or in the contract execution phase, and to promptly report any conflict of interest that may arise thereafter;</w:t>
            </w:r>
          </w:p>
          <w:p w14:paraId="631EB72C" w14:textId="374A71AC" w:rsidR="0021050A" w:rsidRPr="00E31B3E" w:rsidRDefault="0021050A" w:rsidP="00B64C41">
            <w:pPr>
              <w:rPr>
                <w:color w:val="0070C0"/>
                <w:sz w:val="20"/>
                <w:szCs w:val="20"/>
                <w:lang w:val="en-US"/>
              </w:rPr>
            </w:pPr>
            <w:r>
              <w:rPr>
                <w:color w:val="0070C0"/>
                <w:sz w:val="20"/>
                <w:szCs w:val="20"/>
                <w:lang w:val="en-US"/>
              </w:rPr>
              <w:t xml:space="preserve">2.5 </w:t>
            </w:r>
            <w:r w:rsidR="00CE57F3">
              <w:rPr>
                <w:color w:val="0070C0"/>
                <w:sz w:val="20"/>
                <w:szCs w:val="20"/>
                <w:lang w:val="en-US"/>
              </w:rPr>
              <w:t>t</w:t>
            </w:r>
            <w:r w:rsidRPr="0021050A">
              <w:rPr>
                <w:color w:val="0070C0"/>
                <w:sz w:val="20"/>
                <w:szCs w:val="20"/>
                <w:lang w:val="en-US"/>
              </w:rPr>
              <w:t xml:space="preserve">o declare compliance with the “Pantouflage clause,” namely, pursuant to and for the purposes of Article 53, paragraph 16-ter, of Legislative Decree No. 165/2001, and to the best of its knowledge, that it has not entered into any employment or freelance contracts, nor assigned any roles or tasks to former employees of the </w:t>
            </w:r>
            <w:r w:rsidR="00462326" w:rsidRPr="00462326">
              <w:rPr>
                <w:color w:val="0070C0"/>
                <w:sz w:val="20"/>
                <w:szCs w:val="20"/>
                <w:lang w:val="en-US"/>
              </w:rPr>
              <w:t>the Contracting Authority</w:t>
            </w:r>
            <w:r w:rsidR="00462326">
              <w:rPr>
                <w:color w:val="0070C0"/>
                <w:sz w:val="20"/>
                <w:szCs w:val="20"/>
                <w:lang w:val="en-US"/>
              </w:rPr>
              <w:t>,</w:t>
            </w:r>
            <w:r w:rsidRPr="0021050A">
              <w:rPr>
                <w:color w:val="0070C0"/>
                <w:sz w:val="20"/>
                <w:szCs w:val="20"/>
                <w:lang w:val="en-US"/>
              </w:rPr>
              <w:t xml:space="preserve"> who, during the last three years of service, exercised authoritative or negotiating powers on behalf of the Administration in relation to the same economic operator, for the three-year period following the termination of their employment; and to acknowledge that, should such a situation arise, it will result in </w:t>
            </w:r>
            <w:r w:rsidRPr="0021050A">
              <w:rPr>
                <w:color w:val="0070C0"/>
                <w:sz w:val="20"/>
                <w:szCs w:val="20"/>
                <w:lang w:val="en-US"/>
              </w:rPr>
              <w:lastRenderedPageBreak/>
              <w:t>exclusion from the procurement procedure or termination of the contract.</w:t>
            </w:r>
          </w:p>
        </w:tc>
      </w:tr>
      <w:tr w:rsidR="00615C69" w:rsidRPr="00AB04BA" w14:paraId="5AE24F1B" w14:textId="77777777" w:rsidTr="0021050A">
        <w:tc>
          <w:tcPr>
            <w:tcW w:w="4249" w:type="dxa"/>
          </w:tcPr>
          <w:p w14:paraId="4A6AE272" w14:textId="77777777" w:rsidR="00615C69" w:rsidRPr="00981253" w:rsidRDefault="00615C69" w:rsidP="00135D79">
            <w:pPr>
              <w:rPr>
                <w:sz w:val="20"/>
                <w:szCs w:val="20"/>
                <w:lang w:val="en-US"/>
              </w:rPr>
            </w:pPr>
          </w:p>
        </w:tc>
        <w:tc>
          <w:tcPr>
            <w:tcW w:w="1137" w:type="dxa"/>
          </w:tcPr>
          <w:p w14:paraId="017DFED8" w14:textId="77777777" w:rsidR="00615C69" w:rsidRPr="00981253" w:rsidRDefault="00615C69" w:rsidP="004073C3">
            <w:pPr>
              <w:jc w:val="center"/>
              <w:rPr>
                <w:b/>
                <w:sz w:val="20"/>
                <w:szCs w:val="20"/>
                <w:lang w:val="en-US"/>
              </w:rPr>
            </w:pPr>
          </w:p>
        </w:tc>
        <w:tc>
          <w:tcPr>
            <w:tcW w:w="4254" w:type="dxa"/>
          </w:tcPr>
          <w:p w14:paraId="59A64643" w14:textId="77777777" w:rsidR="00615C69" w:rsidRPr="00E31B3E" w:rsidRDefault="00615C69" w:rsidP="00B64C41">
            <w:pPr>
              <w:rPr>
                <w:color w:val="0070C0"/>
                <w:sz w:val="20"/>
                <w:szCs w:val="20"/>
                <w:lang w:val="en-US"/>
              </w:rPr>
            </w:pPr>
          </w:p>
        </w:tc>
      </w:tr>
      <w:tr w:rsidR="00615C69" w:rsidRPr="00AB04BA" w14:paraId="24C702B5" w14:textId="77777777" w:rsidTr="0021050A">
        <w:tc>
          <w:tcPr>
            <w:tcW w:w="4249" w:type="dxa"/>
          </w:tcPr>
          <w:p w14:paraId="77C35925" w14:textId="3725B3B3" w:rsidR="00615C69" w:rsidRPr="00981253" w:rsidRDefault="0021050A" w:rsidP="00436794">
            <w:pPr>
              <w:rPr>
                <w:sz w:val="20"/>
                <w:szCs w:val="20"/>
              </w:rPr>
            </w:pPr>
            <w:r w:rsidRPr="0021050A">
              <w:rPr>
                <w:sz w:val="20"/>
                <w:szCs w:val="20"/>
              </w:rPr>
              <w:t>3.</w:t>
            </w:r>
            <w:r w:rsidRPr="0021050A">
              <w:rPr>
                <w:sz w:val="20"/>
                <w:szCs w:val="20"/>
              </w:rPr>
              <w:tab/>
              <w:t>L’operatore economico, inoltre, dichiara, con riferimento alla presente procedura di affidamento o iscrizione all’Albo/Elenco Fornitori, di non avere in corso né di avere praticato intese e/o pratiche restrittive della concorrenza e del mercato vietate ai sensi della normativa vigente, ivi inclusi gli artt. 101 e segg. del Trattato sul Funzionamento dell’Unione Europea (TFUE) gli artt. 2 e seguenti della l. 10 ottobre 1990, n. 287, e che l’offerta è stata predisposta nel pieno rispetto della predetta normativa; dichiara altresì, che non si è accordato e non si accorderà con altri partecipanti alle procedure per limitare con mezzi illeciti la concorrenza.</w:t>
            </w:r>
          </w:p>
        </w:tc>
        <w:tc>
          <w:tcPr>
            <w:tcW w:w="1137" w:type="dxa"/>
          </w:tcPr>
          <w:p w14:paraId="1C3FD1E3" w14:textId="77777777" w:rsidR="00615C69" w:rsidRPr="00981253" w:rsidRDefault="00615C69" w:rsidP="004073C3">
            <w:pPr>
              <w:jc w:val="center"/>
              <w:rPr>
                <w:b/>
                <w:sz w:val="20"/>
                <w:szCs w:val="20"/>
              </w:rPr>
            </w:pPr>
          </w:p>
        </w:tc>
        <w:tc>
          <w:tcPr>
            <w:tcW w:w="4254" w:type="dxa"/>
          </w:tcPr>
          <w:p w14:paraId="5763A53D" w14:textId="30E57DDD" w:rsidR="00615C69" w:rsidRPr="00E31B3E" w:rsidRDefault="00B21F4B" w:rsidP="003F2CDF">
            <w:pPr>
              <w:rPr>
                <w:color w:val="0070C0"/>
                <w:sz w:val="20"/>
                <w:szCs w:val="20"/>
                <w:lang w:val="en-US"/>
              </w:rPr>
            </w:pPr>
            <w:r>
              <w:rPr>
                <w:color w:val="0070C0"/>
                <w:sz w:val="20"/>
                <w:szCs w:val="20"/>
                <w:lang w:val="en-US"/>
              </w:rPr>
              <w:t xml:space="preserve">3. </w:t>
            </w:r>
            <w:r w:rsidR="0021050A" w:rsidRPr="0021050A">
              <w:rPr>
                <w:color w:val="0070C0"/>
                <w:sz w:val="20"/>
                <w:szCs w:val="20"/>
                <w:lang w:val="en-US"/>
              </w:rPr>
              <w:t>The Economic Operator also declares, with reference to the present procurement procedure or registration in the Register/List of Suppliers, that it is not currently engaged in, nor has it engaged in, any agreements and/or practices that restrict competition or the market, prohibited under the applicable laws, including Articles 101 et seq. of the Treaty on the Functioning of the European Union (TFEU) and Articles 2 et seq. of Law No. 287 of 10 October 1990, and that the offer has been prepared in full compliance with said legislation; it further declares that it has not reached and will not reach any agreement with other participants in the procedures to unlawfully restrict competition.</w:t>
            </w:r>
          </w:p>
        </w:tc>
      </w:tr>
      <w:tr w:rsidR="00615C69" w:rsidRPr="00AB04BA" w14:paraId="53A19D6E" w14:textId="77777777" w:rsidTr="0021050A">
        <w:tc>
          <w:tcPr>
            <w:tcW w:w="4249" w:type="dxa"/>
          </w:tcPr>
          <w:p w14:paraId="6023C6BF" w14:textId="77777777" w:rsidR="00615C69" w:rsidRPr="00981253" w:rsidRDefault="00615C69" w:rsidP="00135D79">
            <w:pPr>
              <w:rPr>
                <w:sz w:val="20"/>
                <w:szCs w:val="20"/>
                <w:lang w:val="en-US"/>
              </w:rPr>
            </w:pPr>
          </w:p>
        </w:tc>
        <w:tc>
          <w:tcPr>
            <w:tcW w:w="1137" w:type="dxa"/>
          </w:tcPr>
          <w:p w14:paraId="578C6CB2" w14:textId="77777777" w:rsidR="00615C69" w:rsidRPr="00981253" w:rsidRDefault="00615C69" w:rsidP="004073C3">
            <w:pPr>
              <w:jc w:val="center"/>
              <w:rPr>
                <w:b/>
                <w:sz w:val="20"/>
                <w:szCs w:val="20"/>
                <w:lang w:val="en-US"/>
              </w:rPr>
            </w:pPr>
          </w:p>
        </w:tc>
        <w:tc>
          <w:tcPr>
            <w:tcW w:w="4254" w:type="dxa"/>
          </w:tcPr>
          <w:p w14:paraId="4132C44D" w14:textId="77777777" w:rsidR="00615C69" w:rsidRPr="00E31B3E" w:rsidRDefault="00615C69" w:rsidP="00B64C41">
            <w:pPr>
              <w:rPr>
                <w:color w:val="0070C0"/>
                <w:sz w:val="20"/>
                <w:szCs w:val="20"/>
                <w:lang w:val="en-US"/>
              </w:rPr>
            </w:pPr>
          </w:p>
        </w:tc>
      </w:tr>
      <w:tr w:rsidR="00615C69" w:rsidRPr="00AB04BA" w14:paraId="4CEECAE7" w14:textId="77777777" w:rsidTr="0021050A">
        <w:tc>
          <w:tcPr>
            <w:tcW w:w="4249" w:type="dxa"/>
          </w:tcPr>
          <w:p w14:paraId="3E750843" w14:textId="2D0D17F4" w:rsidR="00615C69" w:rsidRPr="00981253" w:rsidRDefault="00383874" w:rsidP="00135D79">
            <w:pPr>
              <w:rPr>
                <w:sz w:val="20"/>
                <w:szCs w:val="20"/>
              </w:rPr>
            </w:pPr>
            <w:r w:rsidRPr="00981253">
              <w:rPr>
                <w:sz w:val="20"/>
                <w:szCs w:val="20"/>
              </w:rPr>
              <w:t xml:space="preserve">4. </w:t>
            </w:r>
            <w:r w:rsidR="0021050A" w:rsidRPr="0021050A">
              <w:rPr>
                <w:sz w:val="20"/>
                <w:szCs w:val="20"/>
              </w:rPr>
              <w:t>Il Patto ha efficacia dal momento della presentazione delle offerte, in fase di affidamento di contratti di servizi e forniture e sino alla completa esecuzione dei contratti aggiudicati.</w:t>
            </w:r>
          </w:p>
        </w:tc>
        <w:tc>
          <w:tcPr>
            <w:tcW w:w="1137" w:type="dxa"/>
          </w:tcPr>
          <w:p w14:paraId="2ACABA6C" w14:textId="77777777" w:rsidR="00615C69" w:rsidRPr="00981253" w:rsidRDefault="00615C69" w:rsidP="004073C3">
            <w:pPr>
              <w:jc w:val="center"/>
              <w:rPr>
                <w:b/>
                <w:sz w:val="20"/>
                <w:szCs w:val="20"/>
              </w:rPr>
            </w:pPr>
          </w:p>
        </w:tc>
        <w:tc>
          <w:tcPr>
            <w:tcW w:w="4254" w:type="dxa"/>
          </w:tcPr>
          <w:p w14:paraId="3E5E9109" w14:textId="3B1B07F9" w:rsidR="00615C69" w:rsidRPr="0021050A" w:rsidRDefault="007174FF" w:rsidP="00B64C41">
            <w:pPr>
              <w:rPr>
                <w:bCs w:val="0"/>
                <w:color w:val="0070C0"/>
                <w:sz w:val="20"/>
                <w:szCs w:val="20"/>
                <w:lang w:val="en-US"/>
              </w:rPr>
            </w:pPr>
            <w:r w:rsidRPr="0021050A">
              <w:rPr>
                <w:color w:val="0070C0"/>
                <w:sz w:val="20"/>
                <w:szCs w:val="20"/>
                <w:lang w:val="en-US"/>
              </w:rPr>
              <w:t xml:space="preserve">4. </w:t>
            </w:r>
            <w:r w:rsidR="0021050A" w:rsidRPr="0021050A">
              <w:rPr>
                <w:color w:val="0070C0"/>
                <w:sz w:val="20"/>
                <w:szCs w:val="20"/>
                <w:lang w:val="en-US"/>
              </w:rPr>
              <w:t>The Pact shall take effect from the moment the offers are submitted, during the awarding phase of service and supply contracts, and shall remain in force until the full execution of the awarded contracts.</w:t>
            </w:r>
          </w:p>
        </w:tc>
      </w:tr>
      <w:tr w:rsidR="00615C69" w:rsidRPr="00AB04BA" w14:paraId="00EB0969" w14:textId="77777777" w:rsidTr="0021050A">
        <w:tc>
          <w:tcPr>
            <w:tcW w:w="4249" w:type="dxa"/>
          </w:tcPr>
          <w:p w14:paraId="693C33F2" w14:textId="77777777" w:rsidR="00615C69" w:rsidRPr="0021050A" w:rsidRDefault="00615C69" w:rsidP="00135D79">
            <w:pPr>
              <w:rPr>
                <w:sz w:val="20"/>
                <w:szCs w:val="20"/>
                <w:lang w:val="en-US"/>
              </w:rPr>
            </w:pPr>
          </w:p>
        </w:tc>
        <w:tc>
          <w:tcPr>
            <w:tcW w:w="1137" w:type="dxa"/>
          </w:tcPr>
          <w:p w14:paraId="45A1BC0E" w14:textId="77777777" w:rsidR="00615C69" w:rsidRPr="0021050A" w:rsidRDefault="00615C69" w:rsidP="004073C3">
            <w:pPr>
              <w:jc w:val="center"/>
              <w:rPr>
                <w:b/>
                <w:sz w:val="20"/>
                <w:szCs w:val="20"/>
                <w:lang w:val="en-US"/>
              </w:rPr>
            </w:pPr>
          </w:p>
        </w:tc>
        <w:tc>
          <w:tcPr>
            <w:tcW w:w="4254" w:type="dxa"/>
          </w:tcPr>
          <w:p w14:paraId="68B84990" w14:textId="77777777" w:rsidR="00615C69" w:rsidRPr="0021050A" w:rsidRDefault="00615C69" w:rsidP="00B64C41">
            <w:pPr>
              <w:rPr>
                <w:color w:val="0070C0"/>
                <w:sz w:val="20"/>
                <w:szCs w:val="20"/>
                <w:lang w:val="en-US"/>
              </w:rPr>
            </w:pPr>
          </w:p>
        </w:tc>
      </w:tr>
      <w:tr w:rsidR="007174FF" w:rsidRPr="00AB04BA" w14:paraId="5DC30FCD" w14:textId="77777777" w:rsidTr="0021050A">
        <w:tc>
          <w:tcPr>
            <w:tcW w:w="4249" w:type="dxa"/>
          </w:tcPr>
          <w:p w14:paraId="4D79C881" w14:textId="2A70B3E4" w:rsidR="007174FF" w:rsidRPr="00981253" w:rsidRDefault="001A5EBC" w:rsidP="00135D79">
            <w:pPr>
              <w:rPr>
                <w:sz w:val="20"/>
                <w:szCs w:val="20"/>
              </w:rPr>
            </w:pPr>
            <w:r w:rsidRPr="00981253">
              <w:rPr>
                <w:sz w:val="20"/>
                <w:szCs w:val="20"/>
              </w:rPr>
              <w:t xml:space="preserve">5. </w:t>
            </w:r>
            <w:r w:rsidR="0021050A">
              <w:rPr>
                <w:sz w:val="20"/>
                <w:szCs w:val="20"/>
              </w:rPr>
              <w:t>I</w:t>
            </w:r>
            <w:r w:rsidR="0021050A" w:rsidRPr="0021050A">
              <w:rPr>
                <w:sz w:val="20"/>
                <w:szCs w:val="20"/>
              </w:rPr>
              <w:t>n sede di iscrizione all'Albo/Elenco Fornitori l’operatore economico sottoscrive il presente Patto.</w:t>
            </w:r>
          </w:p>
        </w:tc>
        <w:tc>
          <w:tcPr>
            <w:tcW w:w="1137" w:type="dxa"/>
          </w:tcPr>
          <w:p w14:paraId="540DE1F1" w14:textId="77777777" w:rsidR="007174FF" w:rsidRPr="00981253" w:rsidRDefault="007174FF" w:rsidP="004073C3">
            <w:pPr>
              <w:jc w:val="center"/>
              <w:rPr>
                <w:b/>
                <w:sz w:val="20"/>
                <w:szCs w:val="20"/>
              </w:rPr>
            </w:pPr>
          </w:p>
        </w:tc>
        <w:tc>
          <w:tcPr>
            <w:tcW w:w="4254" w:type="dxa"/>
          </w:tcPr>
          <w:p w14:paraId="33A1B5AA" w14:textId="0D00FFAD" w:rsidR="007174FF" w:rsidRPr="00E31B3E" w:rsidRDefault="00096AD4" w:rsidP="00B64C41">
            <w:pPr>
              <w:rPr>
                <w:bCs w:val="0"/>
                <w:color w:val="0070C0"/>
                <w:sz w:val="20"/>
                <w:szCs w:val="20"/>
                <w:lang w:val="en-US"/>
              </w:rPr>
            </w:pPr>
            <w:r w:rsidRPr="00E31B3E">
              <w:rPr>
                <w:color w:val="0070C0"/>
                <w:sz w:val="20"/>
                <w:szCs w:val="20"/>
                <w:lang w:val="en-US"/>
              </w:rPr>
              <w:t xml:space="preserve">5. </w:t>
            </w:r>
            <w:r w:rsidR="0021050A" w:rsidRPr="0021050A">
              <w:rPr>
                <w:color w:val="0070C0"/>
                <w:sz w:val="20"/>
                <w:szCs w:val="20"/>
                <w:lang w:val="en-US"/>
              </w:rPr>
              <w:t>Upon registration in the Supplier Register/List, the economic operator signs this Pact.</w:t>
            </w:r>
          </w:p>
        </w:tc>
      </w:tr>
      <w:tr w:rsidR="00096AD4" w:rsidRPr="00AB04BA" w14:paraId="60B53709" w14:textId="77777777" w:rsidTr="0021050A">
        <w:tc>
          <w:tcPr>
            <w:tcW w:w="4249" w:type="dxa"/>
          </w:tcPr>
          <w:p w14:paraId="444813B5" w14:textId="77777777" w:rsidR="00096AD4" w:rsidRPr="00981253" w:rsidRDefault="00096AD4" w:rsidP="00135D79">
            <w:pPr>
              <w:rPr>
                <w:sz w:val="20"/>
                <w:szCs w:val="20"/>
                <w:lang w:val="en-US"/>
              </w:rPr>
            </w:pPr>
          </w:p>
        </w:tc>
        <w:tc>
          <w:tcPr>
            <w:tcW w:w="1137" w:type="dxa"/>
          </w:tcPr>
          <w:p w14:paraId="1C28CF96" w14:textId="77777777" w:rsidR="00096AD4" w:rsidRPr="00981253" w:rsidRDefault="00096AD4" w:rsidP="004073C3">
            <w:pPr>
              <w:jc w:val="center"/>
              <w:rPr>
                <w:b/>
                <w:sz w:val="20"/>
                <w:szCs w:val="20"/>
                <w:lang w:val="en-US"/>
              </w:rPr>
            </w:pPr>
          </w:p>
        </w:tc>
        <w:tc>
          <w:tcPr>
            <w:tcW w:w="4254" w:type="dxa"/>
          </w:tcPr>
          <w:p w14:paraId="64B0763F" w14:textId="77777777" w:rsidR="00096AD4" w:rsidRPr="00E31B3E" w:rsidRDefault="00096AD4" w:rsidP="00B64C41">
            <w:pPr>
              <w:rPr>
                <w:color w:val="0070C0"/>
                <w:sz w:val="20"/>
                <w:szCs w:val="20"/>
                <w:lang w:val="en-US"/>
              </w:rPr>
            </w:pPr>
          </w:p>
        </w:tc>
      </w:tr>
      <w:tr w:rsidR="00096AD4" w:rsidRPr="00AB04BA" w14:paraId="59C7BB30" w14:textId="77777777" w:rsidTr="0021050A">
        <w:tc>
          <w:tcPr>
            <w:tcW w:w="4249" w:type="dxa"/>
          </w:tcPr>
          <w:p w14:paraId="1B5BC761" w14:textId="77777777" w:rsidR="00EA2F07" w:rsidRDefault="0021050A" w:rsidP="00EA2F07">
            <w:pPr>
              <w:rPr>
                <w:sz w:val="20"/>
                <w:szCs w:val="20"/>
              </w:rPr>
            </w:pPr>
            <w:r w:rsidRPr="0021050A">
              <w:rPr>
                <w:sz w:val="20"/>
                <w:szCs w:val="20"/>
              </w:rPr>
              <w:t>6.</w:t>
            </w:r>
            <w:r w:rsidRPr="0021050A">
              <w:rPr>
                <w:sz w:val="20"/>
                <w:szCs w:val="20"/>
              </w:rPr>
              <w:tab/>
              <w:t>In sede di esecuzione del contratto d’appalto l’operatore economico si impegna a rispettare i termini di pagamento stabiliti dal d.lgs. 9 ottobre 2002, n. 231, salvo diverso accordo tra le parti.</w:t>
            </w:r>
          </w:p>
          <w:p w14:paraId="4DDE1407" w14:textId="1716C8AF" w:rsidR="0021050A" w:rsidRPr="00981253" w:rsidRDefault="0021050A" w:rsidP="00EA2F07">
            <w:pPr>
              <w:rPr>
                <w:sz w:val="20"/>
                <w:szCs w:val="20"/>
              </w:rPr>
            </w:pPr>
            <w:r w:rsidRPr="0021050A">
              <w:rPr>
                <w:sz w:val="20"/>
                <w:szCs w:val="20"/>
              </w:rPr>
              <w:t>7.</w:t>
            </w:r>
            <w:r w:rsidRPr="0021050A">
              <w:rPr>
                <w:sz w:val="20"/>
                <w:szCs w:val="20"/>
              </w:rPr>
              <w:tab/>
              <w:t>La carenza della dichiarazione di accettazione del Patto o la mancata produzione dello stesso debitamente sottoscritto dall’Operatore Economico, sono regolarizzabili attraverso la procedura di soccorso istruttorio di cui all’art. 101 del d.lgs. 36/2023.</w:t>
            </w:r>
          </w:p>
        </w:tc>
        <w:tc>
          <w:tcPr>
            <w:tcW w:w="1137" w:type="dxa"/>
          </w:tcPr>
          <w:p w14:paraId="5BB32C54" w14:textId="77777777" w:rsidR="00096AD4" w:rsidRPr="00981253" w:rsidRDefault="00096AD4" w:rsidP="004073C3">
            <w:pPr>
              <w:jc w:val="center"/>
              <w:rPr>
                <w:b/>
                <w:sz w:val="20"/>
                <w:szCs w:val="20"/>
              </w:rPr>
            </w:pPr>
          </w:p>
        </w:tc>
        <w:tc>
          <w:tcPr>
            <w:tcW w:w="4254" w:type="dxa"/>
          </w:tcPr>
          <w:p w14:paraId="59793BB9" w14:textId="77777777" w:rsidR="00DC3D69" w:rsidRDefault="0021050A" w:rsidP="00DC3D69">
            <w:pPr>
              <w:rPr>
                <w:color w:val="0070C0"/>
                <w:sz w:val="20"/>
                <w:szCs w:val="20"/>
                <w:lang w:val="en-US"/>
              </w:rPr>
            </w:pPr>
            <w:r>
              <w:rPr>
                <w:color w:val="0070C0"/>
                <w:sz w:val="20"/>
                <w:szCs w:val="20"/>
                <w:lang w:val="en-US"/>
              </w:rPr>
              <w:t xml:space="preserve">6. </w:t>
            </w:r>
            <w:r w:rsidRPr="0021050A">
              <w:rPr>
                <w:color w:val="0070C0"/>
                <w:sz w:val="20"/>
                <w:szCs w:val="20"/>
                <w:lang w:val="en-US"/>
              </w:rPr>
              <w:t>During the execution of the contract, the economic operator undertakes to respect the payment terms established by Legislative Decree of 9 October 2002, No. 231</w:t>
            </w:r>
            <w:r>
              <w:rPr>
                <w:color w:val="0070C0"/>
                <w:sz w:val="20"/>
                <w:szCs w:val="20"/>
                <w:lang w:val="en-US"/>
              </w:rPr>
              <w:t xml:space="preserve">, </w:t>
            </w:r>
            <w:r w:rsidRPr="0021050A">
              <w:rPr>
                <w:color w:val="0070C0"/>
                <w:sz w:val="20"/>
                <w:szCs w:val="20"/>
                <w:lang w:val="en-US"/>
              </w:rPr>
              <w:t>unless otherwise agreed between the parties.</w:t>
            </w:r>
          </w:p>
          <w:p w14:paraId="03B88B61" w14:textId="226F8034" w:rsidR="0021050A" w:rsidRPr="0021050A" w:rsidRDefault="0021050A" w:rsidP="00DC3D69">
            <w:pPr>
              <w:rPr>
                <w:color w:val="0070C0"/>
                <w:sz w:val="20"/>
                <w:szCs w:val="20"/>
                <w:lang w:val="en-US"/>
              </w:rPr>
            </w:pPr>
            <w:r>
              <w:rPr>
                <w:color w:val="0070C0"/>
                <w:sz w:val="20"/>
                <w:szCs w:val="20"/>
                <w:lang w:val="en-US"/>
              </w:rPr>
              <w:t xml:space="preserve">7. </w:t>
            </w:r>
            <w:r w:rsidRPr="0021050A">
              <w:rPr>
                <w:color w:val="0070C0"/>
                <w:sz w:val="20"/>
                <w:szCs w:val="20"/>
                <w:lang w:val="en-US"/>
              </w:rPr>
              <w:t>The absence of the declaration of acceptance of the Pact, or the failure to submit the Pact duly signed by the Economic Operator, may be remedied through the procedural regularization (so-called “procedura di soccorso istruttorio”) provided for in Article 101 of Legislative Decree No. 36/2023.</w:t>
            </w:r>
          </w:p>
        </w:tc>
      </w:tr>
      <w:tr w:rsidR="00096AD4" w:rsidRPr="00AB04BA" w14:paraId="775251F4" w14:textId="77777777" w:rsidTr="0021050A">
        <w:tc>
          <w:tcPr>
            <w:tcW w:w="4249" w:type="dxa"/>
          </w:tcPr>
          <w:p w14:paraId="14E54C85" w14:textId="77777777" w:rsidR="00096AD4" w:rsidRPr="00981253" w:rsidRDefault="00096AD4" w:rsidP="00135D79">
            <w:pPr>
              <w:rPr>
                <w:sz w:val="20"/>
                <w:szCs w:val="20"/>
                <w:lang w:val="en-US"/>
              </w:rPr>
            </w:pPr>
          </w:p>
        </w:tc>
        <w:tc>
          <w:tcPr>
            <w:tcW w:w="1137" w:type="dxa"/>
          </w:tcPr>
          <w:p w14:paraId="3BB54D14" w14:textId="77777777" w:rsidR="00096AD4" w:rsidRPr="00981253" w:rsidRDefault="00096AD4" w:rsidP="004073C3">
            <w:pPr>
              <w:jc w:val="center"/>
              <w:rPr>
                <w:b/>
                <w:sz w:val="20"/>
                <w:szCs w:val="20"/>
                <w:lang w:val="en-US"/>
              </w:rPr>
            </w:pPr>
          </w:p>
        </w:tc>
        <w:tc>
          <w:tcPr>
            <w:tcW w:w="4254" w:type="dxa"/>
          </w:tcPr>
          <w:p w14:paraId="355ACC09" w14:textId="77777777" w:rsidR="00096AD4" w:rsidRPr="00E31B3E" w:rsidRDefault="00096AD4" w:rsidP="00B64C41">
            <w:pPr>
              <w:rPr>
                <w:color w:val="0070C0"/>
                <w:sz w:val="20"/>
                <w:szCs w:val="20"/>
                <w:lang w:val="en-US"/>
              </w:rPr>
            </w:pPr>
          </w:p>
        </w:tc>
      </w:tr>
      <w:tr w:rsidR="00096AD4" w:rsidRPr="00AB04BA" w14:paraId="26B463AC" w14:textId="77777777" w:rsidTr="0021050A">
        <w:tc>
          <w:tcPr>
            <w:tcW w:w="4249" w:type="dxa"/>
          </w:tcPr>
          <w:p w14:paraId="72905894" w14:textId="77777777" w:rsidR="006E61A0" w:rsidRPr="00981253" w:rsidRDefault="006E61A0" w:rsidP="00D73D19">
            <w:pPr>
              <w:jc w:val="center"/>
              <w:rPr>
                <w:b/>
                <w:sz w:val="20"/>
                <w:szCs w:val="20"/>
              </w:rPr>
            </w:pPr>
            <w:r w:rsidRPr="00981253">
              <w:rPr>
                <w:b/>
                <w:sz w:val="20"/>
                <w:szCs w:val="20"/>
              </w:rPr>
              <w:t>Articolo 3</w:t>
            </w:r>
          </w:p>
          <w:p w14:paraId="35BB2094" w14:textId="10E449EB" w:rsidR="00096AD4" w:rsidRPr="0021050A" w:rsidRDefault="006E61A0" w:rsidP="00D73D19">
            <w:pPr>
              <w:jc w:val="center"/>
              <w:rPr>
                <w:sz w:val="20"/>
                <w:szCs w:val="20"/>
              </w:rPr>
            </w:pPr>
            <w:r w:rsidRPr="00981253">
              <w:rPr>
                <w:b/>
                <w:sz w:val="20"/>
                <w:szCs w:val="20"/>
              </w:rPr>
              <w:t>(</w:t>
            </w:r>
            <w:r w:rsidR="0021050A" w:rsidRPr="0021050A">
              <w:rPr>
                <w:b/>
                <w:sz w:val="20"/>
                <w:szCs w:val="20"/>
              </w:rPr>
              <w:t>Procedure e adempimenti della Stazione Appaltante</w:t>
            </w:r>
            <w:r w:rsidRPr="00981253">
              <w:rPr>
                <w:b/>
                <w:sz w:val="20"/>
                <w:szCs w:val="20"/>
              </w:rPr>
              <w:t>)</w:t>
            </w:r>
          </w:p>
        </w:tc>
        <w:tc>
          <w:tcPr>
            <w:tcW w:w="1137" w:type="dxa"/>
          </w:tcPr>
          <w:p w14:paraId="66DDB072" w14:textId="77777777" w:rsidR="00096AD4" w:rsidRPr="0021050A" w:rsidRDefault="00096AD4" w:rsidP="00D73D19">
            <w:pPr>
              <w:jc w:val="center"/>
              <w:rPr>
                <w:b/>
                <w:sz w:val="20"/>
                <w:szCs w:val="20"/>
              </w:rPr>
            </w:pPr>
          </w:p>
        </w:tc>
        <w:tc>
          <w:tcPr>
            <w:tcW w:w="4254" w:type="dxa"/>
          </w:tcPr>
          <w:p w14:paraId="61C6E7B8" w14:textId="78C46E77" w:rsidR="00096AD4" w:rsidRPr="00E31B3E" w:rsidRDefault="00D73D19" w:rsidP="00D73D19">
            <w:pPr>
              <w:jc w:val="center"/>
              <w:rPr>
                <w:color w:val="0070C0"/>
                <w:sz w:val="20"/>
                <w:szCs w:val="20"/>
                <w:lang w:val="en-US"/>
              </w:rPr>
            </w:pPr>
            <w:r w:rsidRPr="00E31B3E">
              <w:rPr>
                <w:b/>
                <w:color w:val="0070C0"/>
                <w:sz w:val="20"/>
                <w:szCs w:val="20"/>
                <w:lang w:val="en-US"/>
              </w:rPr>
              <w:t>Article 3</w:t>
            </w:r>
            <w:r w:rsidRPr="00E31B3E">
              <w:rPr>
                <w:color w:val="0070C0"/>
                <w:sz w:val="20"/>
                <w:szCs w:val="20"/>
                <w:lang w:val="en-US"/>
              </w:rPr>
              <w:br/>
            </w:r>
            <w:r w:rsidRPr="00E31B3E">
              <w:rPr>
                <w:b/>
                <w:color w:val="0070C0"/>
                <w:sz w:val="20"/>
                <w:szCs w:val="20"/>
                <w:lang w:val="en-US"/>
              </w:rPr>
              <w:t>(</w:t>
            </w:r>
            <w:r w:rsidR="0021050A" w:rsidRPr="0021050A">
              <w:rPr>
                <w:b/>
                <w:color w:val="0070C0"/>
                <w:sz w:val="20"/>
                <w:szCs w:val="20"/>
                <w:lang w:val="en-US"/>
              </w:rPr>
              <w:t>Procedures and Obligations of the Contracting Authority</w:t>
            </w:r>
            <w:r w:rsidRPr="00E31B3E">
              <w:rPr>
                <w:b/>
                <w:color w:val="0070C0"/>
                <w:sz w:val="20"/>
                <w:szCs w:val="20"/>
                <w:lang w:val="en-US"/>
              </w:rPr>
              <w:t>)</w:t>
            </w:r>
          </w:p>
        </w:tc>
      </w:tr>
      <w:tr w:rsidR="00096AD4" w:rsidRPr="00AB04BA" w14:paraId="7CB74AD3" w14:textId="77777777" w:rsidTr="0021050A">
        <w:tc>
          <w:tcPr>
            <w:tcW w:w="4249" w:type="dxa"/>
          </w:tcPr>
          <w:p w14:paraId="22C0C87B" w14:textId="77777777" w:rsidR="00096AD4" w:rsidRPr="00981253" w:rsidRDefault="00096AD4" w:rsidP="00135D79">
            <w:pPr>
              <w:rPr>
                <w:sz w:val="20"/>
                <w:szCs w:val="20"/>
                <w:lang w:val="en-US"/>
              </w:rPr>
            </w:pPr>
          </w:p>
        </w:tc>
        <w:tc>
          <w:tcPr>
            <w:tcW w:w="1137" w:type="dxa"/>
          </w:tcPr>
          <w:p w14:paraId="58D7E0F0" w14:textId="77777777" w:rsidR="00096AD4" w:rsidRPr="00981253" w:rsidRDefault="00096AD4" w:rsidP="004073C3">
            <w:pPr>
              <w:jc w:val="center"/>
              <w:rPr>
                <w:b/>
                <w:sz w:val="20"/>
                <w:szCs w:val="20"/>
                <w:lang w:val="en-US"/>
              </w:rPr>
            </w:pPr>
          </w:p>
        </w:tc>
        <w:tc>
          <w:tcPr>
            <w:tcW w:w="4254" w:type="dxa"/>
          </w:tcPr>
          <w:p w14:paraId="6CDD3140" w14:textId="77777777" w:rsidR="00096AD4" w:rsidRPr="00E31B3E" w:rsidRDefault="00096AD4" w:rsidP="00B64C41">
            <w:pPr>
              <w:rPr>
                <w:color w:val="0070C0"/>
                <w:sz w:val="20"/>
                <w:szCs w:val="20"/>
                <w:lang w:val="en-US"/>
              </w:rPr>
            </w:pPr>
          </w:p>
        </w:tc>
      </w:tr>
      <w:tr w:rsidR="00D73D19" w:rsidRPr="00AB04BA" w14:paraId="75C6237A" w14:textId="77777777" w:rsidTr="0021050A">
        <w:tc>
          <w:tcPr>
            <w:tcW w:w="4249" w:type="dxa"/>
          </w:tcPr>
          <w:p w14:paraId="5F1C3335" w14:textId="3DF7AEE6" w:rsidR="0021050A" w:rsidRPr="00DE6DB1" w:rsidRDefault="0021050A" w:rsidP="0021050A">
            <w:pPr>
              <w:widowControl w:val="0"/>
              <w:tabs>
                <w:tab w:val="left" w:pos="284"/>
              </w:tabs>
              <w:rPr>
                <w:sz w:val="20"/>
                <w:szCs w:val="20"/>
              </w:rPr>
            </w:pPr>
            <w:r w:rsidRPr="00DE6DB1">
              <w:rPr>
                <w:sz w:val="20"/>
                <w:szCs w:val="20"/>
              </w:rPr>
              <w:t>La Stazione appaltante si:</w:t>
            </w:r>
          </w:p>
          <w:p w14:paraId="57E5596F" w14:textId="77777777" w:rsidR="0021050A" w:rsidRPr="00DE6DB1" w:rsidRDefault="0021050A" w:rsidP="0021050A">
            <w:pPr>
              <w:widowControl w:val="0"/>
              <w:tabs>
                <w:tab w:val="left" w:pos="284"/>
              </w:tabs>
              <w:rPr>
                <w:sz w:val="20"/>
                <w:szCs w:val="20"/>
              </w:rPr>
            </w:pPr>
            <w:r w:rsidRPr="00DE6DB1">
              <w:rPr>
                <w:sz w:val="20"/>
                <w:szCs w:val="20"/>
              </w:rPr>
              <w:t xml:space="preserve">1.1. obbliga a rispettare i principi di lealtà, trasparenza e correttezza e ad attivare procedimenti disciplinari nei confronti del personale a vario titolo intervenuto nel </w:t>
            </w:r>
            <w:r w:rsidRPr="00DE6DB1">
              <w:rPr>
                <w:sz w:val="20"/>
                <w:szCs w:val="20"/>
              </w:rPr>
              <w:lastRenderedPageBreak/>
              <w:t>procedimento di affidamento e nell’esecuzione del contratto e responsabile della violazione di detti principi, in particolare, qualora sia accertata la violazione dei precetti contenuti nel D.P.R. 16 aprile 2013, n. 62 (Regolamento recante codice di comportamento dei dipendenti pubblici) e dei precetti contemplati nel proprio Codice di comportamento o di prescrizioni analoghe per i soggetti non tenuti all’applicazione degli stessi;</w:t>
            </w:r>
          </w:p>
          <w:p w14:paraId="14A4E7B8" w14:textId="77777777" w:rsidR="0021050A" w:rsidRPr="00DE6DB1" w:rsidRDefault="0021050A" w:rsidP="0021050A">
            <w:pPr>
              <w:widowControl w:val="0"/>
              <w:numPr>
                <w:ilvl w:val="1"/>
                <w:numId w:val="14"/>
              </w:numPr>
              <w:tabs>
                <w:tab w:val="left" w:pos="284"/>
              </w:tabs>
              <w:ind w:left="0" w:firstLine="0"/>
              <w:rPr>
                <w:sz w:val="20"/>
                <w:szCs w:val="20"/>
              </w:rPr>
            </w:pPr>
            <w:r w:rsidRPr="00DE6DB1">
              <w:rPr>
                <w:sz w:val="20"/>
                <w:szCs w:val="20"/>
              </w:rPr>
              <w:t>. impegna ad avvalersi della clausola risolutiva espressa, di cui all'art. 1456 c.c., ogni qualvolta nei confronti dell'imprenditore o dei componenti la compagine sociale, o dei dirigenti d'impresa, sia stata disposta misura cautelare o sia intervenuto rinvio a giudizio per taluno dei delitti di cui agli artt. 317, 318, 319, 319-bis, 319-ter, 319-quater, 320, 322, 322-bis, 346-bis, 353, 353-bis del codice penale.</w:t>
            </w:r>
          </w:p>
          <w:p w14:paraId="5D02CDB4" w14:textId="45C985BB" w:rsidR="00D73D19" w:rsidRPr="00981253" w:rsidRDefault="00D73D19" w:rsidP="00135D79">
            <w:pPr>
              <w:rPr>
                <w:sz w:val="20"/>
                <w:szCs w:val="20"/>
              </w:rPr>
            </w:pPr>
          </w:p>
        </w:tc>
        <w:tc>
          <w:tcPr>
            <w:tcW w:w="1137" w:type="dxa"/>
          </w:tcPr>
          <w:p w14:paraId="4F9A6AE0" w14:textId="77777777" w:rsidR="00D73D19" w:rsidRPr="00981253" w:rsidRDefault="00D73D19" w:rsidP="004073C3">
            <w:pPr>
              <w:jc w:val="center"/>
              <w:rPr>
                <w:b/>
                <w:sz w:val="20"/>
                <w:szCs w:val="20"/>
              </w:rPr>
            </w:pPr>
          </w:p>
        </w:tc>
        <w:tc>
          <w:tcPr>
            <w:tcW w:w="4254" w:type="dxa"/>
          </w:tcPr>
          <w:p w14:paraId="71437E30" w14:textId="10180A7C" w:rsidR="0021050A" w:rsidRPr="0021050A" w:rsidRDefault="0021050A" w:rsidP="0021050A">
            <w:pPr>
              <w:rPr>
                <w:color w:val="0070C0"/>
                <w:sz w:val="20"/>
                <w:szCs w:val="20"/>
                <w:lang w:val="en-US"/>
              </w:rPr>
            </w:pPr>
            <w:r w:rsidRPr="0021050A">
              <w:rPr>
                <w:color w:val="0070C0"/>
                <w:sz w:val="20"/>
                <w:szCs w:val="20"/>
                <w:lang w:val="en-US"/>
              </w:rPr>
              <w:t>The Contracting Authority:</w:t>
            </w:r>
          </w:p>
          <w:p w14:paraId="35017D89" w14:textId="0F117AAF" w:rsidR="0021050A" w:rsidRPr="0021050A" w:rsidRDefault="0021050A" w:rsidP="0021050A">
            <w:pPr>
              <w:rPr>
                <w:color w:val="0070C0"/>
                <w:sz w:val="20"/>
                <w:szCs w:val="20"/>
                <w:lang w:val="en-US"/>
              </w:rPr>
            </w:pPr>
            <w:r w:rsidRPr="0021050A">
              <w:rPr>
                <w:color w:val="0070C0"/>
                <w:sz w:val="20"/>
                <w:szCs w:val="20"/>
                <w:lang w:val="en-US"/>
              </w:rPr>
              <w:t xml:space="preserve">1.1. undertakes to comply with the principles of loyalty, transparency, and fairness, and to initiate disciplinary proceedings against any staff members </w:t>
            </w:r>
            <w:r w:rsidRPr="0021050A">
              <w:rPr>
                <w:color w:val="0070C0"/>
                <w:sz w:val="20"/>
                <w:szCs w:val="20"/>
                <w:lang w:val="en-US"/>
              </w:rPr>
              <w:lastRenderedPageBreak/>
              <w:t>involved, in any capacity, in the procurement procedure or the execution of the contract, who are found responsible for violating such principles — particularly where a breach of the provisions set forth in Presidential Decree No. 62 of 16 April 2013 (Regulation setting out the code of conduct for public employees), or of the provisions contained in its own Code of Conduct or analogous rules applicable to non-subject personnel, is established;</w:t>
            </w:r>
          </w:p>
          <w:p w14:paraId="7202F035" w14:textId="1539C059" w:rsidR="00D73D19" w:rsidRPr="00E31B3E" w:rsidRDefault="0021050A" w:rsidP="0021050A">
            <w:pPr>
              <w:rPr>
                <w:color w:val="0070C0"/>
                <w:sz w:val="20"/>
                <w:szCs w:val="20"/>
                <w:lang w:val="en-US"/>
              </w:rPr>
            </w:pPr>
            <w:r w:rsidRPr="0021050A">
              <w:rPr>
                <w:color w:val="0070C0"/>
                <w:sz w:val="20"/>
                <w:szCs w:val="20"/>
                <w:lang w:val="en-US"/>
              </w:rPr>
              <w:t>1.2. undertakes to invoke the express termination clause pursuant to Article 1456 of the Italian Civil Code whenever a precautionary measure has been ordered or an indictment has been issued against the contractor, members of its corporate structure, or company executives, in relation to any of the offences listed under Articles 317, 318, 319, 319-bis, 319-ter, 319-quater, 320, 322, 322-bis, 346-bis, 353, or 353-bis of the Italian Criminal Code.</w:t>
            </w:r>
          </w:p>
        </w:tc>
      </w:tr>
      <w:tr w:rsidR="000A6AE9" w:rsidRPr="00AB04BA" w14:paraId="049DD1A9" w14:textId="77777777" w:rsidTr="0021050A">
        <w:tc>
          <w:tcPr>
            <w:tcW w:w="4249" w:type="dxa"/>
          </w:tcPr>
          <w:p w14:paraId="004E6A78" w14:textId="77777777" w:rsidR="000A6AE9" w:rsidRPr="00981253" w:rsidRDefault="000A6AE9" w:rsidP="002E19D7">
            <w:pPr>
              <w:rPr>
                <w:sz w:val="20"/>
                <w:szCs w:val="20"/>
                <w:lang w:val="en-US"/>
              </w:rPr>
            </w:pPr>
          </w:p>
        </w:tc>
        <w:tc>
          <w:tcPr>
            <w:tcW w:w="1137" w:type="dxa"/>
          </w:tcPr>
          <w:p w14:paraId="5B57295A" w14:textId="77777777" w:rsidR="000A6AE9" w:rsidRPr="00981253" w:rsidRDefault="000A6AE9" w:rsidP="004073C3">
            <w:pPr>
              <w:jc w:val="center"/>
              <w:rPr>
                <w:b/>
                <w:sz w:val="20"/>
                <w:szCs w:val="20"/>
                <w:lang w:val="en-US"/>
              </w:rPr>
            </w:pPr>
          </w:p>
        </w:tc>
        <w:tc>
          <w:tcPr>
            <w:tcW w:w="4254" w:type="dxa"/>
          </w:tcPr>
          <w:p w14:paraId="39DA3E89" w14:textId="77777777" w:rsidR="000A6AE9" w:rsidRPr="00E31B3E" w:rsidRDefault="000A6AE9" w:rsidP="00B64C41">
            <w:pPr>
              <w:rPr>
                <w:color w:val="0070C0"/>
                <w:sz w:val="20"/>
                <w:szCs w:val="20"/>
                <w:lang w:val="en-US"/>
              </w:rPr>
            </w:pPr>
          </w:p>
        </w:tc>
      </w:tr>
      <w:tr w:rsidR="000A6AE9" w:rsidRPr="00AB04BA" w14:paraId="566C66BB" w14:textId="77777777" w:rsidTr="0021050A">
        <w:tc>
          <w:tcPr>
            <w:tcW w:w="4249" w:type="dxa"/>
          </w:tcPr>
          <w:p w14:paraId="169AB444" w14:textId="77777777" w:rsidR="00217AF0" w:rsidRPr="00981253" w:rsidRDefault="00217AF0" w:rsidP="00F40481">
            <w:pPr>
              <w:jc w:val="center"/>
              <w:rPr>
                <w:b/>
                <w:sz w:val="20"/>
                <w:szCs w:val="20"/>
              </w:rPr>
            </w:pPr>
            <w:r w:rsidRPr="00981253">
              <w:rPr>
                <w:b/>
                <w:sz w:val="20"/>
                <w:szCs w:val="20"/>
              </w:rPr>
              <w:t>Articolo 4</w:t>
            </w:r>
          </w:p>
          <w:p w14:paraId="38D7A9F1" w14:textId="2337B15E" w:rsidR="000A6AE9" w:rsidRPr="00981253" w:rsidRDefault="00217AF0" w:rsidP="00F40481">
            <w:pPr>
              <w:jc w:val="center"/>
              <w:rPr>
                <w:b/>
                <w:sz w:val="20"/>
                <w:szCs w:val="20"/>
              </w:rPr>
            </w:pPr>
            <w:r w:rsidRPr="00981253">
              <w:rPr>
                <w:b/>
                <w:sz w:val="20"/>
                <w:szCs w:val="20"/>
              </w:rPr>
              <w:t xml:space="preserve">(Violazione </w:t>
            </w:r>
            <w:r w:rsidR="0021050A">
              <w:rPr>
                <w:b/>
                <w:sz w:val="20"/>
                <w:szCs w:val="20"/>
              </w:rPr>
              <w:t>del</w:t>
            </w:r>
            <w:r w:rsidRPr="00981253">
              <w:rPr>
                <w:b/>
                <w:sz w:val="20"/>
                <w:szCs w:val="20"/>
              </w:rPr>
              <w:t xml:space="preserve"> Patto di integrità)</w:t>
            </w:r>
          </w:p>
        </w:tc>
        <w:tc>
          <w:tcPr>
            <w:tcW w:w="1137" w:type="dxa"/>
          </w:tcPr>
          <w:p w14:paraId="449F5CD7" w14:textId="77777777" w:rsidR="000A6AE9" w:rsidRPr="00981253" w:rsidRDefault="000A6AE9" w:rsidP="00F40481">
            <w:pPr>
              <w:jc w:val="center"/>
              <w:rPr>
                <w:b/>
                <w:sz w:val="20"/>
                <w:szCs w:val="20"/>
              </w:rPr>
            </w:pPr>
          </w:p>
        </w:tc>
        <w:tc>
          <w:tcPr>
            <w:tcW w:w="4254" w:type="dxa"/>
          </w:tcPr>
          <w:p w14:paraId="30B9793A" w14:textId="2A9C3545" w:rsidR="000A6AE9" w:rsidRPr="00E31B3E" w:rsidRDefault="00F40481" w:rsidP="00F40481">
            <w:pPr>
              <w:jc w:val="center"/>
              <w:rPr>
                <w:color w:val="0070C0"/>
                <w:sz w:val="20"/>
                <w:szCs w:val="20"/>
                <w:lang w:val="en-US"/>
              </w:rPr>
            </w:pPr>
            <w:r w:rsidRPr="00E31B3E">
              <w:rPr>
                <w:b/>
                <w:color w:val="0070C0"/>
                <w:sz w:val="20"/>
                <w:szCs w:val="20"/>
                <w:lang w:val="en-US"/>
              </w:rPr>
              <w:t>Article 4</w:t>
            </w:r>
            <w:r w:rsidRPr="00E31B3E">
              <w:rPr>
                <w:color w:val="0070C0"/>
                <w:sz w:val="20"/>
                <w:szCs w:val="20"/>
                <w:lang w:val="en-US"/>
              </w:rPr>
              <w:br/>
            </w:r>
            <w:r w:rsidRPr="00E31B3E">
              <w:rPr>
                <w:b/>
                <w:color w:val="0070C0"/>
                <w:sz w:val="20"/>
                <w:szCs w:val="20"/>
                <w:lang w:val="en-US"/>
              </w:rPr>
              <w:t>(Violation of the Integrity Pact)</w:t>
            </w:r>
          </w:p>
        </w:tc>
      </w:tr>
      <w:tr w:rsidR="00F40481" w:rsidRPr="00AB04BA" w14:paraId="137400CD" w14:textId="77777777" w:rsidTr="0021050A">
        <w:tc>
          <w:tcPr>
            <w:tcW w:w="4249" w:type="dxa"/>
          </w:tcPr>
          <w:p w14:paraId="398ED70D" w14:textId="77777777" w:rsidR="00F40481" w:rsidRPr="00144C32" w:rsidRDefault="00F40481" w:rsidP="00F40481">
            <w:pPr>
              <w:jc w:val="center"/>
              <w:rPr>
                <w:b/>
                <w:sz w:val="20"/>
                <w:szCs w:val="20"/>
                <w:lang w:val="en-US"/>
              </w:rPr>
            </w:pPr>
          </w:p>
        </w:tc>
        <w:tc>
          <w:tcPr>
            <w:tcW w:w="1137" w:type="dxa"/>
          </w:tcPr>
          <w:p w14:paraId="37DCCEFC" w14:textId="77777777" w:rsidR="00F40481" w:rsidRPr="00144C32" w:rsidRDefault="00F40481" w:rsidP="00F40481">
            <w:pPr>
              <w:jc w:val="center"/>
              <w:rPr>
                <w:b/>
                <w:sz w:val="20"/>
                <w:szCs w:val="20"/>
                <w:lang w:val="en-US"/>
              </w:rPr>
            </w:pPr>
          </w:p>
        </w:tc>
        <w:tc>
          <w:tcPr>
            <w:tcW w:w="4254" w:type="dxa"/>
          </w:tcPr>
          <w:p w14:paraId="2CFD7B68" w14:textId="77777777" w:rsidR="00F40481" w:rsidRPr="00E31B3E" w:rsidRDefault="00F40481" w:rsidP="00F40481">
            <w:pPr>
              <w:jc w:val="center"/>
              <w:rPr>
                <w:b/>
                <w:color w:val="0070C0"/>
                <w:sz w:val="20"/>
                <w:szCs w:val="20"/>
                <w:lang w:val="en-US"/>
              </w:rPr>
            </w:pPr>
          </w:p>
        </w:tc>
      </w:tr>
      <w:tr w:rsidR="00F40481" w:rsidRPr="00AB04BA" w14:paraId="4A5433D1" w14:textId="77777777" w:rsidTr="0021050A">
        <w:tc>
          <w:tcPr>
            <w:tcW w:w="4249" w:type="dxa"/>
          </w:tcPr>
          <w:p w14:paraId="77C472A5" w14:textId="662CFDA3" w:rsidR="00F40481" w:rsidRPr="00981253" w:rsidRDefault="003F2DC6" w:rsidP="003F2DC6">
            <w:pPr>
              <w:rPr>
                <w:b/>
                <w:sz w:val="20"/>
                <w:szCs w:val="20"/>
              </w:rPr>
            </w:pPr>
            <w:r w:rsidRPr="00981253">
              <w:rPr>
                <w:sz w:val="20"/>
                <w:szCs w:val="20"/>
              </w:rPr>
              <w:t xml:space="preserve">1. </w:t>
            </w:r>
            <w:r w:rsidR="0021050A" w:rsidRPr="0021050A">
              <w:rPr>
                <w:sz w:val="20"/>
                <w:szCs w:val="20"/>
              </w:rPr>
              <w:t>La violazione del Patto è dichiarata in esito ad un procedimento di verifica in cui venga garantito adeguato contraddittorio con l’operatore economico interessato.</w:t>
            </w:r>
          </w:p>
        </w:tc>
        <w:tc>
          <w:tcPr>
            <w:tcW w:w="1137" w:type="dxa"/>
          </w:tcPr>
          <w:p w14:paraId="466F0D84" w14:textId="77777777" w:rsidR="00F40481" w:rsidRPr="00981253" w:rsidRDefault="00F40481" w:rsidP="003F2DC6">
            <w:pPr>
              <w:rPr>
                <w:b/>
                <w:sz w:val="20"/>
                <w:szCs w:val="20"/>
              </w:rPr>
            </w:pPr>
          </w:p>
        </w:tc>
        <w:tc>
          <w:tcPr>
            <w:tcW w:w="4254" w:type="dxa"/>
          </w:tcPr>
          <w:p w14:paraId="2D66583F" w14:textId="5BDFBF0B" w:rsidR="00F40481" w:rsidRPr="00DE6DB1" w:rsidRDefault="00526813" w:rsidP="003F2DC6">
            <w:pPr>
              <w:rPr>
                <w:b/>
                <w:color w:val="0070C0"/>
                <w:sz w:val="20"/>
                <w:szCs w:val="20"/>
                <w:lang w:val="en-US"/>
              </w:rPr>
            </w:pPr>
            <w:r w:rsidRPr="00E31B3E">
              <w:rPr>
                <w:color w:val="0070C0"/>
                <w:sz w:val="20"/>
                <w:szCs w:val="20"/>
                <w:lang w:val="en-US"/>
              </w:rPr>
              <w:t xml:space="preserve">1. </w:t>
            </w:r>
            <w:r w:rsidR="0021050A" w:rsidRPr="0021050A">
              <w:rPr>
                <w:color w:val="0070C0"/>
                <w:sz w:val="20"/>
                <w:szCs w:val="20"/>
                <w:lang w:val="en-US"/>
              </w:rPr>
              <w:t>The breach of the Pact shall be declared following a verification procedure in which the concerned Economic Operator is granted adequate opportunity to be heard and to present its arguments.</w:t>
            </w:r>
          </w:p>
        </w:tc>
      </w:tr>
      <w:tr w:rsidR="00F40481" w:rsidRPr="00AB04BA" w14:paraId="4141A0F7" w14:textId="77777777" w:rsidTr="0021050A">
        <w:tc>
          <w:tcPr>
            <w:tcW w:w="4249" w:type="dxa"/>
          </w:tcPr>
          <w:p w14:paraId="3330341F" w14:textId="77777777" w:rsidR="00F40481" w:rsidRPr="00981253" w:rsidRDefault="00F40481" w:rsidP="003F2DC6">
            <w:pPr>
              <w:rPr>
                <w:b/>
                <w:sz w:val="20"/>
                <w:szCs w:val="20"/>
                <w:lang w:val="en-US"/>
              </w:rPr>
            </w:pPr>
          </w:p>
        </w:tc>
        <w:tc>
          <w:tcPr>
            <w:tcW w:w="1137" w:type="dxa"/>
          </w:tcPr>
          <w:p w14:paraId="5B4C50D1" w14:textId="77777777" w:rsidR="00F40481" w:rsidRPr="00981253" w:rsidRDefault="00F40481" w:rsidP="003F2DC6">
            <w:pPr>
              <w:rPr>
                <w:b/>
                <w:sz w:val="20"/>
                <w:szCs w:val="20"/>
                <w:lang w:val="en-US"/>
              </w:rPr>
            </w:pPr>
          </w:p>
        </w:tc>
        <w:tc>
          <w:tcPr>
            <w:tcW w:w="4254" w:type="dxa"/>
          </w:tcPr>
          <w:p w14:paraId="19C54DAD" w14:textId="77777777" w:rsidR="00F40481" w:rsidRPr="00E31B3E" w:rsidRDefault="00F40481" w:rsidP="003F2DC6">
            <w:pPr>
              <w:rPr>
                <w:b/>
                <w:color w:val="0070C0"/>
                <w:sz w:val="20"/>
                <w:szCs w:val="20"/>
                <w:lang w:val="en-US"/>
              </w:rPr>
            </w:pPr>
          </w:p>
        </w:tc>
      </w:tr>
      <w:tr w:rsidR="00F40481" w:rsidRPr="00AB04BA" w14:paraId="44404EAB" w14:textId="77777777" w:rsidTr="0021050A">
        <w:tc>
          <w:tcPr>
            <w:tcW w:w="4249" w:type="dxa"/>
          </w:tcPr>
          <w:p w14:paraId="7125B1D7" w14:textId="77777777" w:rsidR="0021050A" w:rsidRPr="0021050A" w:rsidRDefault="003A6868" w:rsidP="0021050A">
            <w:pPr>
              <w:rPr>
                <w:sz w:val="20"/>
                <w:szCs w:val="20"/>
              </w:rPr>
            </w:pPr>
            <w:r w:rsidRPr="00981253">
              <w:rPr>
                <w:sz w:val="20"/>
                <w:szCs w:val="20"/>
              </w:rPr>
              <w:t>2</w:t>
            </w:r>
            <w:r w:rsidRPr="00981253">
              <w:rPr>
                <w:b/>
                <w:sz w:val="20"/>
                <w:szCs w:val="20"/>
              </w:rPr>
              <w:t xml:space="preserve">. </w:t>
            </w:r>
            <w:r w:rsidR="0021050A" w:rsidRPr="0021050A">
              <w:rPr>
                <w:sz w:val="20"/>
                <w:szCs w:val="20"/>
              </w:rPr>
              <w:t xml:space="preserve">La violazione da parte dell’operatore economico, in veste di: (i)concorrente o aggiudicatario, o di: (ii) contraente, di uno degli obblighi previsti dal presente Patto, comporta, nei termini di cui al D.lgs. 36/2023: </w:t>
            </w:r>
          </w:p>
          <w:p w14:paraId="4E247041" w14:textId="76D20B62" w:rsidR="0021050A" w:rsidRPr="0021050A" w:rsidRDefault="0021050A" w:rsidP="0021050A">
            <w:pPr>
              <w:rPr>
                <w:sz w:val="20"/>
                <w:szCs w:val="20"/>
              </w:rPr>
            </w:pPr>
            <w:r w:rsidRPr="0021050A">
              <w:rPr>
                <w:sz w:val="20"/>
                <w:szCs w:val="20"/>
              </w:rPr>
              <w:t>2.1. l’esclusione dalla procedura di affidamento e l’escussione della garanzia provvisoria</w:t>
            </w:r>
            <w:r w:rsidR="00CE57F3">
              <w:rPr>
                <w:sz w:val="20"/>
                <w:szCs w:val="20"/>
              </w:rPr>
              <w:t xml:space="preserve"> (solo in caso di </w:t>
            </w:r>
            <w:r w:rsidR="00CE57F3" w:rsidRPr="0021050A">
              <w:rPr>
                <w:sz w:val="20"/>
                <w:szCs w:val="20"/>
              </w:rPr>
              <w:t>procedure di gara</w:t>
            </w:r>
            <w:r w:rsidR="00CE57F3">
              <w:rPr>
                <w:sz w:val="20"/>
                <w:szCs w:val="20"/>
              </w:rPr>
              <w:t>)</w:t>
            </w:r>
            <w:r w:rsidRPr="0021050A">
              <w:rPr>
                <w:sz w:val="20"/>
                <w:szCs w:val="20"/>
              </w:rPr>
              <w:t xml:space="preserve">; </w:t>
            </w:r>
          </w:p>
          <w:p w14:paraId="0B88B040" w14:textId="458170BA" w:rsidR="00D971E9" w:rsidRPr="00981253" w:rsidRDefault="0021050A" w:rsidP="0021050A">
            <w:pPr>
              <w:rPr>
                <w:sz w:val="20"/>
                <w:szCs w:val="20"/>
              </w:rPr>
            </w:pPr>
            <w:r w:rsidRPr="0021050A">
              <w:rPr>
                <w:sz w:val="20"/>
                <w:szCs w:val="20"/>
              </w:rPr>
              <w:t>2.2. la revoca dell’aggiudicazione e l’escussione della cauzione definitiva e la risoluzione del contratto eventualmente stipulato</w:t>
            </w:r>
            <w:r>
              <w:rPr>
                <w:sz w:val="20"/>
                <w:szCs w:val="20"/>
              </w:rPr>
              <w:t>.</w:t>
            </w:r>
          </w:p>
        </w:tc>
        <w:tc>
          <w:tcPr>
            <w:tcW w:w="1137" w:type="dxa"/>
          </w:tcPr>
          <w:p w14:paraId="15DE431F" w14:textId="77777777" w:rsidR="00F40481" w:rsidRPr="00981253" w:rsidRDefault="00F40481" w:rsidP="003F2DC6">
            <w:pPr>
              <w:rPr>
                <w:b/>
                <w:sz w:val="20"/>
                <w:szCs w:val="20"/>
              </w:rPr>
            </w:pPr>
          </w:p>
        </w:tc>
        <w:tc>
          <w:tcPr>
            <w:tcW w:w="4254" w:type="dxa"/>
          </w:tcPr>
          <w:p w14:paraId="69BABA97" w14:textId="639E464F" w:rsidR="0021050A" w:rsidRPr="0021050A" w:rsidRDefault="00DE6DB1" w:rsidP="0021050A">
            <w:pPr>
              <w:rPr>
                <w:color w:val="0070C0"/>
                <w:sz w:val="20"/>
                <w:szCs w:val="20"/>
                <w:lang w:val="en-US"/>
              </w:rPr>
            </w:pPr>
            <w:r>
              <w:rPr>
                <w:color w:val="0070C0"/>
                <w:sz w:val="20"/>
                <w:szCs w:val="20"/>
                <w:lang w:val="en-US"/>
              </w:rPr>
              <w:t xml:space="preserve">2. </w:t>
            </w:r>
            <w:r w:rsidR="0021050A" w:rsidRPr="0021050A">
              <w:rPr>
                <w:color w:val="0070C0"/>
                <w:sz w:val="20"/>
                <w:szCs w:val="20"/>
                <w:lang w:val="en-US"/>
              </w:rPr>
              <w:t>The breach by the Economic Operator, in its capacity as: (i) a tenderer or awarded contractor, or (ii) a contractor, of any of the obligations set forth in this Pact shall result, in accordance with the provisions of Legislative Decree No. 36/2023, in the following:</w:t>
            </w:r>
          </w:p>
          <w:p w14:paraId="613CED03" w14:textId="5498B03C" w:rsidR="0021050A" w:rsidRPr="0021050A" w:rsidRDefault="0021050A" w:rsidP="0021050A">
            <w:pPr>
              <w:rPr>
                <w:color w:val="0070C0"/>
                <w:sz w:val="20"/>
                <w:szCs w:val="20"/>
                <w:lang w:val="en-US"/>
              </w:rPr>
            </w:pPr>
            <w:r w:rsidRPr="0021050A">
              <w:rPr>
                <w:color w:val="0070C0"/>
                <w:sz w:val="20"/>
                <w:szCs w:val="20"/>
                <w:lang w:val="en-US"/>
              </w:rPr>
              <w:t xml:space="preserve">2.1. exclusion from the procurement procedure and enforcement of the </w:t>
            </w:r>
            <w:r w:rsidR="00CE57F3">
              <w:rPr>
                <w:color w:val="0070C0"/>
                <w:sz w:val="20"/>
                <w:szCs w:val="20"/>
                <w:lang w:val="en-US"/>
              </w:rPr>
              <w:t>provisional</w:t>
            </w:r>
            <w:r w:rsidRPr="0021050A">
              <w:rPr>
                <w:color w:val="0070C0"/>
                <w:sz w:val="20"/>
                <w:szCs w:val="20"/>
                <w:lang w:val="en-US"/>
              </w:rPr>
              <w:t xml:space="preserve"> guarantee</w:t>
            </w:r>
            <w:r w:rsidR="00CE57F3">
              <w:rPr>
                <w:color w:val="0070C0"/>
                <w:sz w:val="20"/>
                <w:szCs w:val="20"/>
                <w:lang w:val="en-US"/>
              </w:rPr>
              <w:t xml:space="preserve"> (i</w:t>
            </w:r>
            <w:r w:rsidR="00CE57F3" w:rsidRPr="00CE57F3">
              <w:rPr>
                <w:color w:val="0070C0"/>
                <w:sz w:val="20"/>
                <w:szCs w:val="20"/>
                <w:lang w:val="en-US"/>
              </w:rPr>
              <w:t>n the case of tender procedures only</w:t>
            </w:r>
            <w:r w:rsidR="00CE57F3">
              <w:rPr>
                <w:color w:val="0070C0"/>
                <w:sz w:val="20"/>
                <w:szCs w:val="20"/>
                <w:lang w:val="en-US"/>
              </w:rPr>
              <w:t>)</w:t>
            </w:r>
            <w:r w:rsidRPr="0021050A">
              <w:rPr>
                <w:color w:val="0070C0"/>
                <w:sz w:val="20"/>
                <w:szCs w:val="20"/>
                <w:lang w:val="en-US"/>
              </w:rPr>
              <w:t>;</w:t>
            </w:r>
          </w:p>
          <w:p w14:paraId="0AC1B4C3" w14:textId="4767BA86" w:rsidR="00D529D9" w:rsidRPr="00E31B3E" w:rsidRDefault="0021050A" w:rsidP="0021050A">
            <w:pPr>
              <w:rPr>
                <w:b/>
                <w:color w:val="0070C0"/>
                <w:sz w:val="20"/>
                <w:szCs w:val="20"/>
                <w:lang w:val="en-US"/>
              </w:rPr>
            </w:pPr>
            <w:r w:rsidRPr="0021050A">
              <w:rPr>
                <w:color w:val="0070C0"/>
                <w:sz w:val="20"/>
                <w:szCs w:val="20"/>
                <w:lang w:val="en-US"/>
              </w:rPr>
              <w:t>2.2. revocation of the contract award, enforcement of the final performance guarantee, and termination of any contract already signed</w:t>
            </w:r>
            <w:r>
              <w:rPr>
                <w:color w:val="0070C0"/>
                <w:sz w:val="20"/>
                <w:szCs w:val="20"/>
                <w:lang w:val="en-US"/>
              </w:rPr>
              <w:t>.</w:t>
            </w:r>
          </w:p>
        </w:tc>
      </w:tr>
      <w:tr w:rsidR="00F40481" w:rsidRPr="00AB04BA" w14:paraId="0419CE0F" w14:textId="77777777" w:rsidTr="0021050A">
        <w:tc>
          <w:tcPr>
            <w:tcW w:w="4249" w:type="dxa"/>
          </w:tcPr>
          <w:p w14:paraId="71F6D5A7" w14:textId="77777777" w:rsidR="00F40481" w:rsidRPr="00981253" w:rsidRDefault="00F40481" w:rsidP="003F2DC6">
            <w:pPr>
              <w:rPr>
                <w:b/>
                <w:sz w:val="20"/>
                <w:szCs w:val="20"/>
                <w:lang w:val="en-US"/>
              </w:rPr>
            </w:pPr>
          </w:p>
        </w:tc>
        <w:tc>
          <w:tcPr>
            <w:tcW w:w="1137" w:type="dxa"/>
          </w:tcPr>
          <w:p w14:paraId="256F55D1" w14:textId="77777777" w:rsidR="00F40481" w:rsidRPr="00981253" w:rsidRDefault="00F40481" w:rsidP="003F2DC6">
            <w:pPr>
              <w:rPr>
                <w:b/>
                <w:sz w:val="20"/>
                <w:szCs w:val="20"/>
                <w:lang w:val="en-US"/>
              </w:rPr>
            </w:pPr>
          </w:p>
        </w:tc>
        <w:tc>
          <w:tcPr>
            <w:tcW w:w="4254" w:type="dxa"/>
          </w:tcPr>
          <w:p w14:paraId="3B3BE700" w14:textId="77777777" w:rsidR="00F40481" w:rsidRPr="00E31B3E" w:rsidRDefault="00F40481" w:rsidP="003F2DC6">
            <w:pPr>
              <w:rPr>
                <w:b/>
                <w:color w:val="0070C0"/>
                <w:sz w:val="20"/>
                <w:szCs w:val="20"/>
                <w:lang w:val="en-US"/>
              </w:rPr>
            </w:pPr>
          </w:p>
        </w:tc>
      </w:tr>
      <w:tr w:rsidR="00F40481" w:rsidRPr="00AB04BA" w14:paraId="6B60955D" w14:textId="77777777" w:rsidTr="0021050A">
        <w:tc>
          <w:tcPr>
            <w:tcW w:w="4249" w:type="dxa"/>
          </w:tcPr>
          <w:p w14:paraId="109B8682" w14:textId="77777777" w:rsidR="0021050A" w:rsidRPr="00DE6DB1" w:rsidRDefault="001F3993" w:rsidP="0021050A">
            <w:pPr>
              <w:widowControl w:val="0"/>
              <w:tabs>
                <w:tab w:val="left" w:pos="284"/>
              </w:tabs>
              <w:rPr>
                <w:sz w:val="20"/>
                <w:szCs w:val="20"/>
              </w:rPr>
            </w:pPr>
            <w:r w:rsidRPr="00981253">
              <w:rPr>
                <w:sz w:val="20"/>
                <w:szCs w:val="20"/>
              </w:rPr>
              <w:t xml:space="preserve">3. </w:t>
            </w:r>
            <w:r w:rsidR="0021050A" w:rsidRPr="00DE6DB1">
              <w:rPr>
                <w:sz w:val="20"/>
                <w:szCs w:val="20"/>
              </w:rPr>
              <w:t xml:space="preserve">L’Amministrazione aggiudicatrice può non avvalersi della risoluzione del contratto qualora la ritenga nel caso concreto pregiudizievole rispetto agli interessi pubblici. </w:t>
            </w:r>
          </w:p>
          <w:p w14:paraId="3537FD9D" w14:textId="3983F26F" w:rsidR="00F40481" w:rsidRPr="00981253" w:rsidRDefault="00F40481" w:rsidP="003F2DC6">
            <w:pPr>
              <w:rPr>
                <w:b/>
                <w:sz w:val="20"/>
                <w:szCs w:val="20"/>
              </w:rPr>
            </w:pPr>
          </w:p>
        </w:tc>
        <w:tc>
          <w:tcPr>
            <w:tcW w:w="1137" w:type="dxa"/>
          </w:tcPr>
          <w:p w14:paraId="400939B1" w14:textId="77777777" w:rsidR="00F40481" w:rsidRPr="00981253" w:rsidRDefault="00F40481" w:rsidP="003F2DC6">
            <w:pPr>
              <w:rPr>
                <w:b/>
                <w:sz w:val="20"/>
                <w:szCs w:val="20"/>
              </w:rPr>
            </w:pPr>
          </w:p>
        </w:tc>
        <w:tc>
          <w:tcPr>
            <w:tcW w:w="4254" w:type="dxa"/>
          </w:tcPr>
          <w:p w14:paraId="3CF703FB" w14:textId="0BAB768D" w:rsidR="00F40481" w:rsidRPr="00E31B3E" w:rsidRDefault="0010257F" w:rsidP="003F2DC6">
            <w:pPr>
              <w:rPr>
                <w:b/>
                <w:color w:val="0070C0"/>
                <w:sz w:val="20"/>
                <w:szCs w:val="20"/>
                <w:lang w:val="en-US"/>
              </w:rPr>
            </w:pPr>
            <w:r w:rsidRPr="00E31B3E">
              <w:rPr>
                <w:color w:val="0070C0"/>
                <w:sz w:val="20"/>
                <w:szCs w:val="20"/>
                <w:lang w:val="en-US"/>
              </w:rPr>
              <w:t xml:space="preserve">3. </w:t>
            </w:r>
            <w:r w:rsidR="0021050A">
              <w:rPr>
                <w:color w:val="0070C0"/>
                <w:sz w:val="20"/>
                <w:szCs w:val="20"/>
                <w:lang w:val="en-US"/>
              </w:rPr>
              <w:t>T</w:t>
            </w:r>
            <w:r w:rsidR="0021050A" w:rsidRPr="0021050A">
              <w:rPr>
                <w:color w:val="0070C0"/>
                <w:sz w:val="20"/>
                <w:szCs w:val="20"/>
                <w:lang w:val="en-US"/>
              </w:rPr>
              <w:t>he Contracting Authority may decide not to terminate the contract if it considers, based on the specific circumstances, that such termination would be detrimental to the public interest.</w:t>
            </w:r>
          </w:p>
        </w:tc>
      </w:tr>
      <w:tr w:rsidR="00F40481" w:rsidRPr="00AB04BA" w14:paraId="0CDD96FB" w14:textId="77777777" w:rsidTr="0021050A">
        <w:tc>
          <w:tcPr>
            <w:tcW w:w="4249" w:type="dxa"/>
          </w:tcPr>
          <w:p w14:paraId="00A1FDA2" w14:textId="77777777" w:rsidR="00F40481" w:rsidRPr="00981253" w:rsidRDefault="00F40481" w:rsidP="003F2DC6">
            <w:pPr>
              <w:rPr>
                <w:b/>
                <w:sz w:val="20"/>
                <w:szCs w:val="20"/>
                <w:lang w:val="en-US"/>
              </w:rPr>
            </w:pPr>
          </w:p>
        </w:tc>
        <w:tc>
          <w:tcPr>
            <w:tcW w:w="1137" w:type="dxa"/>
          </w:tcPr>
          <w:p w14:paraId="618BDF6E" w14:textId="77777777" w:rsidR="00F40481" w:rsidRPr="00981253" w:rsidRDefault="00F40481" w:rsidP="003F2DC6">
            <w:pPr>
              <w:rPr>
                <w:b/>
                <w:sz w:val="20"/>
                <w:szCs w:val="20"/>
                <w:lang w:val="en-US"/>
              </w:rPr>
            </w:pPr>
          </w:p>
        </w:tc>
        <w:tc>
          <w:tcPr>
            <w:tcW w:w="4254" w:type="dxa"/>
          </w:tcPr>
          <w:p w14:paraId="4E0765EA" w14:textId="77777777" w:rsidR="00F40481" w:rsidRPr="00E31B3E" w:rsidRDefault="00F40481" w:rsidP="003F2DC6">
            <w:pPr>
              <w:rPr>
                <w:b/>
                <w:color w:val="0070C0"/>
                <w:sz w:val="20"/>
                <w:szCs w:val="20"/>
                <w:lang w:val="en-US"/>
              </w:rPr>
            </w:pPr>
          </w:p>
        </w:tc>
      </w:tr>
      <w:tr w:rsidR="00F40481" w:rsidRPr="00AB04BA" w14:paraId="6D2D7D80" w14:textId="77777777" w:rsidTr="0021050A">
        <w:tc>
          <w:tcPr>
            <w:tcW w:w="4249" w:type="dxa"/>
          </w:tcPr>
          <w:p w14:paraId="21F938A4" w14:textId="77777777" w:rsidR="00F40481" w:rsidRDefault="00417D89" w:rsidP="003F2DC6">
            <w:pPr>
              <w:rPr>
                <w:sz w:val="20"/>
                <w:szCs w:val="20"/>
              </w:rPr>
            </w:pPr>
            <w:r w:rsidRPr="00981253">
              <w:rPr>
                <w:sz w:val="20"/>
                <w:szCs w:val="20"/>
              </w:rPr>
              <w:lastRenderedPageBreak/>
              <w:t xml:space="preserve">4. </w:t>
            </w:r>
            <w:r w:rsidR="0021050A" w:rsidRPr="0021050A">
              <w:rPr>
                <w:sz w:val="20"/>
                <w:szCs w:val="20"/>
              </w:rPr>
              <w:t>È fatto salvo il diritto al risarcimento del danno a favore della Stazione appaltante.</w:t>
            </w:r>
          </w:p>
          <w:p w14:paraId="5BBE2ADF" w14:textId="456F05DC" w:rsidR="0021050A" w:rsidRPr="00981253" w:rsidRDefault="0021050A" w:rsidP="003F2DC6">
            <w:pPr>
              <w:rPr>
                <w:b/>
                <w:sz w:val="20"/>
                <w:szCs w:val="20"/>
              </w:rPr>
            </w:pPr>
          </w:p>
        </w:tc>
        <w:tc>
          <w:tcPr>
            <w:tcW w:w="1137" w:type="dxa"/>
          </w:tcPr>
          <w:p w14:paraId="297F9BFC" w14:textId="77777777" w:rsidR="00F40481" w:rsidRPr="00981253" w:rsidRDefault="00F40481" w:rsidP="003F2DC6">
            <w:pPr>
              <w:rPr>
                <w:b/>
                <w:sz w:val="20"/>
                <w:szCs w:val="20"/>
              </w:rPr>
            </w:pPr>
          </w:p>
        </w:tc>
        <w:tc>
          <w:tcPr>
            <w:tcW w:w="4254" w:type="dxa"/>
          </w:tcPr>
          <w:p w14:paraId="1F8FDD67" w14:textId="333938E6" w:rsidR="00F40481" w:rsidRPr="00E31B3E" w:rsidRDefault="0021050A" w:rsidP="003F2DC6">
            <w:pPr>
              <w:rPr>
                <w:color w:val="0070C0"/>
                <w:sz w:val="20"/>
                <w:szCs w:val="20"/>
                <w:lang w:val="en-US"/>
              </w:rPr>
            </w:pPr>
            <w:r>
              <w:rPr>
                <w:color w:val="0070C0"/>
                <w:sz w:val="20"/>
                <w:szCs w:val="20"/>
                <w:lang w:val="en-US"/>
              </w:rPr>
              <w:t xml:space="preserve">4. </w:t>
            </w:r>
            <w:r w:rsidRPr="0021050A">
              <w:rPr>
                <w:color w:val="0070C0"/>
                <w:sz w:val="20"/>
                <w:szCs w:val="20"/>
                <w:lang w:val="en-US"/>
              </w:rPr>
              <w:t>The right of the Contracting Authority to seek compensation for damages remains unaffected.</w:t>
            </w:r>
          </w:p>
        </w:tc>
      </w:tr>
      <w:tr w:rsidR="00F40481" w:rsidRPr="00AB04BA" w14:paraId="224571C5" w14:textId="77777777" w:rsidTr="0021050A">
        <w:tc>
          <w:tcPr>
            <w:tcW w:w="4249" w:type="dxa"/>
          </w:tcPr>
          <w:p w14:paraId="3EDF61A4" w14:textId="77777777" w:rsidR="00F40481" w:rsidRPr="00DE6DB1" w:rsidRDefault="0021050A" w:rsidP="003F2DC6">
            <w:pPr>
              <w:rPr>
                <w:sz w:val="20"/>
                <w:szCs w:val="20"/>
              </w:rPr>
            </w:pPr>
            <w:r w:rsidRPr="0021050A">
              <w:rPr>
                <w:sz w:val="20"/>
                <w:szCs w:val="20"/>
              </w:rPr>
              <w:t>5. La Stazione</w:t>
            </w:r>
            <w:r w:rsidRPr="00DE6DB1">
              <w:rPr>
                <w:sz w:val="20"/>
                <w:szCs w:val="20"/>
              </w:rPr>
              <w:t xml:space="preserve"> appaltante segnala al proprio Responsabile per la prevenzione della corruzione e la trasparenza qualsiasi atto dell’operatore economico che integri tentativo di influenzare, turbare o falsare lo svolgimento delle procedure di affidamento o l’esecuzione dei contratti.</w:t>
            </w:r>
          </w:p>
          <w:p w14:paraId="5F1D0D43" w14:textId="77777777" w:rsidR="00C53748" w:rsidRDefault="00C53748" w:rsidP="00DE6DB1">
            <w:pPr>
              <w:rPr>
                <w:sz w:val="20"/>
                <w:szCs w:val="20"/>
              </w:rPr>
            </w:pPr>
          </w:p>
          <w:p w14:paraId="74516D3F" w14:textId="786F40FC" w:rsidR="0021050A" w:rsidRPr="00DE6DB1" w:rsidRDefault="0021050A" w:rsidP="00DE6DB1">
            <w:pPr>
              <w:rPr>
                <w:sz w:val="20"/>
                <w:szCs w:val="20"/>
              </w:rPr>
            </w:pPr>
            <w:r w:rsidRPr="0021050A">
              <w:rPr>
                <w:sz w:val="20"/>
                <w:szCs w:val="20"/>
              </w:rPr>
              <w:t>6.</w:t>
            </w:r>
            <w:r w:rsidRPr="00DE6DB1">
              <w:rPr>
                <w:sz w:val="20"/>
                <w:szCs w:val="20"/>
              </w:rPr>
              <w:t xml:space="preserve"> L’operatore economico segnala al Responsabile per la prevenzione della corruzione e la trasparenza della Stazione appaltante qualsiasi atto posto in essere da dipendenti della Stazione appaltante stessa o da terzi volto a influenzare, turbare o falsare lo svolgimento delle procedure di affidamento o l’esecuzione</w:t>
            </w:r>
            <w:r w:rsidRPr="00ED799C">
              <w:t xml:space="preserve"> </w:t>
            </w:r>
            <w:r w:rsidRPr="00DE6DB1">
              <w:rPr>
                <w:sz w:val="20"/>
                <w:szCs w:val="20"/>
              </w:rPr>
              <w:t xml:space="preserve">dei contratti, e, laddove ritenga sussistano gli estremi di un reato, denuncia i fatti all’Autorità giudiziaria o ad altra Autorità che a quella abbia obbligo di riferirne. </w:t>
            </w:r>
          </w:p>
          <w:p w14:paraId="15517650" w14:textId="77777777" w:rsidR="00C53748" w:rsidRDefault="00C53748" w:rsidP="00DE6DB1">
            <w:pPr>
              <w:rPr>
                <w:sz w:val="20"/>
                <w:szCs w:val="20"/>
              </w:rPr>
            </w:pPr>
          </w:p>
          <w:p w14:paraId="0ABFB99D" w14:textId="77777777" w:rsidR="00C53748" w:rsidRDefault="00C53748" w:rsidP="00DE6DB1">
            <w:pPr>
              <w:rPr>
                <w:sz w:val="20"/>
                <w:szCs w:val="20"/>
              </w:rPr>
            </w:pPr>
          </w:p>
          <w:p w14:paraId="36A0F0C2" w14:textId="71349EDF" w:rsidR="0021050A" w:rsidRPr="00DE6DB1" w:rsidRDefault="0021050A" w:rsidP="00DE6DB1">
            <w:pPr>
              <w:rPr>
                <w:sz w:val="20"/>
                <w:szCs w:val="20"/>
              </w:rPr>
            </w:pPr>
            <w:r w:rsidRPr="0021050A">
              <w:rPr>
                <w:sz w:val="20"/>
                <w:szCs w:val="20"/>
              </w:rPr>
              <w:t>7.</w:t>
            </w:r>
            <w:r w:rsidRPr="00DE6DB1">
              <w:rPr>
                <w:sz w:val="20"/>
                <w:szCs w:val="20"/>
              </w:rPr>
              <w:t xml:space="preserve"> L’operatore economico inoltre è a conoscenza che è attiva la procedura per la tutela del dipendente che segnala illeciti, c.d. “Whistleblowing” e si impegna, in vigenza di contratto, a rendere nota ai propri dipendenti la possibilità di avvalersi di tale procedura nel caso in cui le segnalazioni riguardino illeciti o irregolarità relativi alla stazione appaltante.</w:t>
            </w:r>
          </w:p>
          <w:p w14:paraId="73DEA542" w14:textId="5741265B" w:rsidR="0021050A" w:rsidRPr="0021050A" w:rsidRDefault="0021050A" w:rsidP="003F2DC6">
            <w:pPr>
              <w:rPr>
                <w:b/>
                <w:sz w:val="20"/>
                <w:szCs w:val="20"/>
              </w:rPr>
            </w:pPr>
          </w:p>
        </w:tc>
        <w:tc>
          <w:tcPr>
            <w:tcW w:w="1137" w:type="dxa"/>
          </w:tcPr>
          <w:p w14:paraId="3F76BF3A" w14:textId="77777777" w:rsidR="00F40481" w:rsidRPr="0021050A" w:rsidRDefault="00F40481" w:rsidP="003F2DC6">
            <w:pPr>
              <w:rPr>
                <w:b/>
                <w:sz w:val="20"/>
                <w:szCs w:val="20"/>
              </w:rPr>
            </w:pPr>
          </w:p>
        </w:tc>
        <w:tc>
          <w:tcPr>
            <w:tcW w:w="4254" w:type="dxa"/>
          </w:tcPr>
          <w:p w14:paraId="2BB73863" w14:textId="45454860" w:rsidR="00F40481" w:rsidRDefault="0021050A" w:rsidP="003F2DC6">
            <w:pPr>
              <w:rPr>
                <w:color w:val="0070C0"/>
                <w:sz w:val="20"/>
                <w:szCs w:val="20"/>
                <w:lang w:val="en-US"/>
              </w:rPr>
            </w:pPr>
            <w:r w:rsidRPr="0021050A">
              <w:rPr>
                <w:color w:val="0070C0"/>
                <w:sz w:val="20"/>
                <w:szCs w:val="20"/>
                <w:lang w:val="en-US"/>
              </w:rPr>
              <w:t xml:space="preserve">5. The Contracting Authority shall report to its Anti-Corruption and Transparency </w:t>
            </w:r>
            <w:r w:rsidR="00C53748">
              <w:rPr>
                <w:color w:val="0070C0"/>
                <w:sz w:val="20"/>
                <w:szCs w:val="20"/>
                <w:lang w:val="en-US"/>
              </w:rPr>
              <w:t xml:space="preserve">Head </w:t>
            </w:r>
            <w:r w:rsidRPr="0021050A">
              <w:rPr>
                <w:color w:val="0070C0"/>
                <w:sz w:val="20"/>
                <w:szCs w:val="20"/>
                <w:lang w:val="en-US"/>
              </w:rPr>
              <w:t>any act by the Economic Operator aimed at influencing, disrupting, or falsifying the conduct of procurement procedures or the execution of contracts.</w:t>
            </w:r>
          </w:p>
          <w:p w14:paraId="68CF7032" w14:textId="77777777" w:rsidR="0021050A" w:rsidRDefault="0021050A" w:rsidP="003F2DC6">
            <w:pPr>
              <w:rPr>
                <w:color w:val="0070C0"/>
                <w:sz w:val="20"/>
                <w:szCs w:val="20"/>
                <w:lang w:val="en-US"/>
              </w:rPr>
            </w:pPr>
          </w:p>
          <w:p w14:paraId="308FC6BD" w14:textId="77777777" w:rsidR="00C53748" w:rsidRDefault="00C53748" w:rsidP="003F2DC6">
            <w:pPr>
              <w:rPr>
                <w:color w:val="0070C0"/>
                <w:sz w:val="20"/>
                <w:szCs w:val="20"/>
                <w:lang w:val="en-US"/>
              </w:rPr>
            </w:pPr>
          </w:p>
          <w:p w14:paraId="4C49A74D" w14:textId="1E06B865" w:rsidR="0021050A" w:rsidRDefault="0021050A" w:rsidP="003F2DC6">
            <w:pPr>
              <w:rPr>
                <w:color w:val="0070C0"/>
                <w:sz w:val="20"/>
                <w:szCs w:val="20"/>
                <w:lang w:val="en-US"/>
              </w:rPr>
            </w:pPr>
            <w:r>
              <w:rPr>
                <w:color w:val="0070C0"/>
                <w:sz w:val="20"/>
                <w:szCs w:val="20"/>
                <w:lang w:val="en-US"/>
              </w:rPr>
              <w:t xml:space="preserve">6. </w:t>
            </w:r>
            <w:r w:rsidRPr="0021050A">
              <w:rPr>
                <w:color w:val="0070C0"/>
                <w:sz w:val="20"/>
                <w:szCs w:val="20"/>
                <w:lang w:val="en-US"/>
              </w:rPr>
              <w:t xml:space="preserve">The Economic Operator shall report to the Anti-Corruption and Transparency </w:t>
            </w:r>
            <w:r w:rsidR="006A4AC6">
              <w:rPr>
                <w:color w:val="0070C0"/>
                <w:sz w:val="20"/>
                <w:szCs w:val="20"/>
                <w:lang w:val="en-US"/>
              </w:rPr>
              <w:t xml:space="preserve">Head </w:t>
            </w:r>
            <w:r w:rsidRPr="0021050A">
              <w:rPr>
                <w:color w:val="0070C0"/>
                <w:sz w:val="20"/>
                <w:szCs w:val="20"/>
                <w:lang w:val="en-US"/>
              </w:rPr>
              <w:t>of the Contracting Authority any act committed by employees of the same Authority or by third parties that is intended to influence, disrupt, or falsify the conduct of procurement procedures or the execution of contracts. Where the Economic Operator believes that a criminal offence may have been committed, it shall report the matter to the Judicial Authority or to any other authority with the obligation to take further action.</w:t>
            </w:r>
          </w:p>
          <w:p w14:paraId="17FD3B3C" w14:textId="77777777" w:rsidR="0021050A" w:rsidRDefault="0021050A" w:rsidP="003F2DC6">
            <w:pPr>
              <w:rPr>
                <w:color w:val="0070C0"/>
                <w:sz w:val="20"/>
                <w:szCs w:val="20"/>
                <w:lang w:val="en-US"/>
              </w:rPr>
            </w:pPr>
          </w:p>
          <w:p w14:paraId="4992DD6D" w14:textId="578C246A" w:rsidR="0021050A" w:rsidRPr="0021050A" w:rsidRDefault="0021050A" w:rsidP="003F2DC6">
            <w:pPr>
              <w:rPr>
                <w:color w:val="0070C0"/>
                <w:sz w:val="20"/>
                <w:szCs w:val="20"/>
                <w:lang w:val="en-US"/>
              </w:rPr>
            </w:pPr>
            <w:r>
              <w:rPr>
                <w:color w:val="0070C0"/>
                <w:sz w:val="20"/>
                <w:szCs w:val="20"/>
                <w:lang w:val="en-US"/>
              </w:rPr>
              <w:t xml:space="preserve">7. </w:t>
            </w:r>
            <w:r w:rsidRPr="0021050A">
              <w:rPr>
                <w:color w:val="0070C0"/>
                <w:sz w:val="20"/>
                <w:szCs w:val="20"/>
                <w:lang w:val="en-US"/>
              </w:rPr>
              <w:t>The Economic Operator further acknowledges that a whistleblowing mechanism is in place for the protection of employees who report unlawful conduct, and undertakes, for the duration of the contract, to inform its employees of the existence of such mechanism should the reports concern unlawful acts or irregularities relating to the Contracting Authority.</w:t>
            </w:r>
          </w:p>
        </w:tc>
      </w:tr>
      <w:tr w:rsidR="00F40481" w:rsidRPr="0021050A" w14:paraId="295A8070" w14:textId="77777777" w:rsidTr="0021050A">
        <w:tc>
          <w:tcPr>
            <w:tcW w:w="4249" w:type="dxa"/>
          </w:tcPr>
          <w:p w14:paraId="7A7ECED4" w14:textId="77777777" w:rsidR="009A15B5" w:rsidRPr="00981253" w:rsidRDefault="009A15B5" w:rsidP="009A15B5">
            <w:pPr>
              <w:jc w:val="center"/>
              <w:rPr>
                <w:b/>
                <w:sz w:val="20"/>
                <w:szCs w:val="20"/>
              </w:rPr>
            </w:pPr>
            <w:r w:rsidRPr="00981253">
              <w:rPr>
                <w:b/>
                <w:sz w:val="20"/>
                <w:szCs w:val="20"/>
              </w:rPr>
              <w:t>Articolo 5</w:t>
            </w:r>
          </w:p>
          <w:p w14:paraId="0695D24C" w14:textId="3E09B026" w:rsidR="00F40481" w:rsidRPr="00981253" w:rsidRDefault="009A15B5" w:rsidP="00E84F0A">
            <w:pPr>
              <w:jc w:val="center"/>
              <w:rPr>
                <w:b/>
                <w:sz w:val="20"/>
                <w:szCs w:val="20"/>
              </w:rPr>
            </w:pPr>
            <w:r w:rsidRPr="00981253">
              <w:rPr>
                <w:b/>
                <w:sz w:val="20"/>
                <w:szCs w:val="20"/>
              </w:rPr>
              <w:t>(</w:t>
            </w:r>
            <w:r w:rsidR="0021050A" w:rsidRPr="00981253">
              <w:rPr>
                <w:b/>
                <w:sz w:val="20"/>
                <w:szCs w:val="20"/>
              </w:rPr>
              <w:t>Controversie</w:t>
            </w:r>
            <w:r w:rsidRPr="00981253">
              <w:rPr>
                <w:b/>
                <w:sz w:val="20"/>
                <w:szCs w:val="20"/>
              </w:rPr>
              <w:t>)</w:t>
            </w:r>
          </w:p>
        </w:tc>
        <w:tc>
          <w:tcPr>
            <w:tcW w:w="1137" w:type="dxa"/>
          </w:tcPr>
          <w:p w14:paraId="3CB17205" w14:textId="77777777" w:rsidR="00F40481" w:rsidRPr="00981253" w:rsidRDefault="00F40481" w:rsidP="003F2DC6">
            <w:pPr>
              <w:rPr>
                <w:b/>
                <w:sz w:val="20"/>
                <w:szCs w:val="20"/>
              </w:rPr>
            </w:pPr>
          </w:p>
        </w:tc>
        <w:tc>
          <w:tcPr>
            <w:tcW w:w="4254" w:type="dxa"/>
          </w:tcPr>
          <w:p w14:paraId="7E6FFD6F" w14:textId="3980F87D" w:rsidR="00F40481" w:rsidRPr="00E31B3E" w:rsidRDefault="00E84F0A" w:rsidP="00E84F0A">
            <w:pPr>
              <w:jc w:val="center"/>
              <w:rPr>
                <w:color w:val="0070C0"/>
                <w:sz w:val="20"/>
                <w:szCs w:val="20"/>
                <w:lang w:val="en-US"/>
              </w:rPr>
            </w:pPr>
            <w:r w:rsidRPr="00E31B3E">
              <w:rPr>
                <w:b/>
                <w:color w:val="0070C0"/>
                <w:sz w:val="20"/>
                <w:szCs w:val="20"/>
                <w:lang w:val="en-US"/>
              </w:rPr>
              <w:t>Article 5</w:t>
            </w:r>
            <w:r w:rsidRPr="00E31B3E">
              <w:rPr>
                <w:color w:val="0070C0"/>
                <w:sz w:val="20"/>
                <w:szCs w:val="20"/>
                <w:lang w:val="en-US"/>
              </w:rPr>
              <w:br/>
            </w:r>
            <w:r w:rsidRPr="00E31B3E">
              <w:rPr>
                <w:b/>
                <w:color w:val="0070C0"/>
                <w:sz w:val="20"/>
                <w:szCs w:val="20"/>
                <w:lang w:val="en-US"/>
              </w:rPr>
              <w:t>(</w:t>
            </w:r>
            <w:r w:rsidR="0021050A">
              <w:rPr>
                <w:b/>
                <w:color w:val="0070C0"/>
                <w:sz w:val="20"/>
                <w:szCs w:val="20"/>
                <w:lang w:val="en-US"/>
              </w:rPr>
              <w:t>Disputes</w:t>
            </w:r>
            <w:r w:rsidRPr="00E31B3E">
              <w:rPr>
                <w:b/>
                <w:color w:val="0070C0"/>
                <w:sz w:val="20"/>
                <w:szCs w:val="20"/>
                <w:lang w:val="en-US"/>
              </w:rPr>
              <w:t>)</w:t>
            </w:r>
          </w:p>
        </w:tc>
      </w:tr>
      <w:tr w:rsidR="00E84F0A" w:rsidRPr="0021050A" w14:paraId="5DF4898B" w14:textId="77777777" w:rsidTr="0021050A">
        <w:tc>
          <w:tcPr>
            <w:tcW w:w="4249" w:type="dxa"/>
          </w:tcPr>
          <w:p w14:paraId="4115D011" w14:textId="77777777" w:rsidR="00E84F0A" w:rsidRPr="00144C32" w:rsidRDefault="00E84F0A" w:rsidP="009A15B5">
            <w:pPr>
              <w:jc w:val="center"/>
              <w:rPr>
                <w:b/>
                <w:sz w:val="20"/>
                <w:szCs w:val="20"/>
                <w:lang w:val="en-US"/>
              </w:rPr>
            </w:pPr>
          </w:p>
        </w:tc>
        <w:tc>
          <w:tcPr>
            <w:tcW w:w="1137" w:type="dxa"/>
          </w:tcPr>
          <w:p w14:paraId="7CDC0167" w14:textId="77777777" w:rsidR="00E84F0A" w:rsidRPr="00144C32" w:rsidRDefault="00E84F0A" w:rsidP="003F2DC6">
            <w:pPr>
              <w:rPr>
                <w:b/>
                <w:sz w:val="20"/>
                <w:szCs w:val="20"/>
                <w:lang w:val="en-US"/>
              </w:rPr>
            </w:pPr>
          </w:p>
        </w:tc>
        <w:tc>
          <w:tcPr>
            <w:tcW w:w="4254" w:type="dxa"/>
          </w:tcPr>
          <w:p w14:paraId="1F2EB578" w14:textId="77777777" w:rsidR="00E84F0A" w:rsidRPr="00E31B3E" w:rsidRDefault="00E84F0A" w:rsidP="00E84F0A">
            <w:pPr>
              <w:jc w:val="center"/>
              <w:rPr>
                <w:b/>
                <w:color w:val="0070C0"/>
                <w:sz w:val="20"/>
                <w:szCs w:val="20"/>
                <w:lang w:val="en-US"/>
              </w:rPr>
            </w:pPr>
          </w:p>
        </w:tc>
      </w:tr>
      <w:tr w:rsidR="00E84F0A" w:rsidRPr="00AB04BA" w14:paraId="196496BD" w14:textId="77777777" w:rsidTr="0021050A">
        <w:tc>
          <w:tcPr>
            <w:tcW w:w="4249" w:type="dxa"/>
          </w:tcPr>
          <w:p w14:paraId="6A79182E" w14:textId="77777777" w:rsidR="0021050A" w:rsidRPr="0021050A" w:rsidRDefault="0021050A" w:rsidP="0021050A">
            <w:pPr>
              <w:widowControl w:val="0"/>
              <w:numPr>
                <w:ilvl w:val="0"/>
                <w:numId w:val="15"/>
              </w:numPr>
              <w:tabs>
                <w:tab w:val="left" w:pos="284"/>
              </w:tabs>
              <w:ind w:left="0" w:firstLine="0"/>
              <w:rPr>
                <w:sz w:val="20"/>
                <w:szCs w:val="20"/>
              </w:rPr>
            </w:pPr>
            <w:r w:rsidRPr="0021050A">
              <w:rPr>
                <w:sz w:val="20"/>
                <w:szCs w:val="20"/>
              </w:rPr>
              <w:t>Ogni controversia relativa all'interpretazione e all'esecuzione del Patto fra la Stazione appaltante e i concorrenti o fra gli stessi concorrenti sarà risolta in via esclusiva dall'Autorità giudiziaria del Foro di Roma.</w:t>
            </w:r>
          </w:p>
          <w:p w14:paraId="36D914DA" w14:textId="7609A12C" w:rsidR="00E84F0A" w:rsidRPr="00981253" w:rsidRDefault="00E84F0A" w:rsidP="00A06E89">
            <w:pPr>
              <w:rPr>
                <w:b/>
                <w:sz w:val="20"/>
                <w:szCs w:val="20"/>
              </w:rPr>
            </w:pPr>
          </w:p>
        </w:tc>
        <w:tc>
          <w:tcPr>
            <w:tcW w:w="1137" w:type="dxa"/>
          </w:tcPr>
          <w:p w14:paraId="4101C9DC" w14:textId="77777777" w:rsidR="00E84F0A" w:rsidRPr="00981253" w:rsidRDefault="00E84F0A" w:rsidP="00A06E89">
            <w:pPr>
              <w:rPr>
                <w:b/>
                <w:sz w:val="20"/>
                <w:szCs w:val="20"/>
              </w:rPr>
            </w:pPr>
          </w:p>
        </w:tc>
        <w:tc>
          <w:tcPr>
            <w:tcW w:w="4254" w:type="dxa"/>
          </w:tcPr>
          <w:p w14:paraId="7CA9CE84" w14:textId="3CCFC4F1" w:rsidR="00E84F0A" w:rsidRPr="00C53748" w:rsidRDefault="0021050A" w:rsidP="00C53748">
            <w:pPr>
              <w:pStyle w:val="Paragrafoelenco"/>
              <w:numPr>
                <w:ilvl w:val="0"/>
                <w:numId w:val="18"/>
              </w:numPr>
              <w:ind w:left="318" w:hanging="318"/>
              <w:rPr>
                <w:b/>
                <w:color w:val="0070C0"/>
                <w:sz w:val="20"/>
                <w:szCs w:val="20"/>
                <w:lang w:val="en-US"/>
              </w:rPr>
            </w:pPr>
            <w:r w:rsidRPr="00C53748">
              <w:rPr>
                <w:color w:val="0070C0"/>
                <w:sz w:val="20"/>
                <w:szCs w:val="20"/>
                <w:lang w:val="en-US"/>
              </w:rPr>
              <w:t xml:space="preserve">Any dispute </w:t>
            </w:r>
            <w:r w:rsidR="006A4AC6">
              <w:rPr>
                <w:color w:val="0070C0"/>
                <w:sz w:val="20"/>
                <w:szCs w:val="20"/>
                <w:lang w:val="en-US"/>
              </w:rPr>
              <w:t>concerning</w:t>
            </w:r>
            <w:r w:rsidRPr="00C53748">
              <w:rPr>
                <w:color w:val="0070C0"/>
                <w:sz w:val="20"/>
                <w:szCs w:val="20"/>
                <w:lang w:val="en-US"/>
              </w:rPr>
              <w:t xml:space="preserve"> the interpretation or </w:t>
            </w:r>
            <w:r w:rsidR="006A4AC6">
              <w:rPr>
                <w:color w:val="0070C0"/>
                <w:sz w:val="20"/>
                <w:szCs w:val="20"/>
                <w:lang w:val="en-US"/>
              </w:rPr>
              <w:t>execution</w:t>
            </w:r>
            <w:r w:rsidRPr="00C53748">
              <w:rPr>
                <w:color w:val="0070C0"/>
                <w:sz w:val="20"/>
                <w:szCs w:val="20"/>
                <w:lang w:val="en-US"/>
              </w:rPr>
              <w:t xml:space="preserve"> of this Integrity Pact, whether between the Administration and the Economic Operators or among the Economic Operators themselves, shall fall under the exclusive jurisdiction of the Court of Rome.</w:t>
            </w:r>
          </w:p>
        </w:tc>
      </w:tr>
      <w:tr w:rsidR="00B9793F" w:rsidRPr="00AB04BA" w14:paraId="7837BEF0" w14:textId="77777777" w:rsidTr="0021050A">
        <w:tc>
          <w:tcPr>
            <w:tcW w:w="4249" w:type="dxa"/>
          </w:tcPr>
          <w:p w14:paraId="6CC49B11" w14:textId="77777777" w:rsidR="00B9793F" w:rsidRPr="00E33F5E" w:rsidRDefault="00B9793F" w:rsidP="00A06E89">
            <w:pPr>
              <w:rPr>
                <w:sz w:val="20"/>
                <w:szCs w:val="20"/>
                <w:lang w:val="en-US"/>
              </w:rPr>
            </w:pPr>
          </w:p>
        </w:tc>
        <w:tc>
          <w:tcPr>
            <w:tcW w:w="1137" w:type="dxa"/>
          </w:tcPr>
          <w:p w14:paraId="4D7DCAD2" w14:textId="77777777" w:rsidR="00B9793F" w:rsidRPr="00E33F5E" w:rsidRDefault="00B9793F" w:rsidP="00A06E89">
            <w:pPr>
              <w:rPr>
                <w:b/>
                <w:sz w:val="20"/>
                <w:szCs w:val="20"/>
                <w:lang w:val="en-US"/>
              </w:rPr>
            </w:pPr>
          </w:p>
        </w:tc>
        <w:tc>
          <w:tcPr>
            <w:tcW w:w="4254" w:type="dxa"/>
          </w:tcPr>
          <w:p w14:paraId="6DDAA6A3" w14:textId="77777777" w:rsidR="00B9793F" w:rsidRPr="00E31B3E" w:rsidRDefault="00B9793F" w:rsidP="00A06E89">
            <w:pPr>
              <w:rPr>
                <w:color w:val="0070C0"/>
                <w:sz w:val="20"/>
                <w:szCs w:val="20"/>
                <w:lang w:val="en-US"/>
              </w:rPr>
            </w:pPr>
          </w:p>
        </w:tc>
      </w:tr>
      <w:tr w:rsidR="00B9793F" w:rsidRPr="00AB04BA" w14:paraId="484914DC" w14:textId="77777777" w:rsidTr="0021050A">
        <w:tc>
          <w:tcPr>
            <w:tcW w:w="4249" w:type="dxa"/>
          </w:tcPr>
          <w:p w14:paraId="37A73576" w14:textId="77777777" w:rsidR="005E6E28" w:rsidRPr="00981253" w:rsidRDefault="005E6E28" w:rsidP="00F268C0">
            <w:pPr>
              <w:jc w:val="center"/>
              <w:rPr>
                <w:b/>
                <w:sz w:val="20"/>
                <w:szCs w:val="20"/>
              </w:rPr>
            </w:pPr>
            <w:r w:rsidRPr="00981253">
              <w:rPr>
                <w:b/>
                <w:sz w:val="20"/>
                <w:szCs w:val="20"/>
              </w:rPr>
              <w:t>Articolo 6</w:t>
            </w:r>
          </w:p>
          <w:p w14:paraId="0982F2B2" w14:textId="24BAC1D7" w:rsidR="00B9793F" w:rsidRPr="00981253" w:rsidRDefault="005E6E28" w:rsidP="00F268C0">
            <w:pPr>
              <w:jc w:val="center"/>
              <w:rPr>
                <w:sz w:val="20"/>
                <w:szCs w:val="20"/>
              </w:rPr>
            </w:pPr>
            <w:r w:rsidRPr="00981253">
              <w:rPr>
                <w:b/>
                <w:sz w:val="20"/>
                <w:szCs w:val="20"/>
              </w:rPr>
              <w:t>(Controversie)</w:t>
            </w:r>
          </w:p>
        </w:tc>
        <w:tc>
          <w:tcPr>
            <w:tcW w:w="1137" w:type="dxa"/>
          </w:tcPr>
          <w:p w14:paraId="7FA5529A" w14:textId="77777777" w:rsidR="00B9793F" w:rsidRPr="00981253" w:rsidRDefault="00B9793F" w:rsidP="00F268C0">
            <w:pPr>
              <w:jc w:val="center"/>
              <w:rPr>
                <w:b/>
                <w:sz w:val="20"/>
                <w:szCs w:val="20"/>
              </w:rPr>
            </w:pPr>
          </w:p>
        </w:tc>
        <w:tc>
          <w:tcPr>
            <w:tcW w:w="4254" w:type="dxa"/>
          </w:tcPr>
          <w:p w14:paraId="572C1E7E" w14:textId="77777777" w:rsidR="00F268C0" w:rsidRPr="00E31B3E" w:rsidRDefault="00F268C0" w:rsidP="00F268C0">
            <w:pPr>
              <w:jc w:val="center"/>
              <w:rPr>
                <w:b/>
                <w:color w:val="0070C0"/>
                <w:sz w:val="20"/>
                <w:szCs w:val="20"/>
                <w:lang w:val="en-US"/>
              </w:rPr>
            </w:pPr>
            <w:r w:rsidRPr="00E31B3E">
              <w:rPr>
                <w:b/>
                <w:color w:val="0070C0"/>
                <w:sz w:val="20"/>
                <w:szCs w:val="20"/>
                <w:lang w:val="en-US"/>
              </w:rPr>
              <w:t>Article 6</w:t>
            </w:r>
          </w:p>
          <w:p w14:paraId="045EEA24" w14:textId="0930D723" w:rsidR="00B9793F" w:rsidRPr="00E31B3E" w:rsidRDefault="00F268C0" w:rsidP="00F268C0">
            <w:pPr>
              <w:jc w:val="center"/>
              <w:rPr>
                <w:b/>
                <w:color w:val="0070C0"/>
                <w:sz w:val="20"/>
                <w:szCs w:val="20"/>
                <w:lang w:val="en-US"/>
              </w:rPr>
            </w:pPr>
            <w:r w:rsidRPr="00E31B3E">
              <w:rPr>
                <w:b/>
                <w:color w:val="0070C0"/>
                <w:sz w:val="20"/>
                <w:szCs w:val="20"/>
                <w:lang w:val="en-US"/>
              </w:rPr>
              <w:t>(</w:t>
            </w:r>
            <w:r w:rsidR="0021050A" w:rsidRPr="00E31B3E">
              <w:rPr>
                <w:b/>
                <w:color w:val="0070C0"/>
                <w:sz w:val="20"/>
                <w:szCs w:val="20"/>
                <w:lang w:val="en-US"/>
              </w:rPr>
              <w:t>Effectiveness of the Integrity Pact</w:t>
            </w:r>
            <w:r w:rsidRPr="00E31B3E">
              <w:rPr>
                <w:b/>
                <w:color w:val="0070C0"/>
                <w:sz w:val="20"/>
                <w:szCs w:val="20"/>
                <w:lang w:val="en-US"/>
              </w:rPr>
              <w:t>)</w:t>
            </w:r>
          </w:p>
        </w:tc>
      </w:tr>
      <w:tr w:rsidR="00F268C0" w:rsidRPr="00AB04BA" w14:paraId="25BDFC35" w14:textId="77777777" w:rsidTr="0021050A">
        <w:tc>
          <w:tcPr>
            <w:tcW w:w="4249" w:type="dxa"/>
          </w:tcPr>
          <w:p w14:paraId="078D6A1F" w14:textId="77777777" w:rsidR="00F268C0" w:rsidRPr="0021050A" w:rsidRDefault="00F268C0" w:rsidP="00F268C0">
            <w:pPr>
              <w:jc w:val="center"/>
              <w:rPr>
                <w:b/>
                <w:sz w:val="20"/>
                <w:szCs w:val="20"/>
                <w:lang w:val="en-US"/>
              </w:rPr>
            </w:pPr>
          </w:p>
        </w:tc>
        <w:tc>
          <w:tcPr>
            <w:tcW w:w="1137" w:type="dxa"/>
          </w:tcPr>
          <w:p w14:paraId="572CD57E" w14:textId="77777777" w:rsidR="00F268C0" w:rsidRPr="0021050A" w:rsidRDefault="00F268C0" w:rsidP="00F268C0">
            <w:pPr>
              <w:jc w:val="center"/>
              <w:rPr>
                <w:b/>
                <w:sz w:val="20"/>
                <w:szCs w:val="20"/>
                <w:lang w:val="en-US"/>
              </w:rPr>
            </w:pPr>
          </w:p>
        </w:tc>
        <w:tc>
          <w:tcPr>
            <w:tcW w:w="4254" w:type="dxa"/>
          </w:tcPr>
          <w:p w14:paraId="6E073660" w14:textId="77777777" w:rsidR="00F268C0" w:rsidRPr="00E31B3E" w:rsidRDefault="00F268C0" w:rsidP="00F268C0">
            <w:pPr>
              <w:jc w:val="center"/>
              <w:rPr>
                <w:b/>
                <w:color w:val="0070C0"/>
                <w:sz w:val="20"/>
                <w:szCs w:val="20"/>
                <w:lang w:val="en-US"/>
              </w:rPr>
            </w:pPr>
          </w:p>
        </w:tc>
      </w:tr>
      <w:tr w:rsidR="00903F87" w:rsidRPr="00AB04BA" w14:paraId="0BF4022D" w14:textId="77777777" w:rsidTr="0021050A">
        <w:tc>
          <w:tcPr>
            <w:tcW w:w="4249" w:type="dxa"/>
          </w:tcPr>
          <w:p w14:paraId="4FE75C44" w14:textId="77777777" w:rsidR="0021050A" w:rsidRPr="00DE6DB1" w:rsidRDefault="0021050A" w:rsidP="00DE6DB1">
            <w:pPr>
              <w:widowControl w:val="0"/>
              <w:numPr>
                <w:ilvl w:val="0"/>
                <w:numId w:val="17"/>
              </w:numPr>
              <w:tabs>
                <w:tab w:val="left" w:pos="284"/>
              </w:tabs>
              <w:ind w:left="319" w:hanging="284"/>
              <w:rPr>
                <w:sz w:val="20"/>
                <w:szCs w:val="20"/>
              </w:rPr>
            </w:pPr>
            <w:r w:rsidRPr="00DE6DB1">
              <w:rPr>
                <w:sz w:val="20"/>
                <w:szCs w:val="20"/>
              </w:rPr>
              <w:t>Il presente Patto e le sanzioni in esso correlate resteranno in vigore fino alla completa esecuzione del contratto conseguente alla procedura di affidamento.</w:t>
            </w:r>
          </w:p>
          <w:p w14:paraId="507BEE4A" w14:textId="303DDA2A" w:rsidR="00903F87" w:rsidRPr="00981253" w:rsidRDefault="00903F87" w:rsidP="00DB4A9F">
            <w:pPr>
              <w:rPr>
                <w:b/>
                <w:sz w:val="20"/>
                <w:szCs w:val="20"/>
              </w:rPr>
            </w:pPr>
          </w:p>
        </w:tc>
        <w:tc>
          <w:tcPr>
            <w:tcW w:w="1137" w:type="dxa"/>
          </w:tcPr>
          <w:p w14:paraId="3D715F28" w14:textId="77777777" w:rsidR="00903F87" w:rsidRPr="00981253" w:rsidRDefault="00903F87" w:rsidP="00DB4A9F">
            <w:pPr>
              <w:rPr>
                <w:b/>
                <w:sz w:val="20"/>
                <w:szCs w:val="20"/>
              </w:rPr>
            </w:pPr>
          </w:p>
        </w:tc>
        <w:tc>
          <w:tcPr>
            <w:tcW w:w="4254" w:type="dxa"/>
          </w:tcPr>
          <w:p w14:paraId="415C45F1" w14:textId="5EFC469D" w:rsidR="0021050A" w:rsidRPr="00C53748" w:rsidRDefault="0021050A" w:rsidP="00C53748">
            <w:pPr>
              <w:pStyle w:val="Paragrafoelenco"/>
              <w:numPr>
                <w:ilvl w:val="0"/>
                <w:numId w:val="19"/>
              </w:numPr>
              <w:ind w:left="318" w:hanging="318"/>
              <w:rPr>
                <w:lang w:val="en-US"/>
              </w:rPr>
            </w:pPr>
            <w:r w:rsidRPr="00C53748">
              <w:rPr>
                <w:color w:val="0070C0"/>
                <w:sz w:val="20"/>
                <w:szCs w:val="20"/>
                <w:lang w:val="en-US"/>
              </w:rPr>
              <w:t>This Pact and the sanctions contained herein shall remain in force until full execution of the contract.</w:t>
            </w:r>
          </w:p>
        </w:tc>
      </w:tr>
      <w:tr w:rsidR="00E4421B" w:rsidRPr="00AB04BA" w14:paraId="52C11296" w14:textId="77777777" w:rsidTr="00DF2C5E">
        <w:tc>
          <w:tcPr>
            <w:tcW w:w="9640" w:type="dxa"/>
            <w:gridSpan w:val="3"/>
          </w:tcPr>
          <w:p w14:paraId="573621F2" w14:textId="77777777" w:rsidR="00E4421B" w:rsidRPr="00981253" w:rsidRDefault="00E4421B" w:rsidP="00DB4A9F">
            <w:pPr>
              <w:rPr>
                <w:sz w:val="20"/>
                <w:szCs w:val="20"/>
                <w:lang w:val="en-US"/>
              </w:rPr>
            </w:pPr>
          </w:p>
        </w:tc>
      </w:tr>
      <w:tr w:rsidR="00E4421B" w:rsidRPr="00DB4A9F" w14:paraId="3F7B61CC" w14:textId="77777777" w:rsidTr="00DF2C5E">
        <w:tc>
          <w:tcPr>
            <w:tcW w:w="9640" w:type="dxa"/>
            <w:gridSpan w:val="3"/>
          </w:tcPr>
          <w:p w14:paraId="402751D6" w14:textId="4E628CE0" w:rsidR="00E4421B" w:rsidRPr="00981253" w:rsidRDefault="00E4421B" w:rsidP="00565030">
            <w:pPr>
              <w:jc w:val="center"/>
              <w:rPr>
                <w:sz w:val="20"/>
                <w:szCs w:val="20"/>
                <w:lang w:val="en-US"/>
              </w:rPr>
            </w:pPr>
          </w:p>
        </w:tc>
      </w:tr>
      <w:tr w:rsidR="00565030" w:rsidRPr="00DB4A9F" w14:paraId="319E5D66" w14:textId="77777777" w:rsidTr="00DF2C5E">
        <w:tc>
          <w:tcPr>
            <w:tcW w:w="9640" w:type="dxa"/>
            <w:gridSpan w:val="3"/>
          </w:tcPr>
          <w:p w14:paraId="62A0104E" w14:textId="77777777" w:rsidR="00565030" w:rsidRDefault="00565030" w:rsidP="00565030">
            <w:pPr>
              <w:jc w:val="center"/>
              <w:rPr>
                <w:sz w:val="20"/>
                <w:szCs w:val="20"/>
                <w:lang w:val="en-US"/>
              </w:rPr>
            </w:pPr>
          </w:p>
        </w:tc>
      </w:tr>
      <w:tr w:rsidR="00565030" w:rsidRPr="00DB4A9F" w14:paraId="01A09F34" w14:textId="77777777" w:rsidTr="0021050A">
        <w:tc>
          <w:tcPr>
            <w:tcW w:w="4249" w:type="dxa"/>
          </w:tcPr>
          <w:p w14:paraId="2D8F5552" w14:textId="5A051E09" w:rsidR="00565030" w:rsidRPr="00462326" w:rsidRDefault="00462326" w:rsidP="00565030">
            <w:pPr>
              <w:jc w:val="center"/>
              <w:rPr>
                <w:sz w:val="20"/>
                <w:szCs w:val="20"/>
              </w:rPr>
            </w:pPr>
            <w:r>
              <w:rPr>
                <w:sz w:val="20"/>
                <w:szCs w:val="20"/>
              </w:rPr>
              <w:t>La Stazione Appaltante</w:t>
            </w:r>
            <w:r w:rsidR="004953FA">
              <w:rPr>
                <w:sz w:val="20"/>
                <w:szCs w:val="20"/>
              </w:rPr>
              <w:t xml:space="preserve"> // </w:t>
            </w:r>
            <w:r>
              <w:rPr>
                <w:color w:val="0070C0"/>
                <w:sz w:val="20"/>
                <w:szCs w:val="20"/>
              </w:rPr>
              <w:t>T</w:t>
            </w:r>
            <w:r w:rsidRPr="00462326">
              <w:rPr>
                <w:color w:val="0070C0"/>
                <w:sz w:val="20"/>
                <w:szCs w:val="20"/>
              </w:rPr>
              <w:t>he Contracting Authority</w:t>
            </w:r>
          </w:p>
        </w:tc>
        <w:tc>
          <w:tcPr>
            <w:tcW w:w="1137" w:type="dxa"/>
          </w:tcPr>
          <w:p w14:paraId="6EC90440" w14:textId="77777777" w:rsidR="00565030" w:rsidRPr="00462326" w:rsidRDefault="00565030" w:rsidP="00565030">
            <w:pPr>
              <w:jc w:val="center"/>
              <w:rPr>
                <w:sz w:val="20"/>
                <w:szCs w:val="20"/>
              </w:rPr>
            </w:pPr>
          </w:p>
        </w:tc>
        <w:tc>
          <w:tcPr>
            <w:tcW w:w="4254" w:type="dxa"/>
          </w:tcPr>
          <w:p w14:paraId="62235C81" w14:textId="23267990" w:rsidR="00565030" w:rsidRPr="004953FA" w:rsidRDefault="004C0455" w:rsidP="00565030">
            <w:pPr>
              <w:jc w:val="center"/>
              <w:rPr>
                <w:sz w:val="20"/>
                <w:szCs w:val="20"/>
              </w:rPr>
            </w:pPr>
            <w:r w:rsidRPr="004953FA">
              <w:rPr>
                <w:sz w:val="20"/>
                <w:szCs w:val="20"/>
              </w:rPr>
              <w:t>L’Operatore economico</w:t>
            </w:r>
            <w:r w:rsidR="004953FA" w:rsidRPr="004953FA">
              <w:rPr>
                <w:sz w:val="20"/>
                <w:szCs w:val="20"/>
              </w:rPr>
              <w:t xml:space="preserve"> // </w:t>
            </w:r>
            <w:r w:rsidR="004953FA" w:rsidRPr="00E31B3E">
              <w:rPr>
                <w:color w:val="0070C0"/>
                <w:sz w:val="20"/>
                <w:szCs w:val="20"/>
              </w:rPr>
              <w:t>The Economic Operator</w:t>
            </w:r>
          </w:p>
        </w:tc>
      </w:tr>
      <w:tr w:rsidR="004C0455" w:rsidRPr="00DB4A9F" w14:paraId="63B883DA" w14:textId="77777777" w:rsidTr="0021050A">
        <w:tc>
          <w:tcPr>
            <w:tcW w:w="4249" w:type="dxa"/>
          </w:tcPr>
          <w:p w14:paraId="6A201387" w14:textId="77777777" w:rsidR="004C0455" w:rsidRPr="004C0455" w:rsidRDefault="004C0455" w:rsidP="00565030">
            <w:pPr>
              <w:jc w:val="center"/>
              <w:rPr>
                <w:sz w:val="20"/>
                <w:szCs w:val="20"/>
              </w:rPr>
            </w:pPr>
          </w:p>
        </w:tc>
        <w:tc>
          <w:tcPr>
            <w:tcW w:w="1137" w:type="dxa"/>
          </w:tcPr>
          <w:p w14:paraId="6B9A0C10" w14:textId="77777777" w:rsidR="004C0455" w:rsidRPr="004953FA" w:rsidRDefault="004C0455" w:rsidP="00565030">
            <w:pPr>
              <w:jc w:val="center"/>
              <w:rPr>
                <w:sz w:val="20"/>
                <w:szCs w:val="20"/>
              </w:rPr>
            </w:pPr>
          </w:p>
        </w:tc>
        <w:tc>
          <w:tcPr>
            <w:tcW w:w="4254" w:type="dxa"/>
          </w:tcPr>
          <w:p w14:paraId="0FCDC2D8" w14:textId="77777777" w:rsidR="004C0455" w:rsidRPr="004953FA" w:rsidRDefault="004C0455" w:rsidP="00565030">
            <w:pPr>
              <w:jc w:val="center"/>
              <w:rPr>
                <w:sz w:val="20"/>
                <w:szCs w:val="20"/>
              </w:rPr>
            </w:pPr>
          </w:p>
        </w:tc>
      </w:tr>
      <w:tr w:rsidR="004C0455" w:rsidRPr="00DB4A9F" w14:paraId="0BA66291" w14:textId="77777777" w:rsidTr="0021050A">
        <w:tc>
          <w:tcPr>
            <w:tcW w:w="4249" w:type="dxa"/>
          </w:tcPr>
          <w:p w14:paraId="25B2116B" w14:textId="34C3B162" w:rsidR="004C0455" w:rsidRPr="004C0455" w:rsidRDefault="0063448D" w:rsidP="00565030">
            <w:pPr>
              <w:jc w:val="center"/>
              <w:rPr>
                <w:sz w:val="20"/>
                <w:szCs w:val="20"/>
              </w:rPr>
            </w:pPr>
            <w:bookmarkStart w:id="7" w:name="bookmark_firma"/>
            <w:r w:rsidRPr="0063448D">
              <w:rPr>
                <w:sz w:val="20"/>
                <w:szCs w:val="20"/>
              </w:rPr>
              <w:t>Il responsabile della sede secondaria di Bari</w:t>
            </w:r>
            <w:bookmarkEnd w:id="7"/>
            <w:r>
              <w:rPr>
                <w:sz w:val="20"/>
                <w:szCs w:val="20"/>
              </w:rPr>
              <w:t xml:space="preserve"> // </w:t>
            </w:r>
            <w:bookmarkStart w:id="8" w:name="bookmark_firma_en"/>
            <w:r w:rsidRPr="00E66AE2">
              <w:rPr>
                <w:color w:val="0070C0"/>
                <w:sz w:val="20"/>
                <w:szCs w:val="20"/>
              </w:rPr>
              <w:t>responsible of the Bari Unit</w:t>
            </w:r>
            <w:bookmarkEnd w:id="8"/>
          </w:p>
        </w:tc>
        <w:tc>
          <w:tcPr>
            <w:tcW w:w="1137" w:type="dxa"/>
          </w:tcPr>
          <w:p w14:paraId="3B530226" w14:textId="77777777" w:rsidR="004C0455" w:rsidRDefault="004C0455" w:rsidP="00565030">
            <w:pPr>
              <w:jc w:val="center"/>
              <w:rPr>
                <w:sz w:val="20"/>
                <w:szCs w:val="20"/>
                <w:lang w:val="en-US"/>
              </w:rPr>
            </w:pPr>
          </w:p>
        </w:tc>
        <w:tc>
          <w:tcPr>
            <w:tcW w:w="4254" w:type="dxa"/>
          </w:tcPr>
          <w:p w14:paraId="7E22A895" w14:textId="77777777" w:rsidR="004C0455" w:rsidRDefault="004C0455" w:rsidP="00565030">
            <w:pPr>
              <w:jc w:val="center"/>
              <w:rPr>
                <w:sz w:val="20"/>
                <w:szCs w:val="20"/>
              </w:rPr>
            </w:pPr>
          </w:p>
          <w:p w14:paraId="2A2F76E0" w14:textId="77777777" w:rsidR="00D81549" w:rsidRDefault="00D81549" w:rsidP="00565030">
            <w:pPr>
              <w:jc w:val="center"/>
              <w:rPr>
                <w:sz w:val="20"/>
                <w:szCs w:val="20"/>
              </w:rPr>
            </w:pPr>
          </w:p>
          <w:p w14:paraId="7A864232" w14:textId="3C276536" w:rsidR="00D81549" w:rsidRDefault="00D81549" w:rsidP="00565030">
            <w:pPr>
              <w:jc w:val="center"/>
              <w:rPr>
                <w:sz w:val="20"/>
                <w:szCs w:val="20"/>
                <w:lang w:val="en-US"/>
              </w:rPr>
            </w:pPr>
            <w:r>
              <w:rPr>
                <w:sz w:val="20"/>
                <w:szCs w:val="20"/>
              </w:rPr>
              <w:t>_____________________________</w:t>
            </w:r>
          </w:p>
        </w:tc>
      </w:tr>
    </w:tbl>
    <w:p w14:paraId="0A613084" w14:textId="77777777" w:rsidR="0068373D" w:rsidRPr="00DB4A9F" w:rsidRDefault="0068373D" w:rsidP="004E7441">
      <w:pPr>
        <w:rPr>
          <w:b/>
          <w:lang w:val="en-US"/>
        </w:rPr>
      </w:pPr>
    </w:p>
    <w:p w14:paraId="7E35752B" w14:textId="77777777" w:rsidR="00B04EDA" w:rsidRPr="00DB4A9F" w:rsidRDefault="00B04EDA" w:rsidP="0068373D">
      <w:pPr>
        <w:tabs>
          <w:tab w:val="left" w:pos="2505"/>
          <w:tab w:val="center" w:pos="4819"/>
        </w:tabs>
        <w:rPr>
          <w:b/>
          <w:lang w:val="en-US"/>
        </w:rPr>
        <w:sectPr w:rsidR="00B04EDA" w:rsidRPr="00DB4A9F">
          <w:pgSz w:w="11906" w:h="16838"/>
          <w:pgMar w:top="1417" w:right="1134" w:bottom="1134" w:left="1134" w:header="708" w:footer="708" w:gutter="0"/>
          <w:cols w:space="708"/>
          <w:docGrid w:linePitch="360"/>
        </w:sectPr>
      </w:pPr>
    </w:p>
    <w:p w14:paraId="31EF3DB6" w14:textId="611693FC" w:rsidR="00C91412" w:rsidRDefault="00C91412" w:rsidP="00D332E1">
      <w:pPr>
        <w:rPr>
          <w:b/>
          <w:lang w:val="en-US"/>
        </w:rPr>
      </w:pPr>
    </w:p>
    <w:p w14:paraId="2862C563" w14:textId="77777777" w:rsidR="003B66CB" w:rsidRDefault="003B66CB" w:rsidP="003B66CB">
      <w:pPr>
        <w:rPr>
          <w:lang w:val="en-US"/>
        </w:rPr>
      </w:pPr>
    </w:p>
    <w:p w14:paraId="58D2D32E" w14:textId="77777777" w:rsidR="0021050A" w:rsidRDefault="0021050A" w:rsidP="003B66CB">
      <w:pPr>
        <w:rPr>
          <w:lang w:val="en-US"/>
        </w:rPr>
      </w:pPr>
    </w:p>
    <w:p w14:paraId="2CDB3E05" w14:textId="77777777" w:rsidR="0021050A" w:rsidRPr="0021050A" w:rsidRDefault="0021050A" w:rsidP="0021050A">
      <w:pPr>
        <w:pStyle w:val="a"/>
        <w:tabs>
          <w:tab w:val="left" w:pos="284"/>
        </w:tabs>
        <w:ind w:right="-5174"/>
        <w:rPr>
          <w:rFonts w:ascii="Century Gothic" w:eastAsiaTheme="minorHAnsi" w:hAnsi="Century Gothic" w:cs="Calibri"/>
          <w:b/>
          <w:bCs w:val="0"/>
          <w:sz w:val="20"/>
          <w:szCs w:val="20"/>
        </w:rPr>
      </w:pPr>
      <w:r w:rsidRPr="0021050A">
        <w:rPr>
          <w:rFonts w:ascii="Century Gothic" w:eastAsiaTheme="minorHAnsi" w:hAnsi="Century Gothic" w:cs="Calibri"/>
          <w:b/>
          <w:bCs w:val="0"/>
          <w:sz w:val="20"/>
          <w:szCs w:val="20"/>
        </w:rPr>
        <w:t>N.B.</w:t>
      </w:r>
    </w:p>
    <w:p w14:paraId="71E704AE" w14:textId="3954AC4E" w:rsidR="0021050A" w:rsidRPr="0021050A" w:rsidRDefault="0021050A" w:rsidP="0021050A">
      <w:pPr>
        <w:pStyle w:val="a"/>
        <w:tabs>
          <w:tab w:val="left" w:pos="284"/>
        </w:tabs>
        <w:ind w:right="-5174"/>
        <w:rPr>
          <w:rFonts w:ascii="Century Gothic" w:eastAsiaTheme="minorHAnsi" w:hAnsi="Century Gothic" w:cs="Calibri"/>
          <w:sz w:val="20"/>
          <w:szCs w:val="20"/>
        </w:rPr>
      </w:pPr>
      <w:r w:rsidRPr="0021050A">
        <w:rPr>
          <w:rFonts w:ascii="Century Gothic" w:eastAsiaTheme="minorHAnsi" w:hAnsi="Century Gothic" w:cs="Calibri"/>
          <w:sz w:val="20"/>
          <w:szCs w:val="20"/>
        </w:rPr>
        <w:t>Il presente patto d’integrità deve essere obbligatoriamente sottoscritto e presentato insieme all’offerta.</w:t>
      </w:r>
    </w:p>
    <w:p w14:paraId="1C8BBDFE" w14:textId="4BC78B77" w:rsidR="0021050A" w:rsidRPr="0021050A" w:rsidRDefault="0021050A" w:rsidP="0021050A">
      <w:pPr>
        <w:pStyle w:val="NormaleWeb"/>
        <w:spacing w:before="0" w:beforeAutospacing="0" w:after="0" w:afterAutospacing="0"/>
        <w:ind w:right="-5033"/>
        <w:jc w:val="both"/>
        <w:rPr>
          <w:rFonts w:ascii="Century Gothic" w:eastAsiaTheme="minorHAnsi" w:hAnsi="Century Gothic"/>
          <w:bCs/>
          <w:color w:val="0070C0"/>
          <w:sz w:val="20"/>
          <w:szCs w:val="20"/>
          <w:lang w:val="en-GB" w:eastAsia="en-US"/>
        </w:rPr>
      </w:pPr>
      <w:r w:rsidRPr="0021050A">
        <w:rPr>
          <w:rFonts w:ascii="Century Gothic" w:eastAsiaTheme="minorHAnsi" w:hAnsi="Century Gothic"/>
          <w:bCs/>
          <w:color w:val="0070C0"/>
          <w:sz w:val="20"/>
          <w:szCs w:val="20"/>
          <w:lang w:val="en-GB" w:eastAsia="en-US"/>
        </w:rPr>
        <w:t xml:space="preserve">This Integrity Pact must be mandatorily signed and submitted together with the </w:t>
      </w:r>
      <w:r w:rsidR="00CE57F3">
        <w:rPr>
          <w:rFonts w:ascii="Century Gothic" w:eastAsiaTheme="minorHAnsi" w:hAnsi="Century Gothic"/>
          <w:bCs/>
          <w:color w:val="0070C0"/>
          <w:sz w:val="20"/>
          <w:szCs w:val="20"/>
          <w:lang w:val="en-GB" w:eastAsia="en-US"/>
        </w:rPr>
        <w:t>offer.</w:t>
      </w:r>
    </w:p>
    <w:p w14:paraId="2A117E37" w14:textId="38047B36" w:rsidR="0021050A" w:rsidRPr="0021050A" w:rsidRDefault="0021050A" w:rsidP="0021050A">
      <w:pPr>
        <w:pStyle w:val="NormaleWeb"/>
        <w:spacing w:before="0" w:beforeAutospacing="0" w:after="0" w:afterAutospacing="0"/>
        <w:ind w:right="-5033"/>
        <w:jc w:val="both"/>
        <w:rPr>
          <w:rFonts w:ascii="Century Gothic" w:eastAsiaTheme="minorHAnsi" w:hAnsi="Century Gothic"/>
          <w:bCs/>
          <w:color w:val="0070C0"/>
          <w:sz w:val="20"/>
          <w:szCs w:val="20"/>
          <w:lang w:val="en-GB" w:eastAsia="en-US"/>
        </w:rPr>
      </w:pPr>
    </w:p>
    <w:sectPr w:rsidR="0021050A" w:rsidRPr="0021050A" w:rsidSect="008D63C6">
      <w:type w:val="continuous"/>
      <w:pgSz w:w="11906" w:h="16838"/>
      <w:pgMar w:top="1417" w:right="1134" w:bottom="1134" w:left="1134"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C2498"/>
    <w:multiLevelType w:val="multilevel"/>
    <w:tmpl w:val="33385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6C2065"/>
    <w:multiLevelType w:val="hybridMultilevel"/>
    <w:tmpl w:val="664038BA"/>
    <w:lvl w:ilvl="0" w:tplc="FFFFFFFF">
      <w:start w:val="1"/>
      <w:numFmt w:val="decimal"/>
      <w:lvlText w:val="%1."/>
      <w:lvlJc w:val="left"/>
      <w:pPr>
        <w:ind w:left="644" w:hanging="360"/>
      </w:p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2" w15:restartNumberingAfterBreak="0">
    <w:nsid w:val="133F7C6E"/>
    <w:multiLevelType w:val="multilevel"/>
    <w:tmpl w:val="805E082E"/>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cs="Arial" w:hint="default"/>
      </w:rPr>
    </w:lvl>
    <w:lvl w:ilvl="2">
      <w:start w:val="1"/>
      <w:numFmt w:val="decimal"/>
      <w:isLgl/>
      <w:lvlText w:val="%1.%2.%3"/>
      <w:lvlJc w:val="left"/>
      <w:pPr>
        <w:ind w:left="1080" w:hanging="720"/>
      </w:pPr>
      <w:rPr>
        <w:rFonts w:cs="Arial" w:hint="default"/>
      </w:rPr>
    </w:lvl>
    <w:lvl w:ilvl="3">
      <w:start w:val="1"/>
      <w:numFmt w:val="decimal"/>
      <w:isLgl/>
      <w:lvlText w:val="%1.%2.%3.%4"/>
      <w:lvlJc w:val="left"/>
      <w:pPr>
        <w:ind w:left="1080" w:hanging="720"/>
      </w:pPr>
      <w:rPr>
        <w:rFonts w:cs="Arial" w:hint="default"/>
      </w:rPr>
    </w:lvl>
    <w:lvl w:ilvl="4">
      <w:start w:val="1"/>
      <w:numFmt w:val="decimal"/>
      <w:isLgl/>
      <w:lvlText w:val="%1.%2.%3.%4.%5"/>
      <w:lvlJc w:val="left"/>
      <w:pPr>
        <w:ind w:left="1440" w:hanging="1080"/>
      </w:pPr>
      <w:rPr>
        <w:rFonts w:cs="Arial" w:hint="default"/>
      </w:rPr>
    </w:lvl>
    <w:lvl w:ilvl="5">
      <w:start w:val="1"/>
      <w:numFmt w:val="decimal"/>
      <w:isLgl/>
      <w:lvlText w:val="%1.%2.%3.%4.%5.%6"/>
      <w:lvlJc w:val="left"/>
      <w:pPr>
        <w:ind w:left="1440" w:hanging="1080"/>
      </w:pPr>
      <w:rPr>
        <w:rFonts w:cs="Arial" w:hint="default"/>
      </w:rPr>
    </w:lvl>
    <w:lvl w:ilvl="6">
      <w:start w:val="1"/>
      <w:numFmt w:val="decimal"/>
      <w:isLgl/>
      <w:lvlText w:val="%1.%2.%3.%4.%5.%6.%7"/>
      <w:lvlJc w:val="left"/>
      <w:pPr>
        <w:ind w:left="1800" w:hanging="1440"/>
      </w:pPr>
      <w:rPr>
        <w:rFonts w:cs="Arial" w:hint="default"/>
      </w:rPr>
    </w:lvl>
    <w:lvl w:ilvl="7">
      <w:start w:val="1"/>
      <w:numFmt w:val="decimal"/>
      <w:isLgl/>
      <w:lvlText w:val="%1.%2.%3.%4.%5.%6.%7.%8"/>
      <w:lvlJc w:val="left"/>
      <w:pPr>
        <w:ind w:left="1800" w:hanging="1440"/>
      </w:pPr>
      <w:rPr>
        <w:rFonts w:cs="Arial" w:hint="default"/>
      </w:rPr>
    </w:lvl>
    <w:lvl w:ilvl="8">
      <w:start w:val="1"/>
      <w:numFmt w:val="decimal"/>
      <w:isLgl/>
      <w:lvlText w:val="%1.%2.%3.%4.%5.%6.%7.%8.%9"/>
      <w:lvlJc w:val="left"/>
      <w:pPr>
        <w:ind w:left="1800" w:hanging="1440"/>
      </w:pPr>
      <w:rPr>
        <w:rFonts w:cs="Arial" w:hint="default"/>
      </w:rPr>
    </w:lvl>
  </w:abstractNum>
  <w:abstractNum w:abstractNumId="3" w15:restartNumberingAfterBreak="0">
    <w:nsid w:val="18D421EB"/>
    <w:multiLevelType w:val="multilevel"/>
    <w:tmpl w:val="E4F42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B158F2"/>
    <w:multiLevelType w:val="hybridMultilevel"/>
    <w:tmpl w:val="F5DA460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21C365AD"/>
    <w:multiLevelType w:val="multilevel"/>
    <w:tmpl w:val="F438B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3524454"/>
    <w:multiLevelType w:val="hybridMultilevel"/>
    <w:tmpl w:val="64E633E8"/>
    <w:lvl w:ilvl="0" w:tplc="0410000F">
      <w:start w:val="1"/>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282C6408"/>
    <w:multiLevelType w:val="multilevel"/>
    <w:tmpl w:val="8C2C0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BB04673"/>
    <w:multiLevelType w:val="multilevel"/>
    <w:tmpl w:val="F7F289A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302001C"/>
    <w:multiLevelType w:val="multilevel"/>
    <w:tmpl w:val="E65040E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8722719"/>
    <w:multiLevelType w:val="hybridMultilevel"/>
    <w:tmpl w:val="664038B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A917BBB"/>
    <w:multiLevelType w:val="hybridMultilevel"/>
    <w:tmpl w:val="FE12BE4C"/>
    <w:lvl w:ilvl="0" w:tplc="58C028D6">
      <w:start w:val="1"/>
      <w:numFmt w:val="decimal"/>
      <w:lvlText w:val="%1."/>
      <w:lvlJc w:val="left"/>
      <w:pPr>
        <w:ind w:left="720" w:hanging="360"/>
      </w:pPr>
      <w:rPr>
        <w:rFonts w:hint="default"/>
        <w:color w:val="0070C0"/>
        <w:sz w:val="2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3DAD50CC"/>
    <w:multiLevelType w:val="hybridMultilevel"/>
    <w:tmpl w:val="17A46E44"/>
    <w:lvl w:ilvl="0" w:tplc="DEECAEA8">
      <w:numFmt w:val="bullet"/>
      <w:lvlText w:val="-"/>
      <w:lvlJc w:val="left"/>
      <w:pPr>
        <w:ind w:left="720" w:hanging="360"/>
      </w:pPr>
      <w:rPr>
        <w:rFonts w:ascii="Century Gothic" w:eastAsiaTheme="minorHAnsi" w:hAnsi="Century Gothic"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3B2453E"/>
    <w:multiLevelType w:val="hybridMultilevel"/>
    <w:tmpl w:val="DA2E94C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5845151A"/>
    <w:multiLevelType w:val="hybridMultilevel"/>
    <w:tmpl w:val="664038BA"/>
    <w:lvl w:ilvl="0" w:tplc="0410000F">
      <w:start w:val="1"/>
      <w:numFmt w:val="decimal"/>
      <w:lvlText w:val="%1."/>
      <w:lvlJc w:val="left"/>
      <w:pPr>
        <w:ind w:left="644" w:hanging="360"/>
      </w:pPr>
    </w:lvl>
    <w:lvl w:ilvl="1" w:tplc="04100019" w:tentative="1">
      <w:start w:val="1"/>
      <w:numFmt w:val="lowerLetter"/>
      <w:lvlText w:val="%2."/>
      <w:lvlJc w:val="left"/>
      <w:pPr>
        <w:ind w:left="1364" w:hanging="360"/>
      </w:pPr>
    </w:lvl>
    <w:lvl w:ilvl="2" w:tplc="0410001B" w:tentative="1">
      <w:start w:val="1"/>
      <w:numFmt w:val="lowerRoman"/>
      <w:lvlText w:val="%3."/>
      <w:lvlJc w:val="right"/>
      <w:pPr>
        <w:ind w:left="2084" w:hanging="180"/>
      </w:pPr>
    </w:lvl>
    <w:lvl w:ilvl="3" w:tplc="0410000F" w:tentative="1">
      <w:start w:val="1"/>
      <w:numFmt w:val="decimal"/>
      <w:lvlText w:val="%4."/>
      <w:lvlJc w:val="left"/>
      <w:pPr>
        <w:ind w:left="2804" w:hanging="360"/>
      </w:pPr>
    </w:lvl>
    <w:lvl w:ilvl="4" w:tplc="04100019" w:tentative="1">
      <w:start w:val="1"/>
      <w:numFmt w:val="lowerLetter"/>
      <w:lvlText w:val="%5."/>
      <w:lvlJc w:val="left"/>
      <w:pPr>
        <w:ind w:left="3524" w:hanging="360"/>
      </w:pPr>
    </w:lvl>
    <w:lvl w:ilvl="5" w:tplc="0410001B" w:tentative="1">
      <w:start w:val="1"/>
      <w:numFmt w:val="lowerRoman"/>
      <w:lvlText w:val="%6."/>
      <w:lvlJc w:val="right"/>
      <w:pPr>
        <w:ind w:left="4244" w:hanging="180"/>
      </w:pPr>
    </w:lvl>
    <w:lvl w:ilvl="6" w:tplc="0410000F" w:tentative="1">
      <w:start w:val="1"/>
      <w:numFmt w:val="decimal"/>
      <w:lvlText w:val="%7."/>
      <w:lvlJc w:val="left"/>
      <w:pPr>
        <w:ind w:left="4964" w:hanging="360"/>
      </w:pPr>
    </w:lvl>
    <w:lvl w:ilvl="7" w:tplc="04100019" w:tentative="1">
      <w:start w:val="1"/>
      <w:numFmt w:val="lowerLetter"/>
      <w:lvlText w:val="%8."/>
      <w:lvlJc w:val="left"/>
      <w:pPr>
        <w:ind w:left="5684" w:hanging="360"/>
      </w:pPr>
    </w:lvl>
    <w:lvl w:ilvl="8" w:tplc="0410001B" w:tentative="1">
      <w:start w:val="1"/>
      <w:numFmt w:val="lowerRoman"/>
      <w:lvlText w:val="%9."/>
      <w:lvlJc w:val="right"/>
      <w:pPr>
        <w:ind w:left="6404" w:hanging="180"/>
      </w:pPr>
    </w:lvl>
  </w:abstractNum>
  <w:abstractNum w:abstractNumId="15" w15:restartNumberingAfterBreak="0">
    <w:nsid w:val="6F4C7836"/>
    <w:multiLevelType w:val="multilevel"/>
    <w:tmpl w:val="109ED93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03B459D"/>
    <w:multiLevelType w:val="multilevel"/>
    <w:tmpl w:val="97F87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25623BE"/>
    <w:multiLevelType w:val="hybridMultilevel"/>
    <w:tmpl w:val="E7C64FC0"/>
    <w:lvl w:ilvl="0" w:tplc="E1C4A1B4">
      <w:numFmt w:val="bullet"/>
      <w:lvlText w:val="-"/>
      <w:lvlJc w:val="left"/>
      <w:pPr>
        <w:ind w:left="720" w:hanging="360"/>
      </w:pPr>
      <w:rPr>
        <w:rFonts w:ascii="Century Gothic" w:eastAsiaTheme="minorHAnsi" w:hAnsi="Century Gothic"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775134A3"/>
    <w:multiLevelType w:val="hybridMultilevel"/>
    <w:tmpl w:val="2C24DCD4"/>
    <w:lvl w:ilvl="0" w:tplc="F29CFA2E">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026827733">
    <w:abstractNumId w:val="7"/>
  </w:num>
  <w:num w:numId="2" w16cid:durableId="1008869964">
    <w:abstractNumId w:val="18"/>
  </w:num>
  <w:num w:numId="3" w16cid:durableId="715350161">
    <w:abstractNumId w:val="12"/>
  </w:num>
  <w:num w:numId="4" w16cid:durableId="957757342">
    <w:abstractNumId w:val="13"/>
  </w:num>
  <w:num w:numId="5" w16cid:durableId="459106046">
    <w:abstractNumId w:val="3"/>
  </w:num>
  <w:num w:numId="6" w16cid:durableId="739866214">
    <w:abstractNumId w:val="4"/>
  </w:num>
  <w:num w:numId="7" w16cid:durableId="1652637692">
    <w:abstractNumId w:val="8"/>
  </w:num>
  <w:num w:numId="8" w16cid:durableId="67969445">
    <w:abstractNumId w:val="5"/>
  </w:num>
  <w:num w:numId="9" w16cid:durableId="1910655493">
    <w:abstractNumId w:val="0"/>
  </w:num>
  <w:num w:numId="10" w16cid:durableId="1494174643">
    <w:abstractNumId w:val="9"/>
  </w:num>
  <w:num w:numId="11" w16cid:durableId="15037623">
    <w:abstractNumId w:val="16"/>
  </w:num>
  <w:num w:numId="12" w16cid:durableId="1720858074">
    <w:abstractNumId w:val="15"/>
  </w:num>
  <w:num w:numId="13" w16cid:durableId="1016922748">
    <w:abstractNumId w:val="17"/>
  </w:num>
  <w:num w:numId="14" w16cid:durableId="93288797">
    <w:abstractNumId w:val="2"/>
  </w:num>
  <w:num w:numId="15" w16cid:durableId="2005622120">
    <w:abstractNumId w:val="14"/>
  </w:num>
  <w:num w:numId="16" w16cid:durableId="1843200119">
    <w:abstractNumId w:val="10"/>
  </w:num>
  <w:num w:numId="17" w16cid:durableId="2069717564">
    <w:abstractNumId w:val="1"/>
  </w:num>
  <w:num w:numId="18" w16cid:durableId="2087459218">
    <w:abstractNumId w:val="6"/>
  </w:num>
  <w:num w:numId="19" w16cid:durableId="214056553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EE6"/>
    <w:rsid w:val="00012B1C"/>
    <w:rsid w:val="00021697"/>
    <w:rsid w:val="000912DF"/>
    <w:rsid w:val="000919C5"/>
    <w:rsid w:val="00096AD4"/>
    <w:rsid w:val="000A6AE9"/>
    <w:rsid w:val="000D0E55"/>
    <w:rsid w:val="000D2606"/>
    <w:rsid w:val="000D5315"/>
    <w:rsid w:val="000E4DEA"/>
    <w:rsid w:val="000E4E16"/>
    <w:rsid w:val="000F120A"/>
    <w:rsid w:val="0010257F"/>
    <w:rsid w:val="00135D79"/>
    <w:rsid w:val="00137705"/>
    <w:rsid w:val="00144C32"/>
    <w:rsid w:val="0014630A"/>
    <w:rsid w:val="0015163A"/>
    <w:rsid w:val="00163A52"/>
    <w:rsid w:val="001674E2"/>
    <w:rsid w:val="0017255C"/>
    <w:rsid w:val="00175426"/>
    <w:rsid w:val="0018098B"/>
    <w:rsid w:val="001A43DD"/>
    <w:rsid w:val="001A5EBC"/>
    <w:rsid w:val="001C2958"/>
    <w:rsid w:val="001F3993"/>
    <w:rsid w:val="0021050A"/>
    <w:rsid w:val="00217AF0"/>
    <w:rsid w:val="00242830"/>
    <w:rsid w:val="00244456"/>
    <w:rsid w:val="00274751"/>
    <w:rsid w:val="0028145A"/>
    <w:rsid w:val="002B42EB"/>
    <w:rsid w:val="002B6692"/>
    <w:rsid w:val="002C044A"/>
    <w:rsid w:val="002E19D7"/>
    <w:rsid w:val="00322973"/>
    <w:rsid w:val="003257DD"/>
    <w:rsid w:val="00351253"/>
    <w:rsid w:val="003728B8"/>
    <w:rsid w:val="00375FA7"/>
    <w:rsid w:val="00383874"/>
    <w:rsid w:val="003978EB"/>
    <w:rsid w:val="003A6868"/>
    <w:rsid w:val="003B66CB"/>
    <w:rsid w:val="003C1FDC"/>
    <w:rsid w:val="003E71E9"/>
    <w:rsid w:val="003F2CDF"/>
    <w:rsid w:val="003F2DC6"/>
    <w:rsid w:val="00417D89"/>
    <w:rsid w:val="00425A95"/>
    <w:rsid w:val="00436794"/>
    <w:rsid w:val="00462326"/>
    <w:rsid w:val="00490439"/>
    <w:rsid w:val="004953FA"/>
    <w:rsid w:val="00496BC7"/>
    <w:rsid w:val="004B5633"/>
    <w:rsid w:val="004B6730"/>
    <w:rsid w:val="004C0455"/>
    <w:rsid w:val="004E17F3"/>
    <w:rsid w:val="004E7441"/>
    <w:rsid w:val="004F3DB2"/>
    <w:rsid w:val="004F6FBC"/>
    <w:rsid w:val="00500CA9"/>
    <w:rsid w:val="00526813"/>
    <w:rsid w:val="0053112C"/>
    <w:rsid w:val="005324B1"/>
    <w:rsid w:val="00536C1C"/>
    <w:rsid w:val="00565030"/>
    <w:rsid w:val="00584FFE"/>
    <w:rsid w:val="00586686"/>
    <w:rsid w:val="00597E30"/>
    <w:rsid w:val="005A714F"/>
    <w:rsid w:val="005D2F6B"/>
    <w:rsid w:val="005D3DED"/>
    <w:rsid w:val="005D69C7"/>
    <w:rsid w:val="005E0F14"/>
    <w:rsid w:val="005E6E28"/>
    <w:rsid w:val="005F2B31"/>
    <w:rsid w:val="006038E9"/>
    <w:rsid w:val="00615C69"/>
    <w:rsid w:val="006259BC"/>
    <w:rsid w:val="0063448D"/>
    <w:rsid w:val="006638E6"/>
    <w:rsid w:val="00680402"/>
    <w:rsid w:val="00680E43"/>
    <w:rsid w:val="0068373D"/>
    <w:rsid w:val="00687466"/>
    <w:rsid w:val="006967FC"/>
    <w:rsid w:val="00696813"/>
    <w:rsid w:val="006A4AC6"/>
    <w:rsid w:val="006A5A96"/>
    <w:rsid w:val="006D3DD9"/>
    <w:rsid w:val="006E61A0"/>
    <w:rsid w:val="006F609A"/>
    <w:rsid w:val="00706222"/>
    <w:rsid w:val="007153FA"/>
    <w:rsid w:val="007174FF"/>
    <w:rsid w:val="0071772C"/>
    <w:rsid w:val="0073058D"/>
    <w:rsid w:val="007338FE"/>
    <w:rsid w:val="00746CC3"/>
    <w:rsid w:val="00760255"/>
    <w:rsid w:val="00773698"/>
    <w:rsid w:val="00774F46"/>
    <w:rsid w:val="00776EE1"/>
    <w:rsid w:val="007D3457"/>
    <w:rsid w:val="007F236D"/>
    <w:rsid w:val="00800D82"/>
    <w:rsid w:val="0082738B"/>
    <w:rsid w:val="00833717"/>
    <w:rsid w:val="00852A4B"/>
    <w:rsid w:val="0085648E"/>
    <w:rsid w:val="0085776E"/>
    <w:rsid w:val="00863D03"/>
    <w:rsid w:val="00874B0C"/>
    <w:rsid w:val="00891C6C"/>
    <w:rsid w:val="008936D5"/>
    <w:rsid w:val="008A06F7"/>
    <w:rsid w:val="008A6065"/>
    <w:rsid w:val="008D4377"/>
    <w:rsid w:val="008D63C6"/>
    <w:rsid w:val="00903F87"/>
    <w:rsid w:val="0096372E"/>
    <w:rsid w:val="009639E7"/>
    <w:rsid w:val="00981253"/>
    <w:rsid w:val="00992139"/>
    <w:rsid w:val="009A15B5"/>
    <w:rsid w:val="009A34E6"/>
    <w:rsid w:val="009B4FAA"/>
    <w:rsid w:val="009B7299"/>
    <w:rsid w:val="009C6B33"/>
    <w:rsid w:val="009D3847"/>
    <w:rsid w:val="009F2187"/>
    <w:rsid w:val="00A06E89"/>
    <w:rsid w:val="00A4324E"/>
    <w:rsid w:val="00A64815"/>
    <w:rsid w:val="00A655E5"/>
    <w:rsid w:val="00A829EC"/>
    <w:rsid w:val="00A8347B"/>
    <w:rsid w:val="00AB04BA"/>
    <w:rsid w:val="00AB0ECF"/>
    <w:rsid w:val="00AE122D"/>
    <w:rsid w:val="00AE3128"/>
    <w:rsid w:val="00AE49BC"/>
    <w:rsid w:val="00B04EDA"/>
    <w:rsid w:val="00B21F4B"/>
    <w:rsid w:val="00B31BA2"/>
    <w:rsid w:val="00B64C41"/>
    <w:rsid w:val="00B9793F"/>
    <w:rsid w:val="00B97EEF"/>
    <w:rsid w:val="00BB5CDD"/>
    <w:rsid w:val="00BC7A3E"/>
    <w:rsid w:val="00C01BAE"/>
    <w:rsid w:val="00C17F60"/>
    <w:rsid w:val="00C3562E"/>
    <w:rsid w:val="00C4386C"/>
    <w:rsid w:val="00C53748"/>
    <w:rsid w:val="00C53E5C"/>
    <w:rsid w:val="00C54C9B"/>
    <w:rsid w:val="00C65E07"/>
    <w:rsid w:val="00C8386B"/>
    <w:rsid w:val="00C91412"/>
    <w:rsid w:val="00CA27B3"/>
    <w:rsid w:val="00CE0A6F"/>
    <w:rsid w:val="00CE57F3"/>
    <w:rsid w:val="00CF7055"/>
    <w:rsid w:val="00D01CD9"/>
    <w:rsid w:val="00D13EE6"/>
    <w:rsid w:val="00D2066E"/>
    <w:rsid w:val="00D332E1"/>
    <w:rsid w:val="00D448A3"/>
    <w:rsid w:val="00D468EB"/>
    <w:rsid w:val="00D529D9"/>
    <w:rsid w:val="00D63AA9"/>
    <w:rsid w:val="00D73D19"/>
    <w:rsid w:val="00D81549"/>
    <w:rsid w:val="00D848D4"/>
    <w:rsid w:val="00D971E9"/>
    <w:rsid w:val="00DB1077"/>
    <w:rsid w:val="00DB4A9F"/>
    <w:rsid w:val="00DC3D69"/>
    <w:rsid w:val="00DD0022"/>
    <w:rsid w:val="00DE6DB1"/>
    <w:rsid w:val="00DF1C82"/>
    <w:rsid w:val="00DF2C5E"/>
    <w:rsid w:val="00DF569D"/>
    <w:rsid w:val="00E01CC3"/>
    <w:rsid w:val="00E0221D"/>
    <w:rsid w:val="00E02759"/>
    <w:rsid w:val="00E21B8C"/>
    <w:rsid w:val="00E2248F"/>
    <w:rsid w:val="00E2573F"/>
    <w:rsid w:val="00E31B3E"/>
    <w:rsid w:val="00E33F5E"/>
    <w:rsid w:val="00E4421B"/>
    <w:rsid w:val="00E62D80"/>
    <w:rsid w:val="00E66AE2"/>
    <w:rsid w:val="00E84F0A"/>
    <w:rsid w:val="00EA2F07"/>
    <w:rsid w:val="00EA45E5"/>
    <w:rsid w:val="00EA4E4B"/>
    <w:rsid w:val="00EB020A"/>
    <w:rsid w:val="00EB1D41"/>
    <w:rsid w:val="00EC60E8"/>
    <w:rsid w:val="00ED5AFE"/>
    <w:rsid w:val="00EE2C94"/>
    <w:rsid w:val="00F15D09"/>
    <w:rsid w:val="00F268C0"/>
    <w:rsid w:val="00F40481"/>
    <w:rsid w:val="00F41427"/>
    <w:rsid w:val="00F518B2"/>
    <w:rsid w:val="00F57970"/>
    <w:rsid w:val="00F6330F"/>
    <w:rsid w:val="00F86410"/>
    <w:rsid w:val="00FA0081"/>
    <w:rsid w:val="00FD34FE"/>
    <w:rsid w:val="00FD60D4"/>
    <w:rsid w:val="00FD68B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572A2"/>
  <w15:chartTrackingRefBased/>
  <w15:docId w15:val="{A9C6AC7C-6289-4318-A0EB-22748E132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Gothic" w:eastAsiaTheme="minorHAnsi" w:hAnsi="Century Gothic" w:cs="Times New Roman"/>
        <w:bCs/>
        <w:color w:val="000000" w:themeColor="text1"/>
        <w:sz w:val="22"/>
        <w:szCs w:val="22"/>
        <w:lang w:val="it-IT"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D13EE6"/>
  </w:style>
  <w:style w:type="paragraph" w:styleId="Titolo1">
    <w:name w:val="heading 1"/>
    <w:basedOn w:val="Normale"/>
    <w:next w:val="Normale"/>
    <w:link w:val="Titolo1Carattere"/>
    <w:uiPriority w:val="9"/>
    <w:qFormat/>
    <w:rsid w:val="00D13E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D13E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D13EE6"/>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D13EE6"/>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D13EE6"/>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D13EE6"/>
    <w:pPr>
      <w:keepNext/>
      <w:keepLines/>
      <w:spacing w:before="4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D13EE6"/>
    <w:pPr>
      <w:keepNext/>
      <w:keepLines/>
      <w:spacing w:before="4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D13EE6"/>
    <w:pPr>
      <w:keepNext/>
      <w:keepLines/>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D13EE6"/>
    <w:pPr>
      <w:keepNext/>
      <w:keepLines/>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D13EE6"/>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D13EE6"/>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D13EE6"/>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D13EE6"/>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D13EE6"/>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D13EE6"/>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D13EE6"/>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D13EE6"/>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D13EE6"/>
    <w:rPr>
      <w:rFonts w:eastAsiaTheme="majorEastAsia" w:cstheme="majorBidi"/>
      <w:color w:val="272727" w:themeColor="text1" w:themeTint="D8"/>
    </w:rPr>
  </w:style>
  <w:style w:type="paragraph" w:styleId="Titolo">
    <w:name w:val="Title"/>
    <w:basedOn w:val="Normale"/>
    <w:next w:val="Normale"/>
    <w:link w:val="TitoloCarattere"/>
    <w:uiPriority w:val="10"/>
    <w:qFormat/>
    <w:rsid w:val="00D13EE6"/>
    <w:pPr>
      <w:spacing w:after="80"/>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D13EE6"/>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D13EE6"/>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D13EE6"/>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D13EE6"/>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D13EE6"/>
    <w:rPr>
      <w:i/>
      <w:iCs/>
      <w:color w:val="404040" w:themeColor="text1" w:themeTint="BF"/>
    </w:rPr>
  </w:style>
  <w:style w:type="paragraph" w:styleId="Paragrafoelenco">
    <w:name w:val="List Paragraph"/>
    <w:basedOn w:val="Normale"/>
    <w:uiPriority w:val="34"/>
    <w:qFormat/>
    <w:rsid w:val="00D13EE6"/>
    <w:pPr>
      <w:ind w:left="720"/>
      <w:contextualSpacing/>
    </w:pPr>
  </w:style>
  <w:style w:type="character" w:styleId="Enfasiintensa">
    <w:name w:val="Intense Emphasis"/>
    <w:basedOn w:val="Carpredefinitoparagrafo"/>
    <w:uiPriority w:val="21"/>
    <w:qFormat/>
    <w:rsid w:val="00D13EE6"/>
    <w:rPr>
      <w:i/>
      <w:iCs/>
      <w:color w:val="0F4761" w:themeColor="accent1" w:themeShade="BF"/>
    </w:rPr>
  </w:style>
  <w:style w:type="paragraph" w:styleId="Citazioneintensa">
    <w:name w:val="Intense Quote"/>
    <w:basedOn w:val="Normale"/>
    <w:next w:val="Normale"/>
    <w:link w:val="CitazioneintensaCarattere"/>
    <w:uiPriority w:val="30"/>
    <w:qFormat/>
    <w:rsid w:val="00D13E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D13EE6"/>
    <w:rPr>
      <w:i/>
      <w:iCs/>
      <w:color w:val="0F4761" w:themeColor="accent1" w:themeShade="BF"/>
    </w:rPr>
  </w:style>
  <w:style w:type="character" w:styleId="Riferimentointenso">
    <w:name w:val="Intense Reference"/>
    <w:basedOn w:val="Carpredefinitoparagrafo"/>
    <w:uiPriority w:val="32"/>
    <w:qFormat/>
    <w:rsid w:val="00D13EE6"/>
    <w:rPr>
      <w:b/>
      <w:bCs w:val="0"/>
      <w:smallCaps/>
      <w:color w:val="0F4761" w:themeColor="accent1" w:themeShade="BF"/>
      <w:spacing w:val="5"/>
    </w:rPr>
  </w:style>
  <w:style w:type="paragraph" w:customStyle="1" w:styleId="Default">
    <w:name w:val="Default"/>
    <w:rsid w:val="00D13EE6"/>
    <w:pPr>
      <w:autoSpaceDE w:val="0"/>
      <w:autoSpaceDN w:val="0"/>
      <w:adjustRightInd w:val="0"/>
    </w:pPr>
    <w:rPr>
      <w:rFonts w:ascii="Times New Roman" w:hAnsi="Times New Roman"/>
      <w:color w:val="000000"/>
    </w:rPr>
  </w:style>
  <w:style w:type="table" w:styleId="Grigliatabella">
    <w:name w:val="Table Grid"/>
    <w:basedOn w:val="Tabellanormale"/>
    <w:uiPriority w:val="39"/>
    <w:rsid w:val="006804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eWeb">
    <w:name w:val="Normal (Web)"/>
    <w:basedOn w:val="Normale"/>
    <w:uiPriority w:val="99"/>
    <w:semiHidden/>
    <w:unhideWhenUsed/>
    <w:rsid w:val="0021050A"/>
    <w:pPr>
      <w:spacing w:before="100" w:beforeAutospacing="1" w:after="100" w:afterAutospacing="1"/>
      <w:jc w:val="left"/>
    </w:pPr>
    <w:rPr>
      <w:rFonts w:ascii="Times New Roman" w:eastAsia="Times New Roman" w:hAnsi="Times New Roman"/>
      <w:bCs w:val="0"/>
      <w:color w:val="auto"/>
      <w:sz w:val="24"/>
      <w:szCs w:val="24"/>
      <w:lang w:eastAsia="it-IT"/>
    </w:rPr>
  </w:style>
  <w:style w:type="character" w:styleId="Enfasigrassetto">
    <w:name w:val="Strong"/>
    <w:basedOn w:val="Carpredefinitoparagrafo"/>
    <w:uiPriority w:val="22"/>
    <w:qFormat/>
    <w:rsid w:val="0021050A"/>
    <w:rPr>
      <w:b/>
      <w:bCs w:val="0"/>
    </w:rPr>
  </w:style>
  <w:style w:type="paragraph" w:customStyle="1" w:styleId="a">
    <w:basedOn w:val="Normale"/>
    <w:next w:val="Corpotesto"/>
    <w:link w:val="CorpodeltestoCarattere"/>
    <w:uiPriority w:val="99"/>
    <w:rsid w:val="0021050A"/>
    <w:pPr>
      <w:autoSpaceDE w:val="0"/>
      <w:autoSpaceDN w:val="0"/>
    </w:pPr>
    <w:rPr>
      <w:rFonts w:ascii="Times New Roman" w:eastAsia="Times New Roman" w:hAnsi="Times New Roman"/>
      <w:sz w:val="24"/>
      <w:szCs w:val="24"/>
    </w:rPr>
  </w:style>
  <w:style w:type="character" w:customStyle="1" w:styleId="CorpodeltestoCarattere">
    <w:name w:val="Corpo del testo Carattere"/>
    <w:link w:val="a"/>
    <w:uiPriority w:val="99"/>
    <w:rsid w:val="0021050A"/>
    <w:rPr>
      <w:rFonts w:ascii="Times New Roman" w:eastAsia="Times New Roman" w:hAnsi="Times New Roman" w:cs="Times New Roman"/>
      <w:sz w:val="24"/>
      <w:szCs w:val="24"/>
    </w:rPr>
  </w:style>
  <w:style w:type="paragraph" w:styleId="Corpotesto">
    <w:name w:val="Body Text"/>
    <w:basedOn w:val="Normale"/>
    <w:link w:val="CorpotestoCarattere"/>
    <w:uiPriority w:val="99"/>
    <w:semiHidden/>
    <w:unhideWhenUsed/>
    <w:rsid w:val="0021050A"/>
    <w:pPr>
      <w:spacing w:after="120"/>
    </w:pPr>
  </w:style>
  <w:style w:type="character" w:customStyle="1" w:styleId="CorpotestoCarattere">
    <w:name w:val="Corpo testo Carattere"/>
    <w:basedOn w:val="Carpredefinitoparagrafo"/>
    <w:link w:val="Corpotesto"/>
    <w:uiPriority w:val="99"/>
    <w:semiHidden/>
    <w:rsid w:val="002105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096619">
      <w:bodyDiv w:val="1"/>
      <w:marLeft w:val="0"/>
      <w:marRight w:val="0"/>
      <w:marTop w:val="0"/>
      <w:marBottom w:val="0"/>
      <w:divBdr>
        <w:top w:val="none" w:sz="0" w:space="0" w:color="auto"/>
        <w:left w:val="none" w:sz="0" w:space="0" w:color="auto"/>
        <w:bottom w:val="none" w:sz="0" w:space="0" w:color="auto"/>
        <w:right w:val="none" w:sz="0" w:space="0" w:color="auto"/>
      </w:divBdr>
    </w:div>
    <w:div w:id="195505331">
      <w:bodyDiv w:val="1"/>
      <w:marLeft w:val="0"/>
      <w:marRight w:val="0"/>
      <w:marTop w:val="0"/>
      <w:marBottom w:val="0"/>
      <w:divBdr>
        <w:top w:val="none" w:sz="0" w:space="0" w:color="auto"/>
        <w:left w:val="none" w:sz="0" w:space="0" w:color="auto"/>
        <w:bottom w:val="none" w:sz="0" w:space="0" w:color="auto"/>
        <w:right w:val="none" w:sz="0" w:space="0" w:color="auto"/>
      </w:divBdr>
    </w:div>
    <w:div w:id="438987018">
      <w:bodyDiv w:val="1"/>
      <w:marLeft w:val="0"/>
      <w:marRight w:val="0"/>
      <w:marTop w:val="0"/>
      <w:marBottom w:val="0"/>
      <w:divBdr>
        <w:top w:val="none" w:sz="0" w:space="0" w:color="auto"/>
        <w:left w:val="none" w:sz="0" w:space="0" w:color="auto"/>
        <w:bottom w:val="none" w:sz="0" w:space="0" w:color="auto"/>
        <w:right w:val="none" w:sz="0" w:space="0" w:color="auto"/>
      </w:divBdr>
    </w:div>
    <w:div w:id="546524865">
      <w:bodyDiv w:val="1"/>
      <w:marLeft w:val="0"/>
      <w:marRight w:val="0"/>
      <w:marTop w:val="0"/>
      <w:marBottom w:val="0"/>
      <w:divBdr>
        <w:top w:val="none" w:sz="0" w:space="0" w:color="auto"/>
        <w:left w:val="none" w:sz="0" w:space="0" w:color="auto"/>
        <w:bottom w:val="none" w:sz="0" w:space="0" w:color="auto"/>
        <w:right w:val="none" w:sz="0" w:space="0" w:color="auto"/>
      </w:divBdr>
    </w:div>
    <w:div w:id="687415112">
      <w:bodyDiv w:val="1"/>
      <w:marLeft w:val="0"/>
      <w:marRight w:val="0"/>
      <w:marTop w:val="0"/>
      <w:marBottom w:val="0"/>
      <w:divBdr>
        <w:top w:val="none" w:sz="0" w:space="0" w:color="auto"/>
        <w:left w:val="none" w:sz="0" w:space="0" w:color="auto"/>
        <w:bottom w:val="none" w:sz="0" w:space="0" w:color="auto"/>
        <w:right w:val="none" w:sz="0" w:space="0" w:color="auto"/>
      </w:divBdr>
    </w:div>
    <w:div w:id="749738177">
      <w:bodyDiv w:val="1"/>
      <w:marLeft w:val="0"/>
      <w:marRight w:val="0"/>
      <w:marTop w:val="0"/>
      <w:marBottom w:val="0"/>
      <w:divBdr>
        <w:top w:val="none" w:sz="0" w:space="0" w:color="auto"/>
        <w:left w:val="none" w:sz="0" w:space="0" w:color="auto"/>
        <w:bottom w:val="none" w:sz="0" w:space="0" w:color="auto"/>
        <w:right w:val="none" w:sz="0" w:space="0" w:color="auto"/>
      </w:divBdr>
    </w:div>
    <w:div w:id="1078479325">
      <w:bodyDiv w:val="1"/>
      <w:marLeft w:val="0"/>
      <w:marRight w:val="0"/>
      <w:marTop w:val="0"/>
      <w:marBottom w:val="0"/>
      <w:divBdr>
        <w:top w:val="none" w:sz="0" w:space="0" w:color="auto"/>
        <w:left w:val="none" w:sz="0" w:space="0" w:color="auto"/>
        <w:bottom w:val="none" w:sz="0" w:space="0" w:color="auto"/>
        <w:right w:val="none" w:sz="0" w:space="0" w:color="auto"/>
      </w:divBdr>
    </w:div>
    <w:div w:id="1278870223">
      <w:bodyDiv w:val="1"/>
      <w:marLeft w:val="0"/>
      <w:marRight w:val="0"/>
      <w:marTop w:val="0"/>
      <w:marBottom w:val="0"/>
      <w:divBdr>
        <w:top w:val="none" w:sz="0" w:space="0" w:color="auto"/>
        <w:left w:val="none" w:sz="0" w:space="0" w:color="auto"/>
        <w:bottom w:val="none" w:sz="0" w:space="0" w:color="auto"/>
        <w:right w:val="none" w:sz="0" w:space="0" w:color="auto"/>
      </w:divBdr>
    </w:div>
    <w:div w:id="1283882533">
      <w:bodyDiv w:val="1"/>
      <w:marLeft w:val="0"/>
      <w:marRight w:val="0"/>
      <w:marTop w:val="0"/>
      <w:marBottom w:val="0"/>
      <w:divBdr>
        <w:top w:val="none" w:sz="0" w:space="0" w:color="auto"/>
        <w:left w:val="none" w:sz="0" w:space="0" w:color="auto"/>
        <w:bottom w:val="none" w:sz="0" w:space="0" w:color="auto"/>
        <w:right w:val="none" w:sz="0" w:space="0" w:color="auto"/>
      </w:divBdr>
    </w:div>
    <w:div w:id="1340347229">
      <w:bodyDiv w:val="1"/>
      <w:marLeft w:val="0"/>
      <w:marRight w:val="0"/>
      <w:marTop w:val="0"/>
      <w:marBottom w:val="0"/>
      <w:divBdr>
        <w:top w:val="none" w:sz="0" w:space="0" w:color="auto"/>
        <w:left w:val="none" w:sz="0" w:space="0" w:color="auto"/>
        <w:bottom w:val="none" w:sz="0" w:space="0" w:color="auto"/>
        <w:right w:val="none" w:sz="0" w:space="0" w:color="auto"/>
      </w:divBdr>
    </w:div>
    <w:div w:id="1420058123">
      <w:bodyDiv w:val="1"/>
      <w:marLeft w:val="0"/>
      <w:marRight w:val="0"/>
      <w:marTop w:val="0"/>
      <w:marBottom w:val="0"/>
      <w:divBdr>
        <w:top w:val="none" w:sz="0" w:space="0" w:color="auto"/>
        <w:left w:val="none" w:sz="0" w:space="0" w:color="auto"/>
        <w:bottom w:val="none" w:sz="0" w:space="0" w:color="auto"/>
        <w:right w:val="none" w:sz="0" w:space="0" w:color="auto"/>
      </w:divBdr>
    </w:div>
    <w:div w:id="1660035921">
      <w:bodyDiv w:val="1"/>
      <w:marLeft w:val="0"/>
      <w:marRight w:val="0"/>
      <w:marTop w:val="0"/>
      <w:marBottom w:val="0"/>
      <w:divBdr>
        <w:top w:val="none" w:sz="0" w:space="0" w:color="auto"/>
        <w:left w:val="none" w:sz="0" w:space="0" w:color="auto"/>
        <w:bottom w:val="none" w:sz="0" w:space="0" w:color="auto"/>
        <w:right w:val="none" w:sz="0" w:space="0" w:color="auto"/>
      </w:divBdr>
    </w:div>
    <w:div w:id="1669673566">
      <w:bodyDiv w:val="1"/>
      <w:marLeft w:val="0"/>
      <w:marRight w:val="0"/>
      <w:marTop w:val="0"/>
      <w:marBottom w:val="0"/>
      <w:divBdr>
        <w:top w:val="none" w:sz="0" w:space="0" w:color="auto"/>
        <w:left w:val="none" w:sz="0" w:space="0" w:color="auto"/>
        <w:bottom w:val="none" w:sz="0" w:space="0" w:color="auto"/>
        <w:right w:val="none" w:sz="0" w:space="0" w:color="auto"/>
      </w:divBdr>
    </w:div>
    <w:div w:id="1692563542">
      <w:bodyDiv w:val="1"/>
      <w:marLeft w:val="0"/>
      <w:marRight w:val="0"/>
      <w:marTop w:val="0"/>
      <w:marBottom w:val="0"/>
      <w:divBdr>
        <w:top w:val="none" w:sz="0" w:space="0" w:color="auto"/>
        <w:left w:val="none" w:sz="0" w:space="0" w:color="auto"/>
        <w:bottom w:val="none" w:sz="0" w:space="0" w:color="auto"/>
        <w:right w:val="none" w:sz="0" w:space="0" w:color="auto"/>
      </w:divBdr>
    </w:div>
    <w:div w:id="1715420351">
      <w:bodyDiv w:val="1"/>
      <w:marLeft w:val="0"/>
      <w:marRight w:val="0"/>
      <w:marTop w:val="0"/>
      <w:marBottom w:val="0"/>
      <w:divBdr>
        <w:top w:val="none" w:sz="0" w:space="0" w:color="auto"/>
        <w:left w:val="none" w:sz="0" w:space="0" w:color="auto"/>
        <w:bottom w:val="none" w:sz="0" w:space="0" w:color="auto"/>
        <w:right w:val="none" w:sz="0" w:space="0" w:color="auto"/>
      </w:divBdr>
    </w:div>
    <w:div w:id="1757048788">
      <w:bodyDiv w:val="1"/>
      <w:marLeft w:val="0"/>
      <w:marRight w:val="0"/>
      <w:marTop w:val="0"/>
      <w:marBottom w:val="0"/>
      <w:divBdr>
        <w:top w:val="none" w:sz="0" w:space="0" w:color="auto"/>
        <w:left w:val="none" w:sz="0" w:space="0" w:color="auto"/>
        <w:bottom w:val="none" w:sz="0" w:space="0" w:color="auto"/>
        <w:right w:val="none" w:sz="0" w:space="0" w:color="auto"/>
      </w:divBdr>
    </w:div>
    <w:div w:id="1813985687">
      <w:bodyDiv w:val="1"/>
      <w:marLeft w:val="0"/>
      <w:marRight w:val="0"/>
      <w:marTop w:val="0"/>
      <w:marBottom w:val="0"/>
      <w:divBdr>
        <w:top w:val="none" w:sz="0" w:space="0" w:color="auto"/>
        <w:left w:val="none" w:sz="0" w:space="0" w:color="auto"/>
        <w:bottom w:val="none" w:sz="0" w:space="0" w:color="auto"/>
        <w:right w:val="none" w:sz="0" w:space="0" w:color="auto"/>
      </w:divBdr>
    </w:div>
    <w:div w:id="1821577373">
      <w:bodyDiv w:val="1"/>
      <w:marLeft w:val="0"/>
      <w:marRight w:val="0"/>
      <w:marTop w:val="0"/>
      <w:marBottom w:val="0"/>
      <w:divBdr>
        <w:top w:val="none" w:sz="0" w:space="0" w:color="auto"/>
        <w:left w:val="none" w:sz="0" w:space="0" w:color="auto"/>
        <w:bottom w:val="none" w:sz="0" w:space="0" w:color="auto"/>
        <w:right w:val="none" w:sz="0" w:space="0" w:color="auto"/>
      </w:divBdr>
    </w:div>
    <w:div w:id="1842743826">
      <w:bodyDiv w:val="1"/>
      <w:marLeft w:val="0"/>
      <w:marRight w:val="0"/>
      <w:marTop w:val="0"/>
      <w:marBottom w:val="0"/>
      <w:divBdr>
        <w:top w:val="none" w:sz="0" w:space="0" w:color="auto"/>
        <w:left w:val="none" w:sz="0" w:space="0" w:color="auto"/>
        <w:bottom w:val="none" w:sz="0" w:space="0" w:color="auto"/>
        <w:right w:val="none" w:sz="0" w:space="0" w:color="auto"/>
      </w:divBdr>
    </w:div>
    <w:div w:id="1866867671">
      <w:bodyDiv w:val="1"/>
      <w:marLeft w:val="0"/>
      <w:marRight w:val="0"/>
      <w:marTop w:val="0"/>
      <w:marBottom w:val="0"/>
      <w:divBdr>
        <w:top w:val="none" w:sz="0" w:space="0" w:color="auto"/>
        <w:left w:val="none" w:sz="0" w:space="0" w:color="auto"/>
        <w:bottom w:val="none" w:sz="0" w:space="0" w:color="auto"/>
        <w:right w:val="none" w:sz="0" w:space="0" w:color="auto"/>
      </w:divBdr>
    </w:div>
    <w:div w:id="1904026500">
      <w:bodyDiv w:val="1"/>
      <w:marLeft w:val="0"/>
      <w:marRight w:val="0"/>
      <w:marTop w:val="0"/>
      <w:marBottom w:val="0"/>
      <w:divBdr>
        <w:top w:val="none" w:sz="0" w:space="0" w:color="auto"/>
        <w:left w:val="none" w:sz="0" w:space="0" w:color="auto"/>
        <w:bottom w:val="none" w:sz="0" w:space="0" w:color="auto"/>
        <w:right w:val="none" w:sz="0" w:space="0" w:color="auto"/>
      </w:divBdr>
    </w:div>
    <w:div w:id="1970896181">
      <w:bodyDiv w:val="1"/>
      <w:marLeft w:val="0"/>
      <w:marRight w:val="0"/>
      <w:marTop w:val="0"/>
      <w:marBottom w:val="0"/>
      <w:divBdr>
        <w:top w:val="none" w:sz="0" w:space="0" w:color="auto"/>
        <w:left w:val="none" w:sz="0" w:space="0" w:color="auto"/>
        <w:bottom w:val="none" w:sz="0" w:space="0" w:color="auto"/>
        <w:right w:val="none" w:sz="0" w:space="0" w:color="auto"/>
      </w:divBdr>
    </w:div>
    <w:div w:id="2037609801">
      <w:bodyDiv w:val="1"/>
      <w:marLeft w:val="0"/>
      <w:marRight w:val="0"/>
      <w:marTop w:val="0"/>
      <w:marBottom w:val="0"/>
      <w:divBdr>
        <w:top w:val="none" w:sz="0" w:space="0" w:color="auto"/>
        <w:left w:val="none" w:sz="0" w:space="0" w:color="auto"/>
        <w:bottom w:val="none" w:sz="0" w:space="0" w:color="auto"/>
        <w:right w:val="none" w:sz="0" w:space="0" w:color="auto"/>
      </w:divBdr>
    </w:div>
    <w:div w:id="2113933245">
      <w:bodyDiv w:val="1"/>
      <w:marLeft w:val="0"/>
      <w:marRight w:val="0"/>
      <w:marTop w:val="0"/>
      <w:marBottom w:val="0"/>
      <w:divBdr>
        <w:top w:val="none" w:sz="0" w:space="0" w:color="auto"/>
        <w:left w:val="none" w:sz="0" w:space="0" w:color="auto"/>
        <w:bottom w:val="none" w:sz="0" w:space="0" w:color="auto"/>
        <w:right w:val="none" w:sz="0" w:space="0" w:color="auto"/>
      </w:divBdr>
    </w:div>
    <w:div w:id="2116096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468745B84443C24E9F85222B041DFBC2" ma:contentTypeVersion="16" ma:contentTypeDescription="Creare un nuovo documento." ma:contentTypeScope="" ma:versionID="f8d88890c501d129a462b668ba89a867">
  <xsd:schema xmlns:xsd="http://www.w3.org/2001/XMLSchema" xmlns:xs="http://www.w3.org/2001/XMLSchema" xmlns:p="http://schemas.microsoft.com/office/2006/metadata/properties" xmlns:ns2="0a829f73-8593-4245-aa5f-6db55261e259" xmlns:ns3="328b3d02-dc96-4f9a-b9a1-5bcc593a5f18" targetNamespace="http://schemas.microsoft.com/office/2006/metadata/properties" ma:root="true" ma:fieldsID="7618bf516d5954916ca37cb30703ce96" ns2:_="" ns3:_="">
    <xsd:import namespace="0a829f73-8593-4245-aa5f-6db55261e259"/>
    <xsd:import namespace="328b3d02-dc96-4f9a-b9a1-5bcc593a5f18"/>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829f73-8593-4245-aa5f-6db55261e25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lcf76f155ced4ddcb4097134ff3c332f" ma:index="13" nillable="true" ma:taxonomy="true" ma:internalName="lcf76f155ced4ddcb4097134ff3c332f" ma:taxonomyFieldName="MediaServiceImageTags" ma:displayName="Tag immagine" ma:readOnly="false" ma:fieldId="{5cf76f15-5ced-4ddc-b409-7134ff3c332f}" ma:taxonomyMulti="true" ma:sspId="e5505f8f-da62-40e5-a116-f08e7003152c"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Location" ma:index="22"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28b3d02-dc96-4f9a-b9a1-5bcc593a5f18"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ee2f2c66-3800-47ca-9314-a32d820bb853}" ma:internalName="TaxCatchAll" ma:showField="CatchAllData" ma:web="328b3d02-dc96-4f9a-b9a1-5bcc593a5f18">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Condiviso con dettagl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328b3d02-dc96-4f9a-b9a1-5bcc593a5f18" xsi:nil="true"/>
    <lcf76f155ced4ddcb4097134ff3c332f xmlns="0a829f73-8593-4245-aa5f-6db55261e259">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CE0B341B-C613-4DA2-9964-298BD6FD6330}">
  <ds:schemaRefs>
    <ds:schemaRef ds:uri="http://schemas.openxmlformats.org/officeDocument/2006/bibliography"/>
  </ds:schemaRefs>
</ds:datastoreItem>
</file>

<file path=customXml/itemProps2.xml><?xml version="1.0" encoding="utf-8"?>
<ds:datastoreItem xmlns:ds="http://schemas.openxmlformats.org/officeDocument/2006/customXml" ds:itemID="{BEE4EA90-D7E4-460B-9780-C7046630FF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829f73-8593-4245-aa5f-6db55261e259"/>
    <ds:schemaRef ds:uri="328b3d02-dc96-4f9a-b9a1-5bcc593a5f1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B1C7220-1CCB-437B-B2D9-FC15AD3F0161}">
  <ds:schemaRefs>
    <ds:schemaRef ds:uri="http://schemas.microsoft.com/sharepoint/v3/contenttype/forms"/>
  </ds:schemaRefs>
</ds:datastoreItem>
</file>

<file path=customXml/itemProps4.xml><?xml version="1.0" encoding="utf-8"?>
<ds:datastoreItem xmlns:ds="http://schemas.openxmlformats.org/officeDocument/2006/customXml" ds:itemID="{9FA5573A-B827-4C45-98EE-B902133D504F}">
  <ds:schemaRefs>
    <ds:schemaRef ds:uri="http://schemas.microsoft.com/office/2006/metadata/properties"/>
    <ds:schemaRef ds:uri="http://schemas.microsoft.com/office/infopath/2007/PartnerControls"/>
    <ds:schemaRef ds:uri="328b3d02-dc96-4f9a-b9a1-5bcc593a5f18"/>
    <ds:schemaRef ds:uri="0a829f73-8593-4245-aa5f-6db55261e259"/>
  </ds:schemaRefs>
</ds:datastoreItem>
</file>

<file path=docProps/app.xml><?xml version="1.0" encoding="utf-8"?>
<Properties xmlns="http://schemas.openxmlformats.org/officeDocument/2006/extended-properties" xmlns:vt="http://schemas.openxmlformats.org/officeDocument/2006/docPropsVTypes">
  <Template>Normal</Template>
  <TotalTime>339</TotalTime>
  <Pages>8</Pages>
  <Words>3742</Words>
  <Characters>21335</Characters>
  <Application>Microsoft Office Word</Application>
  <DocSecurity>0</DocSecurity>
  <Lines>177</Lines>
  <Paragraphs>50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25027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Campani</dc:creator>
  <cp:keywords/>
  <dc:description/>
  <cp:lastModifiedBy>GIOVANNI NICOLA BUBICI</cp:lastModifiedBy>
  <cp:revision>196</cp:revision>
  <dcterms:created xsi:type="dcterms:W3CDTF">2025-05-25T19:16:00Z</dcterms:created>
  <dcterms:modified xsi:type="dcterms:W3CDTF">2025-10-06T16:10:00Z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0x010100468745B84443C24E9F85222B041DFBC2</vt:lpwstr>
  </property>
  <property fmtid="{D5CDD505-2E9C-101B-9397-08002B2CF9AE}" pid="3" name="MediaServiceImageTags">
    <vt:lpwstr/>
  </property>
</Properties>
</file>