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10486" w14:textId="0B47F599" w:rsidR="00A7546E" w:rsidRPr="00DD41ED" w:rsidRDefault="00A7546E" w:rsidP="00A7546E">
      <w:pPr>
        <w:pStyle w:val="Titolo1"/>
        <w:rPr>
          <w:rFonts w:asciiTheme="minorHAnsi" w:eastAsia="Calibri" w:hAnsiTheme="minorHAnsi" w:cstheme="minorHAnsi"/>
        </w:rPr>
      </w:pPr>
      <w:r>
        <w:t xml:space="preserve">ATTO ISTRUTTORIO </w:t>
      </w:r>
      <w:r w:rsidRPr="00DD41ED">
        <w:t>INERENTE ALLA VERIFICA DEI REQUISITI</w:t>
      </w:r>
      <w:r>
        <w:t xml:space="preserve"> E</w:t>
      </w:r>
      <w:r w:rsidRPr="00DD41ED">
        <w:t xml:space="preserve"> CONTENENTE LA PROPOSTA DI AFFIDAMENTO DIRETTO</w:t>
      </w:r>
    </w:p>
    <w:p w14:paraId="7A3A8303" w14:textId="77777777" w:rsidR="00A7546E" w:rsidRPr="00A7546E" w:rsidRDefault="00A7546E" w:rsidP="00A7546E"/>
    <w:p w14:paraId="05C5059A" w14:textId="1E206A5C" w:rsidR="00532EA3" w:rsidRPr="00C172DA" w:rsidRDefault="00A7546E" w:rsidP="00532EA3">
      <w:pPr>
        <w:spacing w:after="0"/>
        <w:rPr>
          <w:u w:val="single"/>
        </w:rPr>
      </w:pPr>
      <w:r w:rsidRPr="00C172DA">
        <w:rPr>
          <w:rFonts w:asciiTheme="minorHAnsi" w:eastAsia="Calibri" w:hAnsiTheme="minorHAnsi" w:cstheme="minorHAnsi"/>
          <w:szCs w:val="20"/>
        </w:rPr>
        <w:t>CAMPO.OGGETTO</w:t>
      </w:r>
    </w:p>
    <w:p w14:paraId="02D70128" w14:textId="77777777" w:rsidR="003E3D8A" w:rsidRPr="00AD2199" w:rsidRDefault="003E3D8A" w:rsidP="003E3D8A">
      <w:pPr>
        <w:spacing w:before="60" w:after="60"/>
        <w:rPr>
          <w:rFonts w:cs="Calibri"/>
          <w:bCs/>
          <w:szCs w:val="20"/>
        </w:rPr>
      </w:pPr>
      <w:r w:rsidRPr="00AD2199">
        <w:rPr>
          <w:rFonts w:cs="Calibri"/>
          <w:b/>
          <w:bCs/>
          <w:szCs w:val="20"/>
        </w:rPr>
        <w:t xml:space="preserve">VISTA </w:t>
      </w:r>
      <w:r w:rsidRPr="00AD2199">
        <w:rPr>
          <w:rFonts w:cs="Calibri"/>
          <w:bCs/>
          <w:szCs w:val="20"/>
        </w:rPr>
        <w:t>la legge 6 novembre 2012, n. 190 recante “</w:t>
      </w:r>
      <w:r w:rsidRPr="00AD2199">
        <w:rPr>
          <w:rFonts w:cs="Calibri"/>
          <w:bCs/>
          <w:i/>
          <w:iCs/>
          <w:szCs w:val="20"/>
        </w:rPr>
        <w:t>Disposizioni per la prevenzione e la repressione della corruzione e dell'illegalità nella pubblica amministrazione</w:t>
      </w:r>
      <w:r w:rsidRPr="00AD2199">
        <w:rPr>
          <w:rFonts w:cs="Calibri"/>
          <w:bCs/>
          <w:szCs w:val="20"/>
        </w:rPr>
        <w:t>” pubblicata sulla Gazzetta Ufficiale n. 265 del 13/11/2012;</w:t>
      </w:r>
    </w:p>
    <w:p w14:paraId="0D540A24" w14:textId="41E5CC9B" w:rsidR="003E3D8A" w:rsidRPr="00AD2199" w:rsidRDefault="003E3D8A" w:rsidP="003E3D8A">
      <w:pPr>
        <w:spacing w:before="60" w:after="60"/>
        <w:rPr>
          <w:rFonts w:cs="Calibri"/>
          <w:bCs/>
          <w:szCs w:val="20"/>
        </w:rPr>
      </w:pPr>
      <w:r w:rsidRPr="00AD2199">
        <w:rPr>
          <w:rFonts w:cs="Calibri"/>
          <w:b/>
          <w:bCs/>
          <w:szCs w:val="20"/>
        </w:rPr>
        <w:t xml:space="preserve">VISTO </w:t>
      </w:r>
      <w:r w:rsidRPr="00AD2199">
        <w:rPr>
          <w:rFonts w:cs="Calibri"/>
          <w:bCs/>
          <w:szCs w:val="20"/>
        </w:rPr>
        <w:t>il D.lgs. 14 marzo 2013, n. 33 recante “</w:t>
      </w:r>
      <w:r w:rsidRPr="00AD2199">
        <w:rPr>
          <w:rFonts w:cs="Calibri"/>
          <w:bCs/>
          <w:i/>
          <w:iCs/>
          <w:szCs w:val="20"/>
        </w:rPr>
        <w:t>Riordino della disciplina riguardante il diritto di accesso civico e gli obblighi di pubblicità, trasparenza e diffusione di informazioni da parte delle pubbliche amministrazioni</w:t>
      </w:r>
      <w:r w:rsidRPr="00AD2199">
        <w:rPr>
          <w:rFonts w:cs="Calibri"/>
          <w:bCs/>
          <w:szCs w:val="20"/>
        </w:rPr>
        <w:t>” pubblicato sulla Gazzetta Ufficiale n. 80 del 05/04/2013 e successive modifiche introdotte dal d.lgs. 25 maggio 2016 n. 97;</w:t>
      </w:r>
    </w:p>
    <w:p w14:paraId="36001B35" w14:textId="77777777" w:rsidR="00AD2199" w:rsidRPr="00AD2199" w:rsidRDefault="00AD2199" w:rsidP="00AD2199">
      <w:pPr>
        <w:spacing w:before="60" w:after="60"/>
        <w:rPr>
          <w:rFonts w:eastAsia="Calibri" w:cstheme="minorHAnsi"/>
          <w:szCs w:val="20"/>
        </w:rPr>
      </w:pPr>
      <w:r w:rsidRPr="00AD2199">
        <w:rPr>
          <w:rFonts w:cs="Calibri"/>
          <w:b/>
          <w:bCs/>
          <w:szCs w:val="20"/>
        </w:rPr>
        <w:t>VISTA</w:t>
      </w:r>
      <w:r w:rsidRPr="00AD2199">
        <w:rPr>
          <w:rFonts w:eastAsia="Calibri" w:cstheme="minorHAnsi"/>
          <w:b/>
          <w:bCs/>
          <w:szCs w:val="20"/>
        </w:rPr>
        <w:t xml:space="preserve"> </w:t>
      </w:r>
      <w:r w:rsidRPr="00AD2199">
        <w:rPr>
          <w:rFonts w:eastAsia="Calibri" w:cstheme="minorHAnsi"/>
          <w:szCs w:val="20"/>
        </w:rPr>
        <w:t>la legge 7 agosto 1990, n. 241 recante “</w:t>
      </w:r>
      <w:r w:rsidRPr="00AD2199">
        <w:rPr>
          <w:rFonts w:eastAsia="Calibri" w:cstheme="minorHAnsi"/>
          <w:i/>
          <w:szCs w:val="20"/>
        </w:rPr>
        <w:t>Nuove norme in materia di procedimento amministrativo e di diritto di accesso ai documenti amministrativi</w:t>
      </w:r>
      <w:r w:rsidRPr="00AD2199">
        <w:rPr>
          <w:rFonts w:eastAsia="Calibri" w:cstheme="minorHAnsi"/>
          <w:szCs w:val="20"/>
        </w:rPr>
        <w:t xml:space="preserve">” pubblicata sulla Gazzetta Ufficiale n. 192 del 18/08/1990 e </w:t>
      </w:r>
      <w:proofErr w:type="spellStart"/>
      <w:r w:rsidRPr="00AD2199">
        <w:rPr>
          <w:rFonts w:eastAsia="Calibri" w:cstheme="minorHAnsi"/>
          <w:szCs w:val="20"/>
        </w:rPr>
        <w:t>s.m.i.</w:t>
      </w:r>
      <w:proofErr w:type="spellEnd"/>
      <w:r w:rsidRPr="00AD2199">
        <w:rPr>
          <w:rFonts w:eastAsia="Calibri" w:cstheme="minorHAnsi"/>
          <w:szCs w:val="20"/>
        </w:rPr>
        <w:t>;</w:t>
      </w:r>
    </w:p>
    <w:p w14:paraId="3D208BD2" w14:textId="77777777" w:rsidR="00AD2199" w:rsidRPr="00AD2199" w:rsidRDefault="00AD2199" w:rsidP="00AD2199">
      <w:pPr>
        <w:spacing w:before="60" w:after="60"/>
        <w:rPr>
          <w:rFonts w:eastAsia="Calibri" w:cstheme="minorHAnsi"/>
          <w:b/>
          <w:bCs/>
          <w:szCs w:val="20"/>
        </w:rPr>
      </w:pPr>
      <w:r w:rsidRPr="00AD2199">
        <w:rPr>
          <w:rFonts w:cs="Calibri"/>
          <w:b/>
          <w:bCs/>
          <w:szCs w:val="20"/>
        </w:rPr>
        <w:t>VISTO</w:t>
      </w:r>
      <w:r w:rsidRPr="00AD2199">
        <w:rPr>
          <w:rFonts w:eastAsia="Calibri" w:cstheme="minorHAnsi"/>
          <w:b/>
          <w:bCs/>
          <w:szCs w:val="20"/>
        </w:rPr>
        <w:t xml:space="preserve"> </w:t>
      </w:r>
      <w:r w:rsidRPr="00AD2199">
        <w:rPr>
          <w:rFonts w:eastAsia="Calibri" w:cstheme="minorHAnsi"/>
          <w:szCs w:val="20"/>
        </w:rPr>
        <w:t>lo Statuto del Consiglio Nazionale delle Ricerche, emanato con provvedimento del Presidente n. 93, prot. n. 0051080 del 19 luglio 2018 entrato in vigore in data 1° agosto 2018;</w:t>
      </w:r>
    </w:p>
    <w:p w14:paraId="24A0C511" w14:textId="3C0B9C3F" w:rsidR="00AD2199" w:rsidRPr="00AD2199" w:rsidRDefault="00AD2199" w:rsidP="00AD2199">
      <w:pPr>
        <w:spacing w:before="60" w:after="60"/>
        <w:rPr>
          <w:rFonts w:eastAsia="Calibri" w:cstheme="minorHAnsi"/>
          <w:szCs w:val="20"/>
        </w:rPr>
      </w:pPr>
      <w:r w:rsidRPr="00AD2199">
        <w:rPr>
          <w:rFonts w:cs="Calibri"/>
          <w:b/>
          <w:bCs/>
          <w:szCs w:val="20"/>
        </w:rPr>
        <w:t>VISTO</w:t>
      </w:r>
      <w:r w:rsidRPr="00AD2199">
        <w:rPr>
          <w:rFonts w:eastAsia="Calibri" w:cstheme="minorHAnsi"/>
          <w:b/>
          <w:bCs/>
          <w:szCs w:val="20"/>
        </w:rPr>
        <w:t xml:space="preserve"> </w:t>
      </w:r>
      <w:r w:rsidRPr="00AD2199">
        <w:rPr>
          <w:rFonts w:eastAsia="Calibri" w:cstheme="minorHAnsi"/>
          <w:szCs w:val="20"/>
        </w:rPr>
        <w:t xml:space="preserve">il Regolamento di Organizzazione e Funzionamento del Consiglio Nazionale delle Ricerche - DPCNR n. </w:t>
      </w:r>
      <w:r w:rsidR="006D6073" w:rsidRPr="006D6073">
        <w:rPr>
          <w:rFonts w:eastAsia="Calibri" w:cstheme="minorHAnsi"/>
          <w:szCs w:val="20"/>
        </w:rPr>
        <w:t>144 Prot. n. 5</w:t>
      </w:r>
      <w:r w:rsidR="002C07B6">
        <w:rPr>
          <w:rFonts w:eastAsia="Calibri" w:cstheme="minorHAnsi"/>
          <w:szCs w:val="20"/>
        </w:rPr>
        <w:t>3</w:t>
      </w:r>
      <w:r w:rsidR="006D6073" w:rsidRPr="006D6073">
        <w:rPr>
          <w:rFonts w:eastAsia="Calibri" w:cstheme="minorHAnsi"/>
          <w:szCs w:val="20"/>
        </w:rPr>
        <w:t xml:space="preserve">1963 del 19 dicembre 2025, in vigore dal 1° </w:t>
      </w:r>
      <w:r w:rsidR="00C40E1B" w:rsidRPr="00C40E1B">
        <w:rPr>
          <w:rFonts w:eastAsia="Calibri" w:cstheme="minorHAnsi"/>
          <w:szCs w:val="20"/>
        </w:rPr>
        <w:t>febbraio</w:t>
      </w:r>
      <w:r w:rsidR="00C40E1B">
        <w:rPr>
          <w:rFonts w:eastAsia="Calibri" w:cstheme="minorHAnsi"/>
          <w:szCs w:val="20"/>
        </w:rPr>
        <w:t xml:space="preserve"> </w:t>
      </w:r>
      <w:r w:rsidR="006D6073" w:rsidRPr="006D6073">
        <w:rPr>
          <w:rFonts w:eastAsia="Calibri" w:cstheme="minorHAnsi"/>
          <w:szCs w:val="20"/>
        </w:rPr>
        <w:t>2026</w:t>
      </w:r>
      <w:r w:rsidRPr="00AD2199">
        <w:rPr>
          <w:rFonts w:eastAsia="Calibri" w:cstheme="minorHAnsi"/>
          <w:szCs w:val="20"/>
        </w:rPr>
        <w:t>;</w:t>
      </w:r>
    </w:p>
    <w:p w14:paraId="6C15B9CE" w14:textId="5883D4DE" w:rsidR="003E3D8A" w:rsidRDefault="003E3D8A" w:rsidP="003E3D8A">
      <w:pPr>
        <w:widowControl w:val="0"/>
        <w:spacing w:before="60" w:after="60"/>
        <w:ind w:right="-45"/>
        <w:rPr>
          <w:rFonts w:ascii="Calibri" w:eastAsia="Calibri" w:hAnsi="Calibri" w:cs="Calibri"/>
          <w:color w:val="000000"/>
          <w:szCs w:val="20"/>
        </w:rPr>
      </w:pPr>
      <w:r w:rsidRPr="00ED4C47">
        <w:rPr>
          <w:rFonts w:ascii="Calibri" w:eastAsia="Calibri" w:hAnsi="Calibri" w:cs="Calibri"/>
          <w:b/>
          <w:bCs/>
          <w:color w:val="000000"/>
          <w:szCs w:val="20"/>
        </w:rPr>
        <w:t>VISTO</w:t>
      </w:r>
      <w:r w:rsidRPr="00ED4C47">
        <w:rPr>
          <w:rFonts w:ascii="Calibri" w:eastAsia="Calibri" w:hAnsi="Calibri" w:cs="Calibri"/>
          <w:color w:val="000000"/>
          <w:szCs w:val="20"/>
        </w:rPr>
        <w:t xml:space="preserve"> il D.lgs. 31 marzo 2023, n. 36 rubricato “</w:t>
      </w:r>
      <w:r w:rsidRPr="00ED4C47">
        <w:rPr>
          <w:rFonts w:ascii="Calibri" w:eastAsia="Calibri" w:hAnsi="Calibri" w:cs="Calibri"/>
          <w:i/>
          <w:iCs/>
          <w:color w:val="000000"/>
          <w:szCs w:val="20"/>
        </w:rPr>
        <w:t>Codice dei Contratti Pubblici in attuazione dell’articolo 1 della legge 21 giugno 2022, n. 78, recante delega al Governo in materia di contratti pubblici</w:t>
      </w:r>
      <w:r w:rsidRPr="00ED4C47">
        <w:rPr>
          <w:rFonts w:ascii="Calibri" w:eastAsia="Calibri" w:hAnsi="Calibri" w:cs="Calibri"/>
          <w:color w:val="000000"/>
          <w:szCs w:val="20"/>
        </w:rPr>
        <w:t>”, pubblicato sul Supplemento Ordinario n. 12 della GU n. 77 del 31 marzo 2023 (nel seguito per brevità “Codice”)</w:t>
      </w:r>
      <w:r w:rsidR="00AD2199">
        <w:rPr>
          <w:rFonts w:ascii="Calibri" w:eastAsia="Calibri" w:hAnsi="Calibri" w:cs="Calibri"/>
          <w:color w:val="000000"/>
          <w:szCs w:val="20"/>
        </w:rPr>
        <w:t>;</w:t>
      </w:r>
    </w:p>
    <w:p w14:paraId="08953212" w14:textId="77777777" w:rsidR="00AD2199" w:rsidRPr="00AD2199" w:rsidRDefault="00AD2199" w:rsidP="00AD2199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AD2199">
        <w:rPr>
          <w:rFonts w:eastAsia="Calibri" w:cs="Calibri"/>
          <w:b/>
          <w:bCs/>
          <w:color w:val="000000"/>
          <w:szCs w:val="20"/>
        </w:rPr>
        <w:t>VISTO</w:t>
      </w:r>
      <w:r w:rsidRPr="00AD2199">
        <w:rPr>
          <w:rFonts w:eastAsia="Calibri" w:cstheme="minorHAnsi"/>
          <w:b/>
          <w:bCs/>
          <w:szCs w:val="20"/>
        </w:rPr>
        <w:t xml:space="preserve"> </w:t>
      </w:r>
      <w:r w:rsidRPr="00AD2199">
        <w:rPr>
          <w:rFonts w:eastAsia="Calibri" w:cstheme="minorHAnsi"/>
          <w:szCs w:val="20"/>
        </w:rPr>
        <w:t>il D.lgs. 31 dicembre 2024, n. 209 rubricato</w:t>
      </w:r>
      <w:r w:rsidRPr="00AD2199">
        <w:rPr>
          <w:i/>
          <w:iCs/>
          <w:sz w:val="19"/>
          <w:szCs w:val="19"/>
          <w14:ligatures w14:val="standardContextual"/>
        </w:rPr>
        <w:t xml:space="preserve"> “</w:t>
      </w:r>
      <w:r w:rsidRPr="00AD2199">
        <w:rPr>
          <w:rFonts w:eastAsia="Calibri" w:cstheme="minorHAnsi"/>
          <w:i/>
          <w:iCs/>
          <w:szCs w:val="20"/>
        </w:rPr>
        <w:t xml:space="preserve">Disposizioni integrative e correttive al codice dei contratti pubblici, di cui al decreto legislativo 31 marzo 2023, n. 36”, </w:t>
      </w:r>
      <w:r w:rsidRPr="00AD2199">
        <w:rPr>
          <w:rFonts w:eastAsia="Calibri" w:cstheme="minorHAnsi"/>
          <w:szCs w:val="20"/>
        </w:rPr>
        <w:t>pubblicato sul Supplemento Ordinario n.45/L della GU n. 305 del 31 dicembre 2024</w:t>
      </w:r>
      <w:r w:rsidRPr="00AD2199">
        <w:rPr>
          <w:rFonts w:eastAsia="Calibri" w:cstheme="minorHAnsi"/>
          <w:i/>
          <w:iCs/>
          <w:szCs w:val="20"/>
        </w:rPr>
        <w:t>;</w:t>
      </w:r>
    </w:p>
    <w:p w14:paraId="1886038C" w14:textId="77777777" w:rsidR="003E3D8A" w:rsidRPr="0026109E" w:rsidRDefault="003E3D8A" w:rsidP="003E3D8A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26109E">
        <w:rPr>
          <w:rFonts w:eastAsia="Calibri" w:cstheme="minorHAnsi"/>
          <w:b/>
          <w:bCs/>
          <w:szCs w:val="20"/>
        </w:rPr>
        <w:t xml:space="preserve">VISTO </w:t>
      </w:r>
      <w:r>
        <w:rPr>
          <w:rFonts w:eastAsia="Calibri" w:cstheme="minorHAnsi"/>
          <w:szCs w:val="20"/>
        </w:rPr>
        <w:t xml:space="preserve">il </w:t>
      </w:r>
      <w:r w:rsidRPr="0026109E">
        <w:rPr>
          <w:rFonts w:eastAsia="Calibri" w:cstheme="minorHAnsi"/>
          <w:szCs w:val="20"/>
        </w:rPr>
        <w:t>Decreto</w:t>
      </w:r>
      <w:r>
        <w:rPr>
          <w:rFonts w:eastAsia="Calibri" w:cstheme="minorHAnsi"/>
          <w:szCs w:val="20"/>
        </w:rPr>
        <w:t>-</w:t>
      </w:r>
      <w:r w:rsidRPr="0026109E">
        <w:rPr>
          <w:rFonts w:eastAsia="Calibri" w:cstheme="minorHAnsi"/>
          <w:szCs w:val="20"/>
        </w:rPr>
        <w:t>legge 16 luglio 2020 n. 76 convertito, con modificazioni, dalla Legge 11 settembre 2020, n. 120, per le parti ancora in vigore;</w:t>
      </w:r>
    </w:p>
    <w:p w14:paraId="6842D5D1" w14:textId="77777777" w:rsidR="003E3D8A" w:rsidRPr="0026109E" w:rsidRDefault="003E3D8A" w:rsidP="003E3D8A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26109E">
        <w:rPr>
          <w:rFonts w:eastAsia="Calibri" w:cstheme="minorHAnsi"/>
          <w:b/>
          <w:bCs/>
          <w:szCs w:val="20"/>
        </w:rPr>
        <w:t xml:space="preserve">VISTO </w:t>
      </w:r>
      <w:r>
        <w:rPr>
          <w:rFonts w:eastAsia="Calibri" w:cstheme="minorHAnsi"/>
          <w:szCs w:val="20"/>
        </w:rPr>
        <w:t xml:space="preserve">il </w:t>
      </w:r>
      <w:r w:rsidRPr="0026109E">
        <w:rPr>
          <w:rFonts w:eastAsia="Calibri" w:cstheme="minorHAnsi"/>
          <w:szCs w:val="20"/>
        </w:rPr>
        <w:t>Decreto</w:t>
      </w:r>
      <w:r>
        <w:rPr>
          <w:rFonts w:eastAsia="Calibri" w:cstheme="minorHAnsi"/>
          <w:szCs w:val="20"/>
        </w:rPr>
        <w:t>-</w:t>
      </w:r>
      <w:r w:rsidRPr="0026109E">
        <w:rPr>
          <w:rFonts w:eastAsia="Calibri" w:cstheme="minorHAnsi"/>
          <w:szCs w:val="20"/>
        </w:rPr>
        <w:t>legge 31 maggio 2021 n. 77, convertito con modificazioni dalla legge n. 108 del 2021;</w:t>
      </w:r>
    </w:p>
    <w:p w14:paraId="6711A976" w14:textId="77777777" w:rsidR="003E3D8A" w:rsidRPr="0026109E" w:rsidRDefault="003E3D8A" w:rsidP="003E3D8A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26109E">
        <w:rPr>
          <w:rFonts w:eastAsia="Calibri" w:cstheme="minorHAnsi"/>
          <w:b/>
          <w:bCs/>
          <w:szCs w:val="20"/>
        </w:rPr>
        <w:t xml:space="preserve">VISTO </w:t>
      </w:r>
      <w:r>
        <w:rPr>
          <w:rFonts w:eastAsia="Calibri" w:cstheme="minorHAnsi"/>
          <w:szCs w:val="20"/>
        </w:rPr>
        <w:t xml:space="preserve">il </w:t>
      </w:r>
      <w:r w:rsidRPr="0026109E">
        <w:rPr>
          <w:rFonts w:eastAsia="Calibri" w:cstheme="minorHAnsi"/>
          <w:szCs w:val="20"/>
        </w:rPr>
        <w:t>Decreto-legge 24 febbraio 2023, n. 13 convertito con modificazioni dalla legge 21 aprile 2023, n 41;</w:t>
      </w:r>
    </w:p>
    <w:p w14:paraId="2B9EFB58" w14:textId="77777777" w:rsidR="003E3D8A" w:rsidRPr="0026109E" w:rsidRDefault="003E3D8A" w:rsidP="003E3D8A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26109E">
        <w:rPr>
          <w:rFonts w:eastAsia="Calibri" w:cstheme="minorHAnsi"/>
          <w:b/>
          <w:bCs/>
          <w:szCs w:val="20"/>
        </w:rPr>
        <w:t xml:space="preserve">VISTO </w:t>
      </w:r>
      <w:r>
        <w:rPr>
          <w:rFonts w:eastAsia="Calibri" w:cstheme="minorHAnsi"/>
          <w:szCs w:val="20"/>
        </w:rPr>
        <w:t xml:space="preserve">il </w:t>
      </w:r>
      <w:r w:rsidRPr="0026109E">
        <w:rPr>
          <w:rFonts w:eastAsia="Calibri" w:cstheme="minorHAnsi"/>
          <w:szCs w:val="20"/>
        </w:rPr>
        <w:t>Decreto legge 30 dicembre 2023 n. 215, convertito con modificazioni dalla L. 23 febbraio 2024, n. 18;</w:t>
      </w:r>
    </w:p>
    <w:p w14:paraId="0D1D32E4" w14:textId="77777777" w:rsidR="003E3D8A" w:rsidRPr="00C31D42" w:rsidRDefault="003E3D8A" w:rsidP="003E3D8A">
      <w:pPr>
        <w:widowControl w:val="0"/>
        <w:spacing w:before="60" w:after="60"/>
        <w:ind w:right="-45"/>
        <w:rPr>
          <w:rFonts w:eastAsia="Calibri" w:cstheme="minorHAnsi"/>
          <w:szCs w:val="20"/>
        </w:rPr>
      </w:pPr>
      <w:r w:rsidRPr="0026109E">
        <w:rPr>
          <w:rFonts w:eastAsia="Calibri" w:cstheme="minorHAnsi"/>
          <w:b/>
          <w:bCs/>
          <w:szCs w:val="20"/>
        </w:rPr>
        <w:t xml:space="preserve">VISTO </w:t>
      </w:r>
      <w:r>
        <w:rPr>
          <w:rFonts w:eastAsia="Calibri" w:cstheme="minorHAnsi"/>
          <w:szCs w:val="20"/>
        </w:rPr>
        <w:t xml:space="preserve">il </w:t>
      </w:r>
      <w:r w:rsidRPr="0026109E">
        <w:rPr>
          <w:rFonts w:eastAsia="Calibri" w:cstheme="minorHAnsi"/>
          <w:szCs w:val="20"/>
        </w:rPr>
        <w:t>Decreto-legge 2 marzo 2024, n. 19, convertito con modificazioni dalla L. 29 aprile 2024, n. 56;</w:t>
      </w:r>
    </w:p>
    <w:p w14:paraId="34361917" w14:textId="77777777" w:rsidR="003E3D8A" w:rsidRPr="00FD411F" w:rsidRDefault="003E3D8A" w:rsidP="003E3D8A">
      <w:pPr>
        <w:widowControl w:val="0"/>
        <w:spacing w:before="60" w:after="60"/>
        <w:ind w:right="-45"/>
        <w:rPr>
          <w:rFonts w:ascii="Calibri" w:hAnsi="Calibri" w:cs="Calibri"/>
          <w:color w:val="000000"/>
          <w:sz w:val="27"/>
          <w:szCs w:val="27"/>
          <w:shd w:val="clear" w:color="auto" w:fill="F5FDFE"/>
        </w:rPr>
      </w:pPr>
      <w:r w:rsidRPr="00BB5D53">
        <w:rPr>
          <w:rFonts w:eastAsia="Calibri" w:cstheme="minorHAnsi"/>
          <w:b/>
          <w:bCs/>
          <w:szCs w:val="20"/>
        </w:rPr>
        <w:t xml:space="preserve">VISTE </w:t>
      </w:r>
      <w:r w:rsidRPr="00BB5D53">
        <w:rPr>
          <w:rFonts w:eastAsia="Calibri" w:cstheme="minorHAnsi"/>
          <w:szCs w:val="20"/>
        </w:rPr>
        <w:t>tutte le ulteriori specifiche disposizioni legislative</w:t>
      </w:r>
      <w:r w:rsidRPr="00BB5D53">
        <w:rPr>
          <w:rFonts w:ascii="Calibri" w:hAnsi="Calibri" w:cs="Calibri"/>
          <w:color w:val="000000"/>
          <w:sz w:val="27"/>
          <w:szCs w:val="27"/>
          <w:shd w:val="clear" w:color="auto" w:fill="F5FDFE"/>
        </w:rPr>
        <w:t xml:space="preserve"> </w:t>
      </w:r>
      <w:r w:rsidRPr="00BB5D53">
        <w:rPr>
          <w:rFonts w:eastAsia="Calibri" w:cstheme="minorHAnsi"/>
          <w:szCs w:val="20"/>
        </w:rPr>
        <w:t>finalizzate a semplificare e agevolare la realizzazione degli obiettivi stabiliti dal PNRR, dal PNC nonché dal Piano nazionale integrato per l'energia e il clima 2030 di cui al regolamento (UE) 2018/1999 del Parlamento europeo e del Consiglio, dell'11 dicembre 2018;</w:t>
      </w:r>
    </w:p>
    <w:p w14:paraId="1A6D4D0B" w14:textId="45232854" w:rsidR="003E3D8A" w:rsidRDefault="003E3D8A" w:rsidP="003E3D8A">
      <w:pPr>
        <w:widowControl w:val="0"/>
        <w:spacing w:before="60" w:after="60"/>
        <w:ind w:right="-45"/>
        <w:rPr>
          <w:rFonts w:ascii="Calibri" w:eastAsia="Calibri" w:hAnsi="Calibri" w:cs="Calibri"/>
          <w:color w:val="000000"/>
          <w:szCs w:val="20"/>
        </w:rPr>
      </w:pPr>
      <w:r w:rsidRPr="00F25D9C">
        <w:rPr>
          <w:rFonts w:ascii="Calibri" w:eastAsia="Calibri" w:hAnsi="Calibri" w:cs="Calibri"/>
          <w:b/>
          <w:bCs/>
          <w:color w:val="000000"/>
          <w:szCs w:val="20"/>
        </w:rPr>
        <w:t>VISTO</w:t>
      </w:r>
      <w:r w:rsidRPr="00F25D9C">
        <w:rPr>
          <w:rFonts w:ascii="Calibri" w:eastAsia="Calibri" w:hAnsi="Calibri" w:cs="Calibri"/>
          <w:color w:val="000000"/>
          <w:szCs w:val="20"/>
        </w:rPr>
        <w:t xml:space="preserve"> </w:t>
      </w:r>
      <w:r w:rsidR="00AD2199" w:rsidRPr="00AD2199">
        <w:rPr>
          <w:rFonts w:ascii="Calibri" w:eastAsia="Calibri" w:hAnsi="Calibri" w:cs="Calibri"/>
          <w:color w:val="000000"/>
          <w:szCs w:val="20"/>
        </w:rPr>
        <w:t>l’aggiornamento del Piano Nazionale Anticorruzione 2022 approvato dall’Autorità Nazionale Anticorruzione (di seguito denominata ANAC) con Delibera n. 31 del 30 gennaio 2025;</w:t>
      </w:r>
    </w:p>
    <w:p w14:paraId="6E314F9F" w14:textId="70CEF761" w:rsidR="003E3D8A" w:rsidRDefault="003E3D8A" w:rsidP="003E3D8A">
      <w:pPr>
        <w:widowControl w:val="0"/>
        <w:spacing w:before="60" w:after="60"/>
        <w:rPr>
          <w:rFonts w:cstheme="minorHAnsi"/>
          <w:color w:val="000000" w:themeColor="text1"/>
          <w:szCs w:val="20"/>
        </w:rPr>
      </w:pPr>
      <w:r w:rsidRPr="00CF1682">
        <w:rPr>
          <w:rFonts w:eastAsia="Calibri" w:cstheme="minorHAnsi"/>
          <w:b/>
          <w:bCs/>
          <w:szCs w:val="20"/>
        </w:rPr>
        <w:t>VISTO</w:t>
      </w:r>
      <w:r>
        <w:rPr>
          <w:rFonts w:eastAsia="Calibri" w:cstheme="minorHAnsi"/>
          <w:b/>
          <w:bCs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il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Regolamento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(UE)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12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febbraio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2021,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n.</w:t>
      </w:r>
      <w:r w:rsidR="00AD2199"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241,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che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istituisce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il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dispositivo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per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la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ripresa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e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la</w:t>
      </w:r>
      <w:r>
        <w:rPr>
          <w:rFonts w:eastAsia="Calibri" w:cstheme="minorHAnsi"/>
          <w:szCs w:val="20"/>
        </w:rPr>
        <w:t xml:space="preserve"> </w:t>
      </w:r>
      <w:r w:rsidRPr="00CF1682">
        <w:rPr>
          <w:rFonts w:eastAsia="Calibri" w:cstheme="minorHAnsi"/>
          <w:szCs w:val="20"/>
        </w:rPr>
        <w:t>resilienza;</w:t>
      </w:r>
      <w:r>
        <w:rPr>
          <w:rFonts w:cstheme="minorHAnsi"/>
          <w:color w:val="000000" w:themeColor="text1"/>
          <w:szCs w:val="20"/>
        </w:rPr>
        <w:t xml:space="preserve"> </w:t>
      </w:r>
    </w:p>
    <w:p w14:paraId="74C8828A" w14:textId="4EF52E69" w:rsidR="003E3D8A" w:rsidRPr="00116553" w:rsidRDefault="003E3D8A" w:rsidP="003E3D8A">
      <w:pPr>
        <w:widowControl w:val="0"/>
        <w:spacing w:before="60" w:after="60"/>
        <w:rPr>
          <w:rFonts w:eastAsia="Calibri" w:cstheme="minorHAnsi"/>
          <w:szCs w:val="20"/>
        </w:rPr>
      </w:pPr>
      <w:r>
        <w:rPr>
          <w:rFonts w:cstheme="minorHAnsi"/>
          <w:b/>
          <w:bCs/>
          <w:color w:val="000000" w:themeColor="text1"/>
          <w:szCs w:val="20"/>
        </w:rPr>
        <w:t>VISTO</w:t>
      </w:r>
      <w:r w:rsidRPr="00116553">
        <w:rPr>
          <w:rFonts w:cstheme="minorHAnsi"/>
          <w:color w:val="000000" w:themeColor="text1"/>
          <w:szCs w:val="20"/>
        </w:rPr>
        <w:t xml:space="preserve"> il</w:t>
      </w:r>
      <w:r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116553">
        <w:rPr>
          <w:rFonts w:eastAsia="Calibri" w:cstheme="minorHAnsi"/>
          <w:szCs w:val="20"/>
        </w:rPr>
        <w:t>Regolamento (UE) 4 giugno 2021 n.</w:t>
      </w:r>
      <w:r w:rsidR="00AD2199">
        <w:rPr>
          <w:rFonts w:eastAsia="Calibri" w:cstheme="minorHAnsi"/>
          <w:szCs w:val="20"/>
        </w:rPr>
        <w:t xml:space="preserve"> </w:t>
      </w:r>
      <w:r w:rsidRPr="00116553">
        <w:rPr>
          <w:rFonts w:eastAsia="Calibri" w:cstheme="minorHAnsi"/>
          <w:szCs w:val="20"/>
        </w:rPr>
        <w:t>2139</w:t>
      </w:r>
      <w:r>
        <w:rPr>
          <w:rFonts w:eastAsia="Calibri" w:cstheme="minorHAnsi"/>
          <w:szCs w:val="20"/>
        </w:rPr>
        <w:t xml:space="preserve"> che </w:t>
      </w:r>
      <w:r w:rsidRPr="00C01B45">
        <w:rPr>
          <w:rFonts w:eastAsia="Calibri" w:cstheme="minorHAnsi"/>
          <w:szCs w:val="20"/>
        </w:rPr>
        <w:t>fissa i criteri di vaglio tecnico che consentono di determinare a quali condizioni si possa considerare che una data attività economica contribuisce in modo sostanziale alla mitigazione dei cambiamenti climatici o all'adattamento ai medesimi</w:t>
      </w:r>
      <w:r w:rsidRPr="00116553">
        <w:rPr>
          <w:rFonts w:eastAsia="Calibri" w:cstheme="minorHAnsi"/>
          <w:szCs w:val="20"/>
        </w:rPr>
        <w:t>;</w:t>
      </w:r>
    </w:p>
    <w:p w14:paraId="4B44EB08" w14:textId="77777777" w:rsidR="003E3D8A" w:rsidRPr="00116553" w:rsidRDefault="003E3D8A" w:rsidP="003E3D8A">
      <w:pPr>
        <w:widowControl w:val="0"/>
        <w:spacing w:before="60" w:after="60"/>
        <w:rPr>
          <w:rFonts w:eastAsia="Calibri" w:cstheme="minorHAnsi"/>
          <w:szCs w:val="20"/>
        </w:rPr>
      </w:pPr>
      <w:r>
        <w:rPr>
          <w:rFonts w:cstheme="minorHAnsi"/>
          <w:b/>
          <w:bCs/>
          <w:color w:val="000000" w:themeColor="text1"/>
          <w:szCs w:val="20"/>
        </w:rPr>
        <w:t>VISTO</w:t>
      </w:r>
      <w:r w:rsidRPr="00116553">
        <w:rPr>
          <w:rFonts w:cstheme="minorHAnsi"/>
          <w:color w:val="000000" w:themeColor="text1"/>
          <w:szCs w:val="20"/>
        </w:rPr>
        <w:t xml:space="preserve"> il</w:t>
      </w:r>
      <w:r>
        <w:rPr>
          <w:rFonts w:cstheme="minorHAnsi"/>
          <w:b/>
          <w:bCs/>
          <w:color w:val="000000" w:themeColor="text1"/>
          <w:szCs w:val="20"/>
        </w:rPr>
        <w:t xml:space="preserve"> </w:t>
      </w:r>
      <w:r w:rsidRPr="00116553">
        <w:rPr>
          <w:rFonts w:eastAsia="Calibri" w:cstheme="minorHAnsi"/>
          <w:szCs w:val="20"/>
        </w:rPr>
        <w:t>Regolamento (UE) 27 giugno 2023, n. 2485</w:t>
      </w:r>
      <w:r>
        <w:rPr>
          <w:rFonts w:eastAsia="Calibri" w:cstheme="minorHAnsi"/>
          <w:szCs w:val="20"/>
        </w:rPr>
        <w:t xml:space="preserve"> che </w:t>
      </w:r>
      <w:r w:rsidRPr="00C01B45">
        <w:rPr>
          <w:rFonts w:eastAsia="Calibri" w:cstheme="minorHAnsi"/>
          <w:szCs w:val="20"/>
        </w:rPr>
        <w:t xml:space="preserve">modifica il regolamento delegato (UE) 2021/2139 fissando i </w:t>
      </w:r>
      <w:r w:rsidRPr="00C01B45">
        <w:rPr>
          <w:rFonts w:eastAsia="Calibri" w:cstheme="minorHAnsi"/>
          <w:szCs w:val="20"/>
        </w:rPr>
        <w:lastRenderedPageBreak/>
        <w:t>criteri di vaglio tecnico supplementari che consentono di determinare a quali condizioni si possa considerare che talune attività economiche contribuiscono in modo sostanziale alla mitigazione dei cambiamenti climatici o all’adattamento ai cambiamenti climatici e se non arrecano un danno significativo a nessun altro obiettivo ambientale</w:t>
      </w:r>
      <w:r>
        <w:rPr>
          <w:rFonts w:eastAsia="Calibri" w:cstheme="minorHAnsi"/>
          <w:szCs w:val="20"/>
        </w:rPr>
        <w:t>;</w:t>
      </w:r>
    </w:p>
    <w:p w14:paraId="2DF97856" w14:textId="2F025AD2" w:rsidR="003E3D8A" w:rsidRPr="00CF26B1" w:rsidRDefault="003E3D8A" w:rsidP="003E3D8A">
      <w:pPr>
        <w:widowControl w:val="0"/>
        <w:spacing w:before="60" w:after="60"/>
        <w:rPr>
          <w:rFonts w:cstheme="minorHAnsi"/>
          <w:color w:val="000000" w:themeColor="text1"/>
          <w:szCs w:val="20"/>
        </w:rPr>
      </w:pPr>
      <w:r w:rsidRPr="00617CB0">
        <w:rPr>
          <w:rFonts w:cstheme="minorHAnsi"/>
          <w:b/>
          <w:bCs/>
          <w:color w:val="000000" w:themeColor="text1"/>
          <w:szCs w:val="20"/>
        </w:rPr>
        <w:t>VIST</w:t>
      </w:r>
      <w:r>
        <w:rPr>
          <w:rFonts w:cstheme="minorHAnsi"/>
          <w:b/>
          <w:bCs/>
          <w:color w:val="000000" w:themeColor="text1"/>
          <w:szCs w:val="20"/>
        </w:rPr>
        <w:t>O</w:t>
      </w:r>
      <w:r>
        <w:rPr>
          <w:rFonts w:cstheme="minorHAnsi"/>
          <w:color w:val="000000" w:themeColor="text1"/>
          <w:szCs w:val="20"/>
        </w:rPr>
        <w:t xml:space="preserve"> il </w:t>
      </w:r>
      <w:r w:rsidRPr="00617CB0">
        <w:rPr>
          <w:rFonts w:cstheme="minorHAnsi"/>
          <w:color w:val="000000" w:themeColor="text1"/>
          <w:szCs w:val="20"/>
        </w:rPr>
        <w:t xml:space="preserve">Regolamento Delegato (UE) </w:t>
      </w:r>
      <w:r w:rsidRPr="00116553">
        <w:rPr>
          <w:rFonts w:cstheme="minorHAnsi"/>
          <w:color w:val="000000" w:themeColor="text1"/>
          <w:szCs w:val="20"/>
        </w:rPr>
        <w:t xml:space="preserve">27 giugno 2023 </w:t>
      </w:r>
      <w:r>
        <w:rPr>
          <w:rFonts w:cstheme="minorHAnsi"/>
          <w:color w:val="000000" w:themeColor="text1"/>
          <w:szCs w:val="20"/>
        </w:rPr>
        <w:t>n.</w:t>
      </w:r>
      <w:r w:rsidR="00AD2199">
        <w:rPr>
          <w:rFonts w:cstheme="minorHAnsi"/>
          <w:color w:val="000000" w:themeColor="text1"/>
          <w:szCs w:val="20"/>
        </w:rPr>
        <w:t xml:space="preserve"> </w:t>
      </w:r>
      <w:r w:rsidRPr="00617CB0">
        <w:rPr>
          <w:rFonts w:cstheme="minorHAnsi"/>
          <w:color w:val="000000" w:themeColor="text1"/>
          <w:szCs w:val="20"/>
        </w:rPr>
        <w:t>2486</w:t>
      </w:r>
      <w:r>
        <w:rPr>
          <w:rFonts w:cstheme="minorHAnsi"/>
          <w:color w:val="000000" w:themeColor="text1"/>
          <w:szCs w:val="20"/>
        </w:rPr>
        <w:t xml:space="preserve"> </w:t>
      </w:r>
      <w:r w:rsidRPr="00617CB0">
        <w:rPr>
          <w:rFonts w:cstheme="minorHAnsi"/>
          <w:color w:val="000000" w:themeColor="text1"/>
          <w:szCs w:val="20"/>
        </w:rPr>
        <w:t>che in</w:t>
      </w:r>
      <w:r>
        <w:rPr>
          <w:rFonts w:cstheme="minorHAnsi"/>
          <w:color w:val="000000" w:themeColor="text1"/>
          <w:szCs w:val="20"/>
        </w:rPr>
        <w:t xml:space="preserve">dica i </w:t>
      </w:r>
      <w:r w:rsidRPr="00617CB0">
        <w:rPr>
          <w:rFonts w:cstheme="minorHAnsi"/>
          <w:color w:val="000000" w:themeColor="text1"/>
          <w:szCs w:val="20"/>
        </w:rPr>
        <w:t>criteri di vaglio tecnico per gli obiettivi Uso sostenibile e protezione delle acque e delle risorse marine, Economia circolare, compresi la prevenzione ed il riciclaggio dei rifiuti, Prevenzione e riduzione dell'inquinamento dell’area, dell’acqua o del suolo, Protezione e ripristino della biodiversità e degli ecosistemi</w:t>
      </w:r>
      <w:r>
        <w:rPr>
          <w:rFonts w:cstheme="minorHAnsi"/>
          <w:i/>
          <w:iCs/>
          <w:color w:val="000000" w:themeColor="text1"/>
          <w:szCs w:val="20"/>
        </w:rPr>
        <w:t>;</w:t>
      </w:r>
    </w:p>
    <w:p w14:paraId="568A3A55" w14:textId="03E6FB12" w:rsidR="003E3D8A" w:rsidRDefault="003E3D8A" w:rsidP="003E3D8A">
      <w:pPr>
        <w:spacing w:before="60" w:after="60"/>
        <w:rPr>
          <w:rFonts w:ascii="Calibri" w:hAnsi="Calibri" w:cs="Calibri"/>
          <w:bCs/>
          <w:szCs w:val="20"/>
        </w:rPr>
      </w:pPr>
      <w:r w:rsidRPr="00F25D9C">
        <w:rPr>
          <w:rFonts w:ascii="Calibri" w:hAnsi="Calibri" w:cs="Calibri"/>
          <w:b/>
          <w:szCs w:val="20"/>
        </w:rPr>
        <w:t>CONSIDERATI</w:t>
      </w:r>
      <w:r w:rsidRPr="00F25D9C">
        <w:rPr>
          <w:rFonts w:ascii="Calibri" w:hAnsi="Calibri" w:cs="Calibri"/>
          <w:bCs/>
          <w:szCs w:val="20"/>
        </w:rPr>
        <w:t xml:space="preserve"> altresì i principi trasversali previsti dal Regolamento (UE) 12 febbraio 2021, n. 2021/241, tra i quali, il principio del contributo all’obiettivo climatico e digitale (c.d. tagging), il principio di parità di genere e l’obbligo di protezione e valorizzazione dei giovani nonché l’inclusione lavorativa delle persone con disabilità;</w:t>
      </w:r>
    </w:p>
    <w:p w14:paraId="4F3AA307" w14:textId="1E610BBE" w:rsidR="003E3D8A" w:rsidRPr="007B65FB" w:rsidRDefault="003E3D8A" w:rsidP="003E3D8A">
      <w:pPr>
        <w:spacing w:before="60" w:after="60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CAMPO.PROT.RAS</w:t>
      </w:r>
    </w:p>
    <w:p w14:paraId="6F79E079" w14:textId="77777777" w:rsidR="003E3D8A" w:rsidRPr="00ED4C47" w:rsidRDefault="003E3D8A" w:rsidP="003E3D8A">
      <w:pPr>
        <w:spacing w:before="60" w:after="60"/>
        <w:rPr>
          <w:rFonts w:ascii="Calibri" w:hAnsi="Calibri" w:cs="Calibri"/>
          <w:bCs/>
          <w:szCs w:val="20"/>
        </w:rPr>
      </w:pPr>
      <w:r w:rsidRPr="00ED4C47">
        <w:rPr>
          <w:rFonts w:ascii="Calibri" w:hAnsi="Calibri" w:cs="Calibri"/>
          <w:b/>
          <w:szCs w:val="20"/>
        </w:rPr>
        <w:t>VISTI</w:t>
      </w:r>
      <w:r w:rsidRPr="00ED4C47">
        <w:rPr>
          <w:rFonts w:ascii="Calibri" w:hAnsi="Calibri" w:cs="Calibri"/>
          <w:bCs/>
          <w:szCs w:val="20"/>
        </w:rPr>
        <w:t xml:space="preserve"> gli atti della procedura in argomento ed accertata la regolarità degli stessi in relazione alla normativa ed ai regolamenti vigenti;</w:t>
      </w:r>
    </w:p>
    <w:p w14:paraId="31A56A69" w14:textId="77777777" w:rsidR="003E3D8A" w:rsidRPr="00ED4C47" w:rsidRDefault="003E3D8A" w:rsidP="003E3D8A">
      <w:pPr>
        <w:spacing w:before="60" w:after="60" w:line="259" w:lineRule="auto"/>
        <w:rPr>
          <w:rFonts w:ascii="Calibri" w:eastAsia="Calibri" w:hAnsi="Calibri" w:cs="Calibri"/>
          <w:szCs w:val="20"/>
        </w:rPr>
      </w:pPr>
      <w:r w:rsidRPr="2B819FA5">
        <w:rPr>
          <w:rFonts w:ascii="Calibri" w:hAnsi="Calibri" w:cs="Calibri"/>
          <w:b/>
          <w:bCs/>
          <w:szCs w:val="20"/>
        </w:rPr>
        <w:t xml:space="preserve">VALUTATO </w:t>
      </w:r>
      <w:r w:rsidRPr="00CB6DB8">
        <w:rPr>
          <w:rFonts w:ascii="Calibri" w:hAnsi="Calibri" w:cs="Calibri"/>
          <w:szCs w:val="20"/>
        </w:rPr>
        <w:t>il principio del risultato</w:t>
      </w:r>
      <w:r>
        <w:rPr>
          <w:rFonts w:ascii="Calibri" w:hAnsi="Calibri" w:cs="Calibri"/>
          <w:szCs w:val="20"/>
        </w:rPr>
        <w:t xml:space="preserve"> ai sensi dell’art. 3 del Codice</w:t>
      </w:r>
      <w:r w:rsidRPr="00CB6DB8">
        <w:rPr>
          <w:rFonts w:ascii="Calibri" w:hAnsi="Calibri" w:cs="Calibri"/>
          <w:szCs w:val="20"/>
        </w:rPr>
        <w:t>;</w:t>
      </w:r>
    </w:p>
    <w:p w14:paraId="31EFF9B7" w14:textId="77777777" w:rsidR="003E3D8A" w:rsidRPr="00C31D42" w:rsidRDefault="003E3D8A" w:rsidP="003E3D8A">
      <w:pPr>
        <w:spacing w:before="60"/>
        <w:rPr>
          <w:rStyle w:val="markedcontent"/>
          <w:rFonts w:asciiTheme="minorHAnsi" w:hAnsiTheme="minorHAnsi" w:cstheme="minorHAnsi"/>
          <w:szCs w:val="20"/>
        </w:rPr>
      </w:pPr>
    </w:p>
    <w:p w14:paraId="5E4BA477" w14:textId="77777777" w:rsidR="003E3D8A" w:rsidRPr="00C31D42" w:rsidRDefault="003E3D8A" w:rsidP="003E3D8A">
      <w:pPr>
        <w:spacing w:before="60"/>
        <w:jc w:val="center"/>
        <w:rPr>
          <w:rStyle w:val="markedcontent"/>
          <w:rFonts w:asciiTheme="minorHAnsi" w:hAnsiTheme="minorHAnsi" w:cstheme="minorHAnsi"/>
          <w:b/>
          <w:bCs/>
          <w:szCs w:val="20"/>
        </w:rPr>
      </w:pPr>
      <w:r>
        <w:rPr>
          <w:rStyle w:val="markedcontent"/>
          <w:rFonts w:asciiTheme="minorHAnsi" w:hAnsiTheme="minorHAnsi" w:cstheme="minorHAnsi"/>
          <w:b/>
          <w:bCs/>
          <w:szCs w:val="20"/>
        </w:rPr>
        <w:t>ATTESTA</w:t>
      </w:r>
      <w:r w:rsidRPr="00C31D42">
        <w:rPr>
          <w:rStyle w:val="Titolo2Carattere"/>
          <w:rFonts w:asciiTheme="minorHAnsi" w:hAnsiTheme="minorHAnsi" w:cstheme="minorHAnsi"/>
          <w:b w:val="0"/>
          <w:bCs w:val="0"/>
        </w:rPr>
        <w:br/>
      </w:r>
    </w:p>
    <w:p w14:paraId="16F151E8" w14:textId="0D4725AB" w:rsidR="003E3D8A" w:rsidRPr="005407AD" w:rsidRDefault="003E3D8A" w:rsidP="003E3D8A">
      <w:pPr>
        <w:pStyle w:val="Corpotesto"/>
        <w:rPr>
          <w:rFonts w:asciiTheme="minorHAnsi" w:hAnsiTheme="minorHAnsi" w:cstheme="minorHAnsi"/>
          <w:b w:val="0"/>
          <w:bCs/>
          <w:sz w:val="20"/>
        </w:rPr>
      </w:pPr>
      <w:r>
        <w:rPr>
          <w:rFonts w:asciiTheme="minorHAnsi" w:hAnsiTheme="minorHAnsi" w:cstheme="minorHAnsi"/>
          <w:b w:val="0"/>
          <w:bCs/>
          <w:sz w:val="20"/>
        </w:rPr>
        <w:t>c</w:t>
      </w:r>
      <w:r w:rsidRPr="005407AD">
        <w:rPr>
          <w:rFonts w:asciiTheme="minorHAnsi" w:hAnsiTheme="minorHAnsi" w:cstheme="minorHAnsi"/>
          <w:b w:val="0"/>
          <w:bCs/>
          <w:sz w:val="20"/>
        </w:rPr>
        <w:t>he la documentazione acquisita è sufficiente a dimostrare il possesso dei requisiti dichiarati in sede di affidamento dall’</w:t>
      </w:r>
      <w:r w:rsidR="0016507E">
        <w:rPr>
          <w:rFonts w:asciiTheme="minorHAnsi" w:hAnsiTheme="minorHAnsi" w:cstheme="minorHAnsi"/>
          <w:b w:val="0"/>
          <w:bCs/>
          <w:sz w:val="20"/>
        </w:rPr>
        <w:t>operatore economico</w:t>
      </w:r>
      <w:r w:rsidR="002047D0">
        <w:rPr>
          <w:rFonts w:asciiTheme="minorHAnsi" w:hAnsiTheme="minorHAnsi" w:cstheme="minorHAnsi"/>
          <w:b w:val="0"/>
          <w:bCs/>
          <w:sz w:val="20"/>
        </w:rPr>
        <w:t xml:space="preserve"> </w:t>
      </w:r>
      <w:bookmarkStart w:id="0" w:name="bookmark_oe"/>
      <w:r w:rsidR="002047D0">
        <w:rPr>
          <w:rFonts w:asciiTheme="minorHAnsi" w:hAnsiTheme="minorHAnsi" w:cstheme="minorHAnsi"/>
          <w:b w:val="0"/>
          <w:bCs/>
          <w:sz w:val="20"/>
        </w:rPr>
        <w:t>CAMPO.OE</w:t>
      </w:r>
      <w:bookmarkEnd w:id="0"/>
      <w:r w:rsidR="002047D0">
        <w:rPr>
          <w:rFonts w:asciiTheme="minorHAnsi" w:hAnsiTheme="minorHAnsi" w:cstheme="minorHAnsi"/>
          <w:b w:val="0"/>
          <w:bCs/>
          <w:sz w:val="20"/>
        </w:rPr>
        <w:t xml:space="preserve"> </w:t>
      </w:r>
      <w:r w:rsidRPr="005407AD">
        <w:rPr>
          <w:rFonts w:asciiTheme="minorHAnsi" w:hAnsiTheme="minorHAnsi" w:cstheme="minorHAnsi"/>
          <w:b w:val="0"/>
          <w:bCs/>
          <w:sz w:val="20"/>
        </w:rPr>
        <w:t>e, pertanto,</w:t>
      </w:r>
    </w:p>
    <w:p w14:paraId="42E0019B" w14:textId="77777777" w:rsidR="003E3D8A" w:rsidRDefault="003E3D8A" w:rsidP="003E3D8A">
      <w:pPr>
        <w:pStyle w:val="Corpotesto"/>
        <w:jc w:val="center"/>
        <w:rPr>
          <w:rFonts w:asciiTheme="minorHAnsi" w:hAnsiTheme="minorHAnsi" w:cstheme="minorHAnsi"/>
          <w:bCs/>
          <w:sz w:val="20"/>
        </w:rPr>
      </w:pPr>
    </w:p>
    <w:p w14:paraId="26AA665C" w14:textId="77777777" w:rsidR="003E3D8A" w:rsidRDefault="003E3D8A" w:rsidP="003E3D8A">
      <w:pPr>
        <w:pStyle w:val="Corpotesto"/>
        <w:jc w:val="center"/>
        <w:rPr>
          <w:rFonts w:asciiTheme="minorHAnsi" w:hAnsiTheme="minorHAnsi" w:cstheme="minorHAnsi"/>
          <w:bCs/>
          <w:sz w:val="20"/>
        </w:rPr>
      </w:pPr>
      <w:r w:rsidRPr="003F0E19">
        <w:rPr>
          <w:rFonts w:asciiTheme="minorHAnsi" w:hAnsiTheme="minorHAnsi" w:cstheme="minorHAnsi"/>
          <w:bCs/>
          <w:sz w:val="20"/>
        </w:rPr>
        <w:t>PROPONE</w:t>
      </w:r>
    </w:p>
    <w:p w14:paraId="7225A319" w14:textId="77777777" w:rsidR="003E3D8A" w:rsidRPr="003F0E19" w:rsidRDefault="003E3D8A" w:rsidP="003E3D8A">
      <w:pPr>
        <w:pStyle w:val="Corpotesto"/>
        <w:jc w:val="center"/>
        <w:rPr>
          <w:rFonts w:asciiTheme="minorHAnsi" w:hAnsiTheme="minorHAnsi" w:cstheme="minorHAnsi"/>
          <w:b w:val="0"/>
          <w:bCs/>
          <w:sz w:val="20"/>
        </w:rPr>
      </w:pPr>
    </w:p>
    <w:p w14:paraId="34FBBAB0" w14:textId="371C3CEC" w:rsidR="00466E34" w:rsidRDefault="00807914" w:rsidP="00807914">
      <w:pPr>
        <w:pStyle w:val="Corpotesto"/>
      </w:pPr>
      <w:r>
        <w:rPr>
          <w:rFonts w:asciiTheme="minorHAnsi" w:hAnsiTheme="minorHAnsi" w:cstheme="minorHAnsi"/>
          <w:b w:val="0"/>
          <w:bCs/>
          <w:sz w:val="20"/>
        </w:rPr>
        <w:t>CAMPO.PROPONE</w:t>
      </w:r>
    </w:p>
    <w:p w14:paraId="64984FB4" w14:textId="77777777" w:rsidR="00667F02" w:rsidRDefault="00667F02" w:rsidP="007E5596">
      <w:pPr>
        <w:spacing w:after="0"/>
      </w:pPr>
    </w:p>
    <w:p w14:paraId="7571D53D" w14:textId="42369A3C" w:rsidR="00667F02" w:rsidRDefault="00667F02" w:rsidP="007E5596">
      <w:pPr>
        <w:spacing w:after="0"/>
        <w:sectPr w:rsidR="00667F02" w:rsidSect="0023133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843" w:right="1134" w:bottom="284" w:left="1134" w:header="283" w:footer="2268" w:gutter="0"/>
          <w:cols w:space="708"/>
          <w:docGrid w:linePitch="360"/>
        </w:sectPr>
      </w:pPr>
    </w:p>
    <w:p w14:paraId="7DFA6D56" w14:textId="6848D12B" w:rsidR="00103446" w:rsidRPr="007C1A00" w:rsidRDefault="00103446" w:rsidP="00462344">
      <w:pPr>
        <w:spacing w:after="0"/>
        <w:jc w:val="left"/>
      </w:pPr>
    </w:p>
    <w:sectPr w:rsidR="00103446" w:rsidRPr="007C1A00" w:rsidSect="00667F02">
      <w:type w:val="continuous"/>
      <w:pgSz w:w="11900" w:h="16840"/>
      <w:pgMar w:top="1843" w:right="1134" w:bottom="284" w:left="1134" w:header="283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6AD61" w14:textId="77777777" w:rsidR="00567F9E" w:rsidRDefault="00567F9E" w:rsidP="00D74435">
      <w:r>
        <w:separator/>
      </w:r>
    </w:p>
  </w:endnote>
  <w:endnote w:type="continuationSeparator" w:id="0">
    <w:p w14:paraId="73A65992" w14:textId="77777777" w:rsidR="00567F9E" w:rsidRDefault="00567F9E" w:rsidP="00D7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F2016" w14:textId="77777777" w:rsidR="00416C05" w:rsidRDefault="00416C0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pPr w:leftFromText="142" w:rightFromText="142" w:tblpXSpec="center" w:tblpYSpec="bottom"/>
      <w:tblOverlap w:val="never"/>
      <w:tblW w:w="53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2"/>
      <w:gridCol w:w="2006"/>
      <w:gridCol w:w="6501"/>
    </w:tblGrid>
    <w:tr w:rsidR="00416C05" w:rsidRPr="004B58C8" w14:paraId="1AF02CC1" w14:textId="77777777" w:rsidTr="005F6F7C">
      <w:tc>
        <w:tcPr>
          <w:tcW w:w="890" w:type="pct"/>
        </w:tcPr>
        <w:p w14:paraId="48A217AD" w14:textId="0C9D98F6" w:rsidR="00416C05" w:rsidRPr="004B58C8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  <w:rPr>
              <w:noProof/>
            </w:rPr>
          </w:pPr>
          <w:bookmarkStart w:id="1" w:name="bookmark_footers"/>
          <w:r>
            <w:rPr>
              <w:noProof/>
            </w:rPr>
            <w:t>logo</w:t>
          </w:r>
          <w:bookmarkEnd w:id="1"/>
        </w:p>
      </w:tc>
      <w:tc>
        <w:tcPr>
          <w:tcW w:w="969" w:type="pct"/>
        </w:tcPr>
        <w:p w14:paraId="5FA27A57" w14:textId="77777777" w:rsidR="00416C05" w:rsidRPr="004B58C8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rPr>
              <w:noProof/>
            </w:rPr>
            <w:drawing>
              <wp:inline distT="0" distB="0" distL="0" distR="0" wp14:anchorId="13EFACE5" wp14:editId="6CC87BDF">
                <wp:extent cx="1136650" cy="445135"/>
                <wp:effectExtent l="0" t="0" r="635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73C42C7" w14:textId="77777777" w:rsidR="00416C05" w:rsidRPr="004B58C8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2" w:history="1">
            <w:r w:rsidRPr="00F577D8">
              <w:rPr>
                <w:rStyle w:val="Collegamentoipertestuale"/>
              </w:rPr>
              <w:t>www.ipsp.cnr.it</w:t>
            </w:r>
          </w:hyperlink>
        </w:p>
        <w:p w14:paraId="5DDAD110" w14:textId="77777777" w:rsidR="00416C05" w:rsidRPr="004B58C8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3" w:history="1">
            <w:r w:rsidRPr="00F577D8">
              <w:rPr>
                <w:rStyle w:val="Collegamentoipertestuale"/>
              </w:rPr>
              <w:t>segreteria.ipsp@icnr.it</w:t>
            </w:r>
          </w:hyperlink>
        </w:p>
        <w:p w14:paraId="2E934DEC" w14:textId="77777777" w:rsidR="00416C05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hyperlink r:id="rId4" w:history="1">
            <w:r w:rsidRPr="0083496C">
              <w:rPr>
                <w:rStyle w:val="Collegamentoipertestuale"/>
              </w:rPr>
              <w:t>protocollo.ipsp@pec.cnr.it</w:t>
            </w:r>
          </w:hyperlink>
        </w:p>
        <w:p w14:paraId="64211AEB" w14:textId="77777777" w:rsidR="00416C05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 xml:space="preserve">C.F. </w:t>
          </w:r>
          <w:r w:rsidRPr="00295AAD">
            <w:t>80054330586</w:t>
          </w:r>
        </w:p>
        <w:p w14:paraId="621C4EC1" w14:textId="65128E73" w:rsidR="00416C05" w:rsidRPr="004B58C8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center"/>
          </w:pPr>
          <w:r>
            <w:t>P.I.</w:t>
          </w:r>
          <w:r w:rsidRPr="00295AAD">
            <w:t xml:space="preserve"> 02118311006</w:t>
          </w:r>
        </w:p>
      </w:tc>
      <w:tc>
        <w:tcPr>
          <w:tcW w:w="3141" w:type="pct"/>
          <w:vAlign w:val="bottom"/>
        </w:tcPr>
        <w:p w14:paraId="0B3A5949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  <w:rPr>
              <w:spacing w:val="20"/>
            </w:rPr>
          </w:pPr>
          <w:r w:rsidRPr="00751B69">
            <w:rPr>
              <w:b/>
              <w:bCs w:val="0"/>
              <w:spacing w:val="20"/>
            </w:rPr>
            <w:t>SEDI</w:t>
          </w:r>
        </w:p>
        <w:p w14:paraId="588009B4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 xml:space="preserve">Torino </w:t>
          </w:r>
          <w:r>
            <w:rPr>
              <w:b/>
            </w:rPr>
            <w:t>(s</w:t>
          </w:r>
          <w:r w:rsidRPr="00751B69">
            <w:rPr>
              <w:b/>
            </w:rPr>
            <w:t xml:space="preserve">ede </w:t>
          </w:r>
          <w:r>
            <w:rPr>
              <w:b/>
            </w:rPr>
            <w:t>i</w:t>
          </w:r>
          <w:r w:rsidRPr="00751B69">
            <w:rPr>
              <w:b/>
            </w:rPr>
            <w:t>stituzionale</w:t>
          </w:r>
          <w:r>
            <w:t xml:space="preserve">) </w:t>
          </w:r>
          <w:r w:rsidRPr="00751B69">
            <w:t>– Strada delle Cacce, 73 – 10135 Torino, Tel. + 39 0113977911</w:t>
          </w:r>
        </w:p>
        <w:p w14:paraId="43012378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Bari</w:t>
          </w:r>
          <w:r w:rsidRPr="00751B69">
            <w:t xml:space="preserve"> – Via Amendola, 122/D – 70126 Bari, Tel. +39 0805929220</w:t>
          </w:r>
        </w:p>
        <w:p w14:paraId="1DBA8DB5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>
            <w:rPr>
              <w:b/>
            </w:rPr>
            <w:t>Padova</w:t>
          </w:r>
          <w:r w:rsidRPr="00751B69">
            <w:t xml:space="preserve"> – </w:t>
          </w:r>
          <w:r>
            <w:t>Corso Stati Uniti</w:t>
          </w:r>
          <w:r w:rsidRPr="00751B69">
            <w:t xml:space="preserve">, </w:t>
          </w:r>
          <w:r>
            <w:t>4</w:t>
          </w:r>
          <w:r w:rsidRPr="00751B69">
            <w:t xml:space="preserve"> – </w:t>
          </w:r>
          <w:r>
            <w:t>35127</w:t>
          </w:r>
          <w:r w:rsidRPr="00751B69">
            <w:t xml:space="preserve"> </w:t>
          </w:r>
          <w:r>
            <w:t>Padova</w:t>
          </w:r>
          <w:r w:rsidRPr="00751B69">
            <w:t xml:space="preserve">, Tel. +39 </w:t>
          </w:r>
          <w:r w:rsidRPr="002133A3">
            <w:t>0498295649</w:t>
          </w:r>
        </w:p>
        <w:p w14:paraId="18DB2DCD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Portici (NA)</w:t>
          </w:r>
          <w:r w:rsidRPr="00751B69">
            <w:t xml:space="preserve"> – Piazzale Enrico Fermi, 1 – 80055 Portici (NA), Tel. +39 06499327800</w:t>
          </w:r>
        </w:p>
        <w:p w14:paraId="2B78CB2B" w14:textId="77777777" w:rsidR="00416C05" w:rsidRPr="00751B69" w:rsidRDefault="00416C05" w:rsidP="00416C05">
          <w:pPr>
            <w:pStyle w:val="Piedipagina"/>
            <w:framePr w:hSpace="0" w:wrap="auto" w:vAnchor="margin" w:xAlign="left" w:yAlign="inline"/>
            <w:spacing w:after="0"/>
            <w:suppressOverlap w:val="0"/>
            <w:jc w:val="left"/>
          </w:pPr>
          <w:r w:rsidRPr="00751B69">
            <w:rPr>
              <w:b/>
            </w:rPr>
            <w:t>Sesto Fiorentino (FI)</w:t>
          </w:r>
          <w:r w:rsidRPr="00751B69">
            <w:t xml:space="preserve"> – Via Madonna del Piano, 10 – 50019 Sesto F.no (FI), Tel. +39 0555225580</w:t>
          </w:r>
        </w:p>
        <w:p w14:paraId="0A05C8AC" w14:textId="54170537" w:rsidR="00416C05" w:rsidRPr="004B58C8" w:rsidRDefault="00416C05" w:rsidP="00416C05">
          <w:pPr>
            <w:pStyle w:val="Pidipagina"/>
            <w:spacing w:after="0"/>
            <w:jc w:val="left"/>
          </w:pPr>
          <w:r w:rsidRPr="00751B69">
            <w:rPr>
              <w:b/>
              <w:sz w:val="16"/>
              <w:szCs w:val="16"/>
            </w:rPr>
            <w:t>Torino</w:t>
          </w:r>
          <w:r w:rsidRPr="00751B69">
            <w:rPr>
              <w:sz w:val="16"/>
              <w:szCs w:val="16"/>
            </w:rPr>
            <w:t xml:space="preserve"> – Viale Mattioli, 25 – 10125 Torino, Tel. + 39 0116502927</w:t>
          </w:r>
        </w:p>
      </w:tc>
    </w:tr>
  </w:tbl>
  <w:p w14:paraId="2C8FC052" w14:textId="4FD187C0" w:rsidR="000151A3" w:rsidRPr="00295AAD" w:rsidRDefault="000151A3" w:rsidP="00751B6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5E8FB" w14:textId="77777777" w:rsidR="00416C05" w:rsidRDefault="00416C0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F68B9" w14:textId="77777777" w:rsidR="00567F9E" w:rsidRDefault="00567F9E" w:rsidP="00D74435">
      <w:r>
        <w:separator/>
      </w:r>
    </w:p>
  </w:footnote>
  <w:footnote w:type="continuationSeparator" w:id="0">
    <w:p w14:paraId="7847CF2C" w14:textId="77777777" w:rsidR="00567F9E" w:rsidRDefault="00567F9E" w:rsidP="00D7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BE989" w14:textId="77777777" w:rsidR="00416C05" w:rsidRDefault="00416C0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A6E8A" w14:textId="0D16342D" w:rsidR="002F5096" w:rsidRDefault="00294826" w:rsidP="00294826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69F33F5" wp14:editId="0D286ED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90800"/>
          <wp:effectExtent l="0" t="0" r="317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D203A" w14:textId="77777777" w:rsidR="002F5096" w:rsidRDefault="002F5096" w:rsidP="00D74435"/>
  <w:p w14:paraId="780C7815" w14:textId="77777777" w:rsidR="002F5096" w:rsidRDefault="002F5096" w:rsidP="00D7443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ADD0D" w14:textId="77777777" w:rsidR="00416C05" w:rsidRDefault="00416C0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E44A8C"/>
    <w:multiLevelType w:val="singleLevel"/>
    <w:tmpl w:val="C7E44A8C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422971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17FAF"/>
    <w:multiLevelType w:val="multilevel"/>
    <w:tmpl w:val="29761C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F537D0"/>
    <w:multiLevelType w:val="hybridMultilevel"/>
    <w:tmpl w:val="256A9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C19A6"/>
    <w:multiLevelType w:val="hybridMultilevel"/>
    <w:tmpl w:val="87E499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1167B"/>
    <w:multiLevelType w:val="hybridMultilevel"/>
    <w:tmpl w:val="374CCAA4"/>
    <w:lvl w:ilvl="0" w:tplc="B3E271C0">
      <w:numFmt w:val="bullet"/>
      <w:lvlText w:val="•"/>
      <w:lvlJc w:val="left"/>
      <w:pPr>
        <w:ind w:left="540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it-IT" w:eastAsia="en-US" w:bidi="ar-SA"/>
      </w:rPr>
    </w:lvl>
    <w:lvl w:ilvl="1" w:tplc="4EF09CFE">
      <w:numFmt w:val="bullet"/>
      <w:lvlText w:val="•"/>
      <w:lvlJc w:val="left"/>
      <w:pPr>
        <w:ind w:left="1520" w:hanging="425"/>
      </w:pPr>
      <w:rPr>
        <w:rFonts w:hint="default"/>
        <w:lang w:val="it-IT" w:eastAsia="en-US" w:bidi="ar-SA"/>
      </w:rPr>
    </w:lvl>
    <w:lvl w:ilvl="2" w:tplc="491C27BC">
      <w:numFmt w:val="bullet"/>
      <w:lvlText w:val="•"/>
      <w:lvlJc w:val="left"/>
      <w:pPr>
        <w:ind w:left="2500" w:hanging="425"/>
      </w:pPr>
      <w:rPr>
        <w:rFonts w:hint="default"/>
        <w:lang w:val="it-IT" w:eastAsia="en-US" w:bidi="ar-SA"/>
      </w:rPr>
    </w:lvl>
    <w:lvl w:ilvl="3" w:tplc="DDC455BE">
      <w:numFmt w:val="bullet"/>
      <w:lvlText w:val="•"/>
      <w:lvlJc w:val="left"/>
      <w:pPr>
        <w:ind w:left="3480" w:hanging="425"/>
      </w:pPr>
      <w:rPr>
        <w:rFonts w:hint="default"/>
        <w:lang w:val="it-IT" w:eastAsia="en-US" w:bidi="ar-SA"/>
      </w:rPr>
    </w:lvl>
    <w:lvl w:ilvl="4" w:tplc="E570BA0C">
      <w:numFmt w:val="bullet"/>
      <w:lvlText w:val="•"/>
      <w:lvlJc w:val="left"/>
      <w:pPr>
        <w:ind w:left="4460" w:hanging="425"/>
      </w:pPr>
      <w:rPr>
        <w:rFonts w:hint="default"/>
        <w:lang w:val="it-IT" w:eastAsia="en-US" w:bidi="ar-SA"/>
      </w:rPr>
    </w:lvl>
    <w:lvl w:ilvl="5" w:tplc="D842E098">
      <w:numFmt w:val="bullet"/>
      <w:lvlText w:val="•"/>
      <w:lvlJc w:val="left"/>
      <w:pPr>
        <w:ind w:left="5440" w:hanging="425"/>
      </w:pPr>
      <w:rPr>
        <w:rFonts w:hint="default"/>
        <w:lang w:val="it-IT" w:eastAsia="en-US" w:bidi="ar-SA"/>
      </w:rPr>
    </w:lvl>
    <w:lvl w:ilvl="6" w:tplc="DC9A8C16">
      <w:numFmt w:val="bullet"/>
      <w:lvlText w:val="•"/>
      <w:lvlJc w:val="left"/>
      <w:pPr>
        <w:ind w:left="6420" w:hanging="425"/>
      </w:pPr>
      <w:rPr>
        <w:rFonts w:hint="default"/>
        <w:lang w:val="it-IT" w:eastAsia="en-US" w:bidi="ar-SA"/>
      </w:rPr>
    </w:lvl>
    <w:lvl w:ilvl="7" w:tplc="D214C1EA">
      <w:numFmt w:val="bullet"/>
      <w:lvlText w:val="•"/>
      <w:lvlJc w:val="left"/>
      <w:pPr>
        <w:ind w:left="7400" w:hanging="425"/>
      </w:pPr>
      <w:rPr>
        <w:rFonts w:hint="default"/>
        <w:lang w:val="it-IT" w:eastAsia="en-US" w:bidi="ar-SA"/>
      </w:rPr>
    </w:lvl>
    <w:lvl w:ilvl="8" w:tplc="E98AD2BC">
      <w:numFmt w:val="bullet"/>
      <w:lvlText w:val="•"/>
      <w:lvlJc w:val="left"/>
      <w:pPr>
        <w:ind w:left="8380" w:hanging="425"/>
      </w:pPr>
      <w:rPr>
        <w:rFonts w:hint="default"/>
        <w:lang w:val="it-IT" w:eastAsia="en-US" w:bidi="ar-SA"/>
      </w:rPr>
    </w:lvl>
  </w:abstractNum>
  <w:abstractNum w:abstractNumId="7" w15:restartNumberingAfterBreak="0">
    <w:nsid w:val="170125AE"/>
    <w:multiLevelType w:val="hybridMultilevel"/>
    <w:tmpl w:val="9AEAAA26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BD3DA4"/>
    <w:multiLevelType w:val="hybridMultilevel"/>
    <w:tmpl w:val="3B0E0CC4"/>
    <w:lvl w:ilvl="0" w:tplc="B4DE1CC8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04100001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57A82ED2">
      <w:start w:val="1"/>
      <w:numFmt w:val="bullet"/>
      <w:lvlText w:val="•"/>
      <w:lvlJc w:val="left"/>
      <w:rPr>
        <w:rFonts w:hint="default"/>
      </w:rPr>
    </w:lvl>
    <w:lvl w:ilvl="3" w:tplc="88B4DC00">
      <w:start w:val="1"/>
      <w:numFmt w:val="bullet"/>
      <w:lvlText w:val="•"/>
      <w:lvlJc w:val="left"/>
      <w:rPr>
        <w:rFonts w:hint="default"/>
      </w:rPr>
    </w:lvl>
    <w:lvl w:ilvl="4" w:tplc="A9EA2360">
      <w:start w:val="1"/>
      <w:numFmt w:val="bullet"/>
      <w:lvlText w:val="•"/>
      <w:lvlJc w:val="left"/>
      <w:rPr>
        <w:rFonts w:hint="default"/>
      </w:rPr>
    </w:lvl>
    <w:lvl w:ilvl="5" w:tplc="A48AAB54">
      <w:start w:val="1"/>
      <w:numFmt w:val="bullet"/>
      <w:lvlText w:val="•"/>
      <w:lvlJc w:val="left"/>
      <w:rPr>
        <w:rFonts w:hint="default"/>
      </w:rPr>
    </w:lvl>
    <w:lvl w:ilvl="6" w:tplc="31D2B6C8">
      <w:start w:val="1"/>
      <w:numFmt w:val="bullet"/>
      <w:lvlText w:val="•"/>
      <w:lvlJc w:val="left"/>
      <w:rPr>
        <w:rFonts w:hint="default"/>
      </w:rPr>
    </w:lvl>
    <w:lvl w:ilvl="7" w:tplc="8E92DC64">
      <w:start w:val="1"/>
      <w:numFmt w:val="bullet"/>
      <w:lvlText w:val="•"/>
      <w:lvlJc w:val="left"/>
      <w:rPr>
        <w:rFonts w:hint="default"/>
      </w:rPr>
    </w:lvl>
    <w:lvl w:ilvl="8" w:tplc="62BC2344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1A0D2DCA"/>
    <w:multiLevelType w:val="hybridMultilevel"/>
    <w:tmpl w:val="3738AE46"/>
    <w:lvl w:ilvl="0" w:tplc="5AEA18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CB4A4C"/>
    <w:multiLevelType w:val="hybridMultilevel"/>
    <w:tmpl w:val="053083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F2B96"/>
    <w:multiLevelType w:val="multilevel"/>
    <w:tmpl w:val="E4506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F44A0"/>
    <w:multiLevelType w:val="hybridMultilevel"/>
    <w:tmpl w:val="E772B338"/>
    <w:lvl w:ilvl="0" w:tplc="280849AE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250B2B"/>
    <w:multiLevelType w:val="hybridMultilevel"/>
    <w:tmpl w:val="0B66BBC0"/>
    <w:lvl w:ilvl="0" w:tplc="39D896EA">
      <w:start w:val="8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374273B"/>
    <w:multiLevelType w:val="hybridMultilevel"/>
    <w:tmpl w:val="3800A9F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97152F"/>
    <w:multiLevelType w:val="multilevel"/>
    <w:tmpl w:val="3597152F"/>
    <w:lvl w:ilvl="0">
      <w:start w:val="14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pacing w:val="-1"/>
        <w:w w:val="99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50B85"/>
    <w:multiLevelType w:val="multilevel"/>
    <w:tmpl w:val="338A9216"/>
    <w:lvl w:ilvl="0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encopuntoliv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10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962B3D"/>
    <w:multiLevelType w:val="hybridMultilevel"/>
    <w:tmpl w:val="898C3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55237"/>
    <w:multiLevelType w:val="hybridMultilevel"/>
    <w:tmpl w:val="DE201360"/>
    <w:lvl w:ilvl="0" w:tplc="FFFFFFFF">
      <w:start w:val="1"/>
      <w:numFmt w:val="decimal"/>
      <w:lvlText w:val="%1."/>
      <w:lvlJc w:val="left"/>
      <w:pPr>
        <w:ind w:hanging="360"/>
      </w:pPr>
      <w:rPr>
        <w:rFonts w:ascii="Times New Roman" w:eastAsia="Calibri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725F9"/>
    <w:multiLevelType w:val="hybridMultilevel"/>
    <w:tmpl w:val="AB2E7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654023"/>
    <w:multiLevelType w:val="hybridMultilevel"/>
    <w:tmpl w:val="6496399C"/>
    <w:lvl w:ilvl="0" w:tplc="FFFFFFFF">
      <w:start w:val="1"/>
      <w:numFmt w:val="decimal"/>
      <w:lvlText w:val="%1."/>
      <w:lvlJc w:val="left"/>
      <w:pPr>
        <w:ind w:hanging="360"/>
      </w:pPr>
      <w:rPr>
        <w:rFonts w:ascii="Calibri" w:eastAsia="Calibri" w:hAnsi="Calibri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52AC5A7A"/>
    <w:multiLevelType w:val="hybridMultilevel"/>
    <w:tmpl w:val="324877FA"/>
    <w:lvl w:ilvl="0" w:tplc="9BC8D7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1A38EE"/>
    <w:multiLevelType w:val="hybridMultilevel"/>
    <w:tmpl w:val="6A1297D2"/>
    <w:lvl w:ilvl="0" w:tplc="0410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4" w15:restartNumberingAfterBreak="0">
    <w:nsid w:val="54C607EB"/>
    <w:multiLevelType w:val="hybridMultilevel"/>
    <w:tmpl w:val="C8F4CBF4"/>
    <w:lvl w:ilvl="0" w:tplc="94D056C2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5CD621F"/>
    <w:multiLevelType w:val="hybridMultilevel"/>
    <w:tmpl w:val="2280F8DE"/>
    <w:lvl w:ilvl="0" w:tplc="88D8546C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i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A449DA"/>
    <w:multiLevelType w:val="hybridMultilevel"/>
    <w:tmpl w:val="E354ACC8"/>
    <w:lvl w:ilvl="0" w:tplc="C2A6D5CC">
      <w:start w:val="1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0"/>
        <w:szCs w:val="20"/>
      </w:rPr>
    </w:lvl>
    <w:lvl w:ilvl="1" w:tplc="FFFFFFFF">
      <w:start w:val="1"/>
      <w:numFmt w:val="bullet"/>
      <w:lvlText w:val=""/>
      <w:lvlJc w:val="left"/>
      <w:pPr>
        <w:ind w:hanging="431"/>
      </w:pPr>
      <w:rPr>
        <w:rFonts w:ascii="Symbol" w:hAnsi="Symbol" w:hint="default"/>
        <w:spacing w:val="-2"/>
        <w:sz w:val="20"/>
        <w:szCs w:val="20"/>
      </w:rPr>
    </w:lvl>
    <w:lvl w:ilvl="2" w:tplc="FFFFFFFF">
      <w:start w:val="1"/>
      <w:numFmt w:val="bullet"/>
      <w:lvlText w:val="•"/>
      <w:lvlJc w:val="left"/>
      <w:rPr>
        <w:rFonts w:hint="default"/>
      </w:rPr>
    </w:lvl>
    <w:lvl w:ilvl="3" w:tplc="FFFFFFFF">
      <w:start w:val="1"/>
      <w:numFmt w:val="bullet"/>
      <w:lvlText w:val="•"/>
      <w:lvlJc w:val="left"/>
      <w:rPr>
        <w:rFonts w:hint="default"/>
      </w:rPr>
    </w:lvl>
    <w:lvl w:ilvl="4" w:tplc="FFFFFFFF">
      <w:start w:val="1"/>
      <w:numFmt w:val="bullet"/>
      <w:lvlText w:val="•"/>
      <w:lvlJc w:val="left"/>
      <w:rPr>
        <w:rFonts w:hint="default"/>
      </w:rPr>
    </w:lvl>
    <w:lvl w:ilvl="5" w:tplc="FFFFFFFF">
      <w:start w:val="1"/>
      <w:numFmt w:val="bullet"/>
      <w:lvlText w:val="•"/>
      <w:lvlJc w:val="left"/>
      <w:rPr>
        <w:rFonts w:hint="default"/>
      </w:rPr>
    </w:lvl>
    <w:lvl w:ilvl="6" w:tplc="FFFFFFFF">
      <w:start w:val="1"/>
      <w:numFmt w:val="bullet"/>
      <w:lvlText w:val="•"/>
      <w:lvlJc w:val="left"/>
      <w:rPr>
        <w:rFonts w:hint="default"/>
      </w:rPr>
    </w:lvl>
    <w:lvl w:ilvl="7" w:tplc="FFFFFFFF">
      <w:start w:val="1"/>
      <w:numFmt w:val="bullet"/>
      <w:lvlText w:val="•"/>
      <w:lvlJc w:val="left"/>
      <w:rPr>
        <w:rFonts w:hint="default"/>
      </w:rPr>
    </w:lvl>
    <w:lvl w:ilvl="8" w:tplc="FFFFFFFF">
      <w:start w:val="1"/>
      <w:numFmt w:val="bullet"/>
      <w:lvlText w:val="•"/>
      <w:lvlJc w:val="left"/>
      <w:rPr>
        <w:rFonts w:hint="default"/>
      </w:rPr>
    </w:lvl>
  </w:abstractNum>
  <w:abstractNum w:abstractNumId="27" w15:restartNumberingAfterBreak="0">
    <w:nsid w:val="5B2316F9"/>
    <w:multiLevelType w:val="multilevel"/>
    <w:tmpl w:val="78024F36"/>
    <w:lvl w:ilvl="0">
      <w:start w:val="1"/>
      <w:numFmt w:val="upperLetter"/>
      <w:lvlText w:val="%1)"/>
      <w:lvlJc w:val="left"/>
      <w:pPr>
        <w:ind w:left="3479" w:hanging="360"/>
      </w:pPr>
      <w:rPr>
        <w:rFonts w:asciiTheme="minorHAnsi" w:hAnsiTheme="minorHAnsi" w:cstheme="minorHAnsi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28" w15:restartNumberingAfterBreak="0">
    <w:nsid w:val="5D3C22EE"/>
    <w:multiLevelType w:val="hybridMultilevel"/>
    <w:tmpl w:val="EA382DE2"/>
    <w:lvl w:ilvl="0" w:tplc="8FCCFD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43F8B"/>
    <w:multiLevelType w:val="hybridMultilevel"/>
    <w:tmpl w:val="7F964434"/>
    <w:lvl w:ilvl="0" w:tplc="A83C9C08">
      <w:start w:val="4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74133"/>
    <w:multiLevelType w:val="hybridMultilevel"/>
    <w:tmpl w:val="C49E5AF2"/>
    <w:lvl w:ilvl="0" w:tplc="5A562F7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6279E"/>
    <w:multiLevelType w:val="multilevel"/>
    <w:tmpl w:val="67780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Theme="minorHAnsi" w:hAnsiTheme="minorHAnsi" w:cstheme="minorHAnsi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00AAE"/>
    <w:multiLevelType w:val="hybridMultilevel"/>
    <w:tmpl w:val="AADEA2F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7C0802EF"/>
    <w:multiLevelType w:val="hybridMultilevel"/>
    <w:tmpl w:val="DE3E6FD2"/>
    <w:lvl w:ilvl="0" w:tplc="562AFB8C">
      <w:start w:val="3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7D109E"/>
    <w:multiLevelType w:val="multilevel"/>
    <w:tmpl w:val="FB36FFD2"/>
    <w:lvl w:ilvl="0">
      <w:start w:val="1"/>
      <w:numFmt w:val="decimal"/>
      <w:pStyle w:val="Elencoliv1"/>
      <w:lvlText w:val="%1."/>
      <w:lvlJc w:val="left"/>
      <w:pPr>
        <w:ind w:left="720" w:hanging="360"/>
      </w:pPr>
    </w:lvl>
    <w:lvl w:ilvl="1">
      <w:start w:val="1"/>
      <w:numFmt w:val="lowerLetter"/>
      <w:pStyle w:val="Elencoliv2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464" w:hanging="18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91120">
    <w:abstractNumId w:val="8"/>
  </w:num>
  <w:num w:numId="2" w16cid:durableId="116988904">
    <w:abstractNumId w:val="3"/>
  </w:num>
  <w:num w:numId="3" w16cid:durableId="824661391">
    <w:abstractNumId w:val="11"/>
  </w:num>
  <w:num w:numId="4" w16cid:durableId="1110666441">
    <w:abstractNumId w:val="0"/>
  </w:num>
  <w:num w:numId="5" w16cid:durableId="488864781">
    <w:abstractNumId w:val="24"/>
  </w:num>
  <w:num w:numId="6" w16cid:durableId="965156993">
    <w:abstractNumId w:val="15"/>
  </w:num>
  <w:num w:numId="7" w16cid:durableId="6106013">
    <w:abstractNumId w:val="9"/>
  </w:num>
  <w:num w:numId="8" w16cid:durableId="953244387">
    <w:abstractNumId w:val="33"/>
  </w:num>
  <w:num w:numId="9" w16cid:durableId="836846864">
    <w:abstractNumId w:val="13"/>
  </w:num>
  <w:num w:numId="10" w16cid:durableId="840660054">
    <w:abstractNumId w:val="12"/>
  </w:num>
  <w:num w:numId="11" w16cid:durableId="875778734">
    <w:abstractNumId w:val="21"/>
  </w:num>
  <w:num w:numId="12" w16cid:durableId="866915030">
    <w:abstractNumId w:val="34"/>
  </w:num>
  <w:num w:numId="13" w16cid:durableId="1108307357">
    <w:abstractNumId w:val="2"/>
  </w:num>
  <w:num w:numId="14" w16cid:durableId="1195725815">
    <w:abstractNumId w:val="31"/>
  </w:num>
  <w:num w:numId="15" w16cid:durableId="119685997">
    <w:abstractNumId w:val="16"/>
  </w:num>
  <w:num w:numId="16" w16cid:durableId="1568880765">
    <w:abstractNumId w:val="1"/>
  </w:num>
  <w:num w:numId="17" w16cid:durableId="311908698">
    <w:abstractNumId w:val="5"/>
  </w:num>
  <w:num w:numId="18" w16cid:durableId="1263299946">
    <w:abstractNumId w:val="29"/>
  </w:num>
  <w:num w:numId="19" w16cid:durableId="1008604719">
    <w:abstractNumId w:val="30"/>
  </w:num>
  <w:num w:numId="20" w16cid:durableId="1066803831">
    <w:abstractNumId w:val="17"/>
  </w:num>
  <w:num w:numId="21" w16cid:durableId="1095249552">
    <w:abstractNumId w:val="27"/>
  </w:num>
  <w:num w:numId="22" w16cid:durableId="1661424385">
    <w:abstractNumId w:val="22"/>
  </w:num>
  <w:num w:numId="23" w16cid:durableId="1857114793">
    <w:abstractNumId w:val="32"/>
  </w:num>
  <w:num w:numId="24" w16cid:durableId="1246647528">
    <w:abstractNumId w:val="28"/>
  </w:num>
  <w:num w:numId="25" w16cid:durableId="2061978680">
    <w:abstractNumId w:val="26"/>
  </w:num>
  <w:num w:numId="26" w16cid:durableId="394280372">
    <w:abstractNumId w:val="6"/>
  </w:num>
  <w:num w:numId="27" w16cid:durableId="1699231651">
    <w:abstractNumId w:val="18"/>
  </w:num>
  <w:num w:numId="28" w16cid:durableId="1039013027">
    <w:abstractNumId w:val="25"/>
  </w:num>
  <w:num w:numId="29" w16cid:durableId="1777362741">
    <w:abstractNumId w:val="14"/>
  </w:num>
  <w:num w:numId="30" w16cid:durableId="1298335967">
    <w:abstractNumId w:val="20"/>
  </w:num>
  <w:num w:numId="31" w16cid:durableId="2012295938">
    <w:abstractNumId w:val="4"/>
  </w:num>
  <w:num w:numId="32" w16cid:durableId="1046832429">
    <w:abstractNumId w:val="19"/>
  </w:num>
  <w:num w:numId="33" w16cid:durableId="690225841">
    <w:abstractNumId w:val="23"/>
  </w:num>
  <w:num w:numId="34" w16cid:durableId="410811060">
    <w:abstractNumId w:val="10"/>
  </w:num>
  <w:num w:numId="35" w16cid:durableId="754857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8"/>
  <w:proofState w:spelling="clean" w:grammar="clean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2szAxMDcyMLC0NDBU0lEKTi0uzszPAykwqgUAggP1/SwAAAA="/>
  </w:docVars>
  <w:rsids>
    <w:rsidRoot w:val="000151A3"/>
    <w:rsid w:val="00003372"/>
    <w:rsid w:val="00007ED9"/>
    <w:rsid w:val="000151A3"/>
    <w:rsid w:val="00022A13"/>
    <w:rsid w:val="00022CBE"/>
    <w:rsid w:val="00023829"/>
    <w:rsid w:val="00023D03"/>
    <w:rsid w:val="0002705C"/>
    <w:rsid w:val="00027900"/>
    <w:rsid w:val="0004213A"/>
    <w:rsid w:val="000575EB"/>
    <w:rsid w:val="00060F6D"/>
    <w:rsid w:val="000617AF"/>
    <w:rsid w:val="0006258E"/>
    <w:rsid w:val="00063044"/>
    <w:rsid w:val="000672A7"/>
    <w:rsid w:val="00067FF2"/>
    <w:rsid w:val="00071EC4"/>
    <w:rsid w:val="00073B9F"/>
    <w:rsid w:val="00082ED4"/>
    <w:rsid w:val="00083011"/>
    <w:rsid w:val="000921FA"/>
    <w:rsid w:val="00093660"/>
    <w:rsid w:val="0009468B"/>
    <w:rsid w:val="0009722D"/>
    <w:rsid w:val="000A0787"/>
    <w:rsid w:val="000B5D77"/>
    <w:rsid w:val="000B635E"/>
    <w:rsid w:val="000C56A1"/>
    <w:rsid w:val="000C6569"/>
    <w:rsid w:val="000C7296"/>
    <w:rsid w:val="000D09AF"/>
    <w:rsid w:val="000D112A"/>
    <w:rsid w:val="000D3FEF"/>
    <w:rsid w:val="000D78EB"/>
    <w:rsid w:val="000E3B01"/>
    <w:rsid w:val="000E77E0"/>
    <w:rsid w:val="00103446"/>
    <w:rsid w:val="00111B9A"/>
    <w:rsid w:val="00115583"/>
    <w:rsid w:val="00116553"/>
    <w:rsid w:val="00117A8C"/>
    <w:rsid w:val="00123FAE"/>
    <w:rsid w:val="001367FB"/>
    <w:rsid w:val="001374BA"/>
    <w:rsid w:val="0014136D"/>
    <w:rsid w:val="001435CD"/>
    <w:rsid w:val="001459F0"/>
    <w:rsid w:val="00150787"/>
    <w:rsid w:val="00164145"/>
    <w:rsid w:val="0016507E"/>
    <w:rsid w:val="0017375A"/>
    <w:rsid w:val="00174737"/>
    <w:rsid w:val="00194152"/>
    <w:rsid w:val="001951A4"/>
    <w:rsid w:val="001A55BF"/>
    <w:rsid w:val="001A6DBA"/>
    <w:rsid w:val="001B242E"/>
    <w:rsid w:val="001B24DD"/>
    <w:rsid w:val="001B3155"/>
    <w:rsid w:val="001B4ACA"/>
    <w:rsid w:val="001B5D7E"/>
    <w:rsid w:val="001C3096"/>
    <w:rsid w:val="001C33C0"/>
    <w:rsid w:val="001C369B"/>
    <w:rsid w:val="001E1043"/>
    <w:rsid w:val="001E2531"/>
    <w:rsid w:val="001F5B46"/>
    <w:rsid w:val="001F6CA7"/>
    <w:rsid w:val="002047D0"/>
    <w:rsid w:val="00220B9A"/>
    <w:rsid w:val="00220C03"/>
    <w:rsid w:val="00226BDB"/>
    <w:rsid w:val="0023133A"/>
    <w:rsid w:val="002332AC"/>
    <w:rsid w:val="00236FE9"/>
    <w:rsid w:val="00237061"/>
    <w:rsid w:val="00243C20"/>
    <w:rsid w:val="0026109E"/>
    <w:rsid w:val="002628DF"/>
    <w:rsid w:val="00262D01"/>
    <w:rsid w:val="002678D3"/>
    <w:rsid w:val="002679A1"/>
    <w:rsid w:val="00285E0C"/>
    <w:rsid w:val="00294826"/>
    <w:rsid w:val="00295AAD"/>
    <w:rsid w:val="002A291A"/>
    <w:rsid w:val="002B02A4"/>
    <w:rsid w:val="002B19D1"/>
    <w:rsid w:val="002B2AD6"/>
    <w:rsid w:val="002C07B6"/>
    <w:rsid w:val="002C339F"/>
    <w:rsid w:val="002E1F2A"/>
    <w:rsid w:val="002E24D0"/>
    <w:rsid w:val="002F076B"/>
    <w:rsid w:val="002F3C1A"/>
    <w:rsid w:val="002F4DBA"/>
    <w:rsid w:val="002F5096"/>
    <w:rsid w:val="00307978"/>
    <w:rsid w:val="0031009C"/>
    <w:rsid w:val="00321F81"/>
    <w:rsid w:val="00322972"/>
    <w:rsid w:val="00335844"/>
    <w:rsid w:val="003434DC"/>
    <w:rsid w:val="003504A6"/>
    <w:rsid w:val="00351247"/>
    <w:rsid w:val="003540C1"/>
    <w:rsid w:val="00357DBF"/>
    <w:rsid w:val="00360891"/>
    <w:rsid w:val="00360D75"/>
    <w:rsid w:val="003614FA"/>
    <w:rsid w:val="003630F4"/>
    <w:rsid w:val="00371B5D"/>
    <w:rsid w:val="00371C46"/>
    <w:rsid w:val="00373EDB"/>
    <w:rsid w:val="00375CB8"/>
    <w:rsid w:val="00380146"/>
    <w:rsid w:val="0038037A"/>
    <w:rsid w:val="00380F49"/>
    <w:rsid w:val="003846EF"/>
    <w:rsid w:val="0038640F"/>
    <w:rsid w:val="00395B82"/>
    <w:rsid w:val="003A18F1"/>
    <w:rsid w:val="003A32AE"/>
    <w:rsid w:val="003B06BE"/>
    <w:rsid w:val="003B10E4"/>
    <w:rsid w:val="003B1E95"/>
    <w:rsid w:val="003B5F96"/>
    <w:rsid w:val="003C7594"/>
    <w:rsid w:val="003D4D75"/>
    <w:rsid w:val="003E3D8A"/>
    <w:rsid w:val="003E4C33"/>
    <w:rsid w:val="003E54A2"/>
    <w:rsid w:val="003F4497"/>
    <w:rsid w:val="003F5E7E"/>
    <w:rsid w:val="003F6E46"/>
    <w:rsid w:val="00413E93"/>
    <w:rsid w:val="00416C05"/>
    <w:rsid w:val="00417092"/>
    <w:rsid w:val="004178D4"/>
    <w:rsid w:val="00421F65"/>
    <w:rsid w:val="004229E5"/>
    <w:rsid w:val="00422ABD"/>
    <w:rsid w:val="004240DB"/>
    <w:rsid w:val="0044239D"/>
    <w:rsid w:val="00445450"/>
    <w:rsid w:val="004500B0"/>
    <w:rsid w:val="00456572"/>
    <w:rsid w:val="00462344"/>
    <w:rsid w:val="004644E1"/>
    <w:rsid w:val="00466E34"/>
    <w:rsid w:val="00470A22"/>
    <w:rsid w:val="0047731D"/>
    <w:rsid w:val="0049503E"/>
    <w:rsid w:val="004A03F5"/>
    <w:rsid w:val="004A1A05"/>
    <w:rsid w:val="004A2344"/>
    <w:rsid w:val="004A2BA7"/>
    <w:rsid w:val="004A35E9"/>
    <w:rsid w:val="004A5254"/>
    <w:rsid w:val="004B501F"/>
    <w:rsid w:val="004B537A"/>
    <w:rsid w:val="004B5893"/>
    <w:rsid w:val="004B58C8"/>
    <w:rsid w:val="004B6825"/>
    <w:rsid w:val="004C311C"/>
    <w:rsid w:val="004C56A6"/>
    <w:rsid w:val="004D5C80"/>
    <w:rsid w:val="004F19A1"/>
    <w:rsid w:val="004F2554"/>
    <w:rsid w:val="0050131A"/>
    <w:rsid w:val="00501370"/>
    <w:rsid w:val="0051340E"/>
    <w:rsid w:val="00516ED5"/>
    <w:rsid w:val="005204F8"/>
    <w:rsid w:val="0053296B"/>
    <w:rsid w:val="00532EA3"/>
    <w:rsid w:val="00536833"/>
    <w:rsid w:val="00537C6F"/>
    <w:rsid w:val="00540DC0"/>
    <w:rsid w:val="00551F6D"/>
    <w:rsid w:val="00561AAC"/>
    <w:rsid w:val="00563F00"/>
    <w:rsid w:val="00567F9E"/>
    <w:rsid w:val="00572235"/>
    <w:rsid w:val="00574731"/>
    <w:rsid w:val="0058258A"/>
    <w:rsid w:val="005B234E"/>
    <w:rsid w:val="005B2C07"/>
    <w:rsid w:val="005C3394"/>
    <w:rsid w:val="005C46A5"/>
    <w:rsid w:val="005F12B8"/>
    <w:rsid w:val="005F13F6"/>
    <w:rsid w:val="005F6F7C"/>
    <w:rsid w:val="0060708E"/>
    <w:rsid w:val="0061025B"/>
    <w:rsid w:val="00611CED"/>
    <w:rsid w:val="00613DC0"/>
    <w:rsid w:val="00615898"/>
    <w:rsid w:val="00627C9F"/>
    <w:rsid w:val="00630724"/>
    <w:rsid w:val="0063289A"/>
    <w:rsid w:val="00637B27"/>
    <w:rsid w:val="006467AD"/>
    <w:rsid w:val="006470E5"/>
    <w:rsid w:val="00647814"/>
    <w:rsid w:val="00650F39"/>
    <w:rsid w:val="00667EDC"/>
    <w:rsid w:val="00667F02"/>
    <w:rsid w:val="00672545"/>
    <w:rsid w:val="006729BB"/>
    <w:rsid w:val="00694A66"/>
    <w:rsid w:val="006A74AA"/>
    <w:rsid w:val="006B08FB"/>
    <w:rsid w:val="006B1A31"/>
    <w:rsid w:val="006C7E87"/>
    <w:rsid w:val="006D6073"/>
    <w:rsid w:val="006E3158"/>
    <w:rsid w:val="006E5E4B"/>
    <w:rsid w:val="006F0183"/>
    <w:rsid w:val="006F3D89"/>
    <w:rsid w:val="00706B65"/>
    <w:rsid w:val="00711A55"/>
    <w:rsid w:val="00715669"/>
    <w:rsid w:val="007160B5"/>
    <w:rsid w:val="007161EA"/>
    <w:rsid w:val="00726550"/>
    <w:rsid w:val="00731DF2"/>
    <w:rsid w:val="00732673"/>
    <w:rsid w:val="00751B69"/>
    <w:rsid w:val="00752205"/>
    <w:rsid w:val="00752F6F"/>
    <w:rsid w:val="00761D3E"/>
    <w:rsid w:val="0077458D"/>
    <w:rsid w:val="0077570A"/>
    <w:rsid w:val="0078356A"/>
    <w:rsid w:val="007860D1"/>
    <w:rsid w:val="00796521"/>
    <w:rsid w:val="007A12CE"/>
    <w:rsid w:val="007A6D82"/>
    <w:rsid w:val="007A7033"/>
    <w:rsid w:val="007B4406"/>
    <w:rsid w:val="007C1A00"/>
    <w:rsid w:val="007C2E4F"/>
    <w:rsid w:val="007E0143"/>
    <w:rsid w:val="007E5596"/>
    <w:rsid w:val="00807914"/>
    <w:rsid w:val="00817A50"/>
    <w:rsid w:val="00822F00"/>
    <w:rsid w:val="00827C13"/>
    <w:rsid w:val="00833257"/>
    <w:rsid w:val="008405E9"/>
    <w:rsid w:val="0085289C"/>
    <w:rsid w:val="00853CAD"/>
    <w:rsid w:val="00867FF5"/>
    <w:rsid w:val="008732DD"/>
    <w:rsid w:val="0087338A"/>
    <w:rsid w:val="008842EB"/>
    <w:rsid w:val="008A77DE"/>
    <w:rsid w:val="008B0102"/>
    <w:rsid w:val="008B7A5E"/>
    <w:rsid w:val="008C0020"/>
    <w:rsid w:val="008C1413"/>
    <w:rsid w:val="008E6BE8"/>
    <w:rsid w:val="008F2CD5"/>
    <w:rsid w:val="008F472C"/>
    <w:rsid w:val="008F4D54"/>
    <w:rsid w:val="008F64C1"/>
    <w:rsid w:val="009036D9"/>
    <w:rsid w:val="00907FD3"/>
    <w:rsid w:val="00912550"/>
    <w:rsid w:val="00915A05"/>
    <w:rsid w:val="00926930"/>
    <w:rsid w:val="0093072F"/>
    <w:rsid w:val="0093659A"/>
    <w:rsid w:val="00940E52"/>
    <w:rsid w:val="00971B65"/>
    <w:rsid w:val="00972B55"/>
    <w:rsid w:val="009760D0"/>
    <w:rsid w:val="00983638"/>
    <w:rsid w:val="00992675"/>
    <w:rsid w:val="009B12A2"/>
    <w:rsid w:val="009B2FDA"/>
    <w:rsid w:val="009B6B53"/>
    <w:rsid w:val="009D7789"/>
    <w:rsid w:val="009E0093"/>
    <w:rsid w:val="009F2615"/>
    <w:rsid w:val="00A002C7"/>
    <w:rsid w:val="00A10F2D"/>
    <w:rsid w:val="00A14DBB"/>
    <w:rsid w:val="00A16D94"/>
    <w:rsid w:val="00A20D2E"/>
    <w:rsid w:val="00A2144A"/>
    <w:rsid w:val="00A21C8A"/>
    <w:rsid w:val="00A37C42"/>
    <w:rsid w:val="00A37E13"/>
    <w:rsid w:val="00A37E64"/>
    <w:rsid w:val="00A428B4"/>
    <w:rsid w:val="00A4347D"/>
    <w:rsid w:val="00A44F2B"/>
    <w:rsid w:val="00A56E2C"/>
    <w:rsid w:val="00A60643"/>
    <w:rsid w:val="00A621D3"/>
    <w:rsid w:val="00A7546E"/>
    <w:rsid w:val="00A756C8"/>
    <w:rsid w:val="00A964DA"/>
    <w:rsid w:val="00AA1B90"/>
    <w:rsid w:val="00AA7AD2"/>
    <w:rsid w:val="00AB2446"/>
    <w:rsid w:val="00AC554D"/>
    <w:rsid w:val="00AC6344"/>
    <w:rsid w:val="00AC7F57"/>
    <w:rsid w:val="00AD06B5"/>
    <w:rsid w:val="00AD0B52"/>
    <w:rsid w:val="00AD2199"/>
    <w:rsid w:val="00AE0F64"/>
    <w:rsid w:val="00AE4293"/>
    <w:rsid w:val="00AE65DB"/>
    <w:rsid w:val="00AE7F1B"/>
    <w:rsid w:val="00AF1481"/>
    <w:rsid w:val="00AF3E96"/>
    <w:rsid w:val="00AF76B3"/>
    <w:rsid w:val="00B019BC"/>
    <w:rsid w:val="00B02E06"/>
    <w:rsid w:val="00B07848"/>
    <w:rsid w:val="00B11157"/>
    <w:rsid w:val="00B16860"/>
    <w:rsid w:val="00B21C56"/>
    <w:rsid w:val="00B22291"/>
    <w:rsid w:val="00B25557"/>
    <w:rsid w:val="00B270EC"/>
    <w:rsid w:val="00B27F55"/>
    <w:rsid w:val="00B351BE"/>
    <w:rsid w:val="00B4722B"/>
    <w:rsid w:val="00B56606"/>
    <w:rsid w:val="00B672A7"/>
    <w:rsid w:val="00B84DA0"/>
    <w:rsid w:val="00B87C53"/>
    <w:rsid w:val="00B9007D"/>
    <w:rsid w:val="00B95006"/>
    <w:rsid w:val="00B972AB"/>
    <w:rsid w:val="00BA7D0C"/>
    <w:rsid w:val="00BB134D"/>
    <w:rsid w:val="00BD0034"/>
    <w:rsid w:val="00BD18EE"/>
    <w:rsid w:val="00BD228C"/>
    <w:rsid w:val="00BF2F22"/>
    <w:rsid w:val="00BF588D"/>
    <w:rsid w:val="00BF5E2A"/>
    <w:rsid w:val="00BF7AD5"/>
    <w:rsid w:val="00C00567"/>
    <w:rsid w:val="00C01B45"/>
    <w:rsid w:val="00C066B6"/>
    <w:rsid w:val="00C0783B"/>
    <w:rsid w:val="00C172DA"/>
    <w:rsid w:val="00C1791B"/>
    <w:rsid w:val="00C27411"/>
    <w:rsid w:val="00C27B9E"/>
    <w:rsid w:val="00C31D42"/>
    <w:rsid w:val="00C40E1B"/>
    <w:rsid w:val="00C46722"/>
    <w:rsid w:val="00C47B5B"/>
    <w:rsid w:val="00C54EE0"/>
    <w:rsid w:val="00C60436"/>
    <w:rsid w:val="00C7609A"/>
    <w:rsid w:val="00C94E61"/>
    <w:rsid w:val="00C96000"/>
    <w:rsid w:val="00CA1F84"/>
    <w:rsid w:val="00CA2415"/>
    <w:rsid w:val="00CA27BC"/>
    <w:rsid w:val="00CA7380"/>
    <w:rsid w:val="00CB77AD"/>
    <w:rsid w:val="00CC03AE"/>
    <w:rsid w:val="00CC167C"/>
    <w:rsid w:val="00CE3B2C"/>
    <w:rsid w:val="00CE7CFC"/>
    <w:rsid w:val="00CF26B1"/>
    <w:rsid w:val="00D02487"/>
    <w:rsid w:val="00D035FE"/>
    <w:rsid w:val="00D03C30"/>
    <w:rsid w:val="00D0530B"/>
    <w:rsid w:val="00D13837"/>
    <w:rsid w:val="00D1492B"/>
    <w:rsid w:val="00D25F90"/>
    <w:rsid w:val="00D26544"/>
    <w:rsid w:val="00D27146"/>
    <w:rsid w:val="00D3069A"/>
    <w:rsid w:val="00D35CFF"/>
    <w:rsid w:val="00D36DCA"/>
    <w:rsid w:val="00D41300"/>
    <w:rsid w:val="00D50196"/>
    <w:rsid w:val="00D56F90"/>
    <w:rsid w:val="00D616AA"/>
    <w:rsid w:val="00D62A75"/>
    <w:rsid w:val="00D74435"/>
    <w:rsid w:val="00D83E7E"/>
    <w:rsid w:val="00D93960"/>
    <w:rsid w:val="00D95413"/>
    <w:rsid w:val="00DA237D"/>
    <w:rsid w:val="00DA541E"/>
    <w:rsid w:val="00DB1106"/>
    <w:rsid w:val="00DB43FA"/>
    <w:rsid w:val="00DB5F45"/>
    <w:rsid w:val="00DC421D"/>
    <w:rsid w:val="00DC770E"/>
    <w:rsid w:val="00DD001D"/>
    <w:rsid w:val="00DD0F33"/>
    <w:rsid w:val="00DD3BF0"/>
    <w:rsid w:val="00DD5BA8"/>
    <w:rsid w:val="00DF1A20"/>
    <w:rsid w:val="00DF5E5B"/>
    <w:rsid w:val="00DF6ED9"/>
    <w:rsid w:val="00E06946"/>
    <w:rsid w:val="00E17044"/>
    <w:rsid w:val="00E2674C"/>
    <w:rsid w:val="00E32BAA"/>
    <w:rsid w:val="00E37D79"/>
    <w:rsid w:val="00E54E3A"/>
    <w:rsid w:val="00E578CD"/>
    <w:rsid w:val="00E62AE1"/>
    <w:rsid w:val="00E73B35"/>
    <w:rsid w:val="00E8105E"/>
    <w:rsid w:val="00E81289"/>
    <w:rsid w:val="00E81DED"/>
    <w:rsid w:val="00E83B30"/>
    <w:rsid w:val="00E856BD"/>
    <w:rsid w:val="00E8655F"/>
    <w:rsid w:val="00E912CB"/>
    <w:rsid w:val="00EA16C6"/>
    <w:rsid w:val="00EA179F"/>
    <w:rsid w:val="00EA4B11"/>
    <w:rsid w:val="00EB163F"/>
    <w:rsid w:val="00EB2BAC"/>
    <w:rsid w:val="00EC36F4"/>
    <w:rsid w:val="00EC6E4F"/>
    <w:rsid w:val="00EC7168"/>
    <w:rsid w:val="00ED1991"/>
    <w:rsid w:val="00ED3612"/>
    <w:rsid w:val="00EE628C"/>
    <w:rsid w:val="00EE7D69"/>
    <w:rsid w:val="00EF1E6F"/>
    <w:rsid w:val="00EF3057"/>
    <w:rsid w:val="00F06EA8"/>
    <w:rsid w:val="00F11C9B"/>
    <w:rsid w:val="00F15432"/>
    <w:rsid w:val="00F158AA"/>
    <w:rsid w:val="00F22080"/>
    <w:rsid w:val="00F31AC0"/>
    <w:rsid w:val="00F477C6"/>
    <w:rsid w:val="00F47BBD"/>
    <w:rsid w:val="00F538EF"/>
    <w:rsid w:val="00F55ED4"/>
    <w:rsid w:val="00F615F3"/>
    <w:rsid w:val="00F70DC1"/>
    <w:rsid w:val="00F806D2"/>
    <w:rsid w:val="00F865A5"/>
    <w:rsid w:val="00F87F08"/>
    <w:rsid w:val="00FA0703"/>
    <w:rsid w:val="00FA47B8"/>
    <w:rsid w:val="00FB0250"/>
    <w:rsid w:val="00FB1F5D"/>
    <w:rsid w:val="00FB3A8F"/>
    <w:rsid w:val="00FB615D"/>
    <w:rsid w:val="00FE2741"/>
    <w:rsid w:val="00FE7DF2"/>
    <w:rsid w:val="00FF2006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D633D"/>
  <w15:chartTrackingRefBased/>
  <w15:docId w15:val="{D8F3A4AD-A939-804A-AEC1-19D33A7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635E"/>
    <w:pPr>
      <w:spacing w:after="120"/>
      <w:jc w:val="both"/>
    </w:pPr>
    <w:rPr>
      <w:rFonts w:ascii="Source Sans Pro" w:eastAsia="Gothic A1" w:hAnsi="Source Sans Pro" w:cs="Times New Roman"/>
      <w:sz w:val="20"/>
      <w:lang w:eastAsia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0A0787"/>
    <w:pPr>
      <w:keepNext/>
      <w:spacing w:before="400"/>
      <w:ind w:left="0"/>
      <w:jc w:val="center"/>
      <w:outlineLvl w:val="0"/>
    </w:pPr>
    <w:rPr>
      <w:b/>
      <w:bCs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qFormat/>
    <w:rsid w:val="000A0787"/>
    <w:pPr>
      <w:numPr>
        <w:ilvl w:val="1"/>
      </w:numPr>
      <w:outlineLvl w:val="1"/>
    </w:pPr>
    <w:rPr>
      <w:sz w:val="24"/>
      <w:szCs w:val="22"/>
    </w:rPr>
  </w:style>
  <w:style w:type="paragraph" w:styleId="Titolo3">
    <w:name w:val="heading 3"/>
    <w:basedOn w:val="Titolo2"/>
    <w:next w:val="Normale"/>
    <w:link w:val="Titolo3Carattere"/>
    <w:qFormat/>
    <w:rsid w:val="00BF588D"/>
    <w:pPr>
      <w:numPr>
        <w:ilvl w:val="2"/>
      </w:numPr>
      <w:ind w:left="567" w:hanging="567"/>
      <w:outlineLvl w:val="2"/>
    </w:p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67E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51A3"/>
  </w:style>
  <w:style w:type="paragraph" w:styleId="Pidipagina">
    <w:name w:val="footer"/>
    <w:basedOn w:val="Normale"/>
    <w:link w:val="PidipaginaCarattere"/>
    <w:uiPriority w:val="99"/>
    <w:unhideWhenUsed/>
    <w:rsid w:val="000151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51A3"/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0151A3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D13837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qFormat/>
    <w:rsid w:val="0087338A"/>
    <w:pPr>
      <w:overflowPunct w:val="0"/>
      <w:autoSpaceDE w:val="0"/>
      <w:autoSpaceDN w:val="0"/>
      <w:adjustRightInd w:val="0"/>
      <w:textAlignment w:val="baseline"/>
    </w:pPr>
    <w:rPr>
      <w:b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qFormat/>
    <w:rsid w:val="0087338A"/>
    <w:rPr>
      <w:rFonts w:ascii="Times New Roman" w:eastAsia="Times New Roman" w:hAnsi="Times New Roman" w:cs="Times New Roman"/>
      <w:b/>
      <w:sz w:val="22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qFormat/>
    <w:rsid w:val="0087338A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A0787"/>
    <w:rPr>
      <w:rFonts w:ascii="Source Sans Pro" w:eastAsia="Gothic A1" w:hAnsi="Source Sans Pro" w:cs="Times New Roman"/>
      <w:b/>
      <w:bCs/>
      <w:sz w:val="28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qFormat/>
    <w:rsid w:val="000A0787"/>
    <w:rPr>
      <w:rFonts w:ascii="Source Sans Pro" w:eastAsia="Gothic A1" w:hAnsi="Source Sans Pro" w:cs="Times New Roman"/>
      <w:b/>
      <w:bCs/>
      <w:szCs w:val="22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BF588D"/>
    <w:rPr>
      <w:rFonts w:ascii="Calibri" w:eastAsia="Times New Roman" w:hAnsi="Calibri" w:cs="Times New Roman"/>
      <w:b/>
      <w:bCs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BF588D"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F588D"/>
    <w:pPr>
      <w:suppressAutoHyphens/>
    </w:pPr>
    <w:rPr>
      <w:rFonts w:ascii="Arial" w:eastAsia="MS PGothic" w:hAnsi="Arial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BF588D"/>
    <w:rPr>
      <w:rFonts w:ascii="Arial" w:eastAsia="MS PGothic" w:hAnsi="Arial" w:cs="Times New Roman"/>
      <w:sz w:val="20"/>
      <w:szCs w:val="20"/>
    </w:rPr>
  </w:style>
  <w:style w:type="character" w:customStyle="1" w:styleId="apple-converted-space">
    <w:name w:val="apple-converted-space"/>
    <w:basedOn w:val="Carpredefinitoparagrafo"/>
    <w:rsid w:val="00150787"/>
  </w:style>
  <w:style w:type="character" w:styleId="Collegamentovisitato">
    <w:name w:val="FollowedHyperlink"/>
    <w:basedOn w:val="Carpredefinitoparagrafo"/>
    <w:uiPriority w:val="99"/>
    <w:semiHidden/>
    <w:unhideWhenUsed/>
    <w:rsid w:val="005C3394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3372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59"/>
    <w:rsid w:val="00023D03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C5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C56A1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arkedcontent">
    <w:name w:val="markedcontent"/>
    <w:basedOn w:val="Carpredefinitoparagrafo"/>
    <w:rsid w:val="00B56606"/>
  </w:style>
  <w:style w:type="paragraph" w:styleId="Nessunaspaziatura">
    <w:name w:val="No Spacing"/>
    <w:uiPriority w:val="1"/>
    <w:qFormat/>
    <w:rsid w:val="00667EDC"/>
    <w:rPr>
      <w:rFonts w:ascii="Times New Roman" w:eastAsia="Times New Roman" w:hAnsi="Times New Roman" w:cs="Times New Roman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E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EDC"/>
    <w:rPr>
      <w:rFonts w:eastAsiaTheme="minorEastAsia"/>
      <w:color w:val="5A5A5A" w:themeColor="text1" w:themeTint="A5"/>
      <w:spacing w:val="15"/>
      <w:sz w:val="22"/>
      <w:szCs w:val="22"/>
      <w:lang w:eastAsia="it-IT"/>
    </w:rPr>
  </w:style>
  <w:style w:type="character" w:styleId="Enfasidelicata">
    <w:name w:val="Subtle Emphasis"/>
    <w:basedOn w:val="Carpredefinitoparagrafo"/>
    <w:uiPriority w:val="19"/>
    <w:qFormat/>
    <w:rsid w:val="00667EDC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667EDC"/>
    <w:rPr>
      <w:i/>
      <w:iCs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7EDC"/>
    <w:rPr>
      <w:rFonts w:asciiTheme="majorHAnsi" w:eastAsiaTheme="majorEastAsia" w:hAnsiTheme="majorHAnsi" w:cstheme="majorBidi"/>
      <w:i/>
      <w:iCs/>
      <w:color w:val="2F5496" w:themeColor="accent1" w:themeShade="BF"/>
      <w:lang w:eastAsia="it-IT"/>
    </w:rPr>
  </w:style>
  <w:style w:type="paragraph" w:styleId="Revisione">
    <w:name w:val="Revision"/>
    <w:hidden/>
    <w:uiPriority w:val="99"/>
    <w:semiHidden/>
    <w:rsid w:val="00D02487"/>
    <w:rPr>
      <w:rFonts w:ascii="Times New Roman" w:eastAsia="Times New Roman" w:hAnsi="Times New Roman" w:cs="Times New Roman"/>
      <w:lang w:eastAsia="it-IT"/>
    </w:rPr>
  </w:style>
  <w:style w:type="paragraph" w:styleId="NormaleWeb">
    <w:name w:val="Normal (Web)"/>
    <w:basedOn w:val="Normale"/>
    <w:uiPriority w:val="99"/>
    <w:unhideWhenUsed/>
    <w:rsid w:val="001B5D7E"/>
    <w:pPr>
      <w:spacing w:before="100" w:beforeAutospacing="1" w:after="100" w:afterAutospacing="1"/>
    </w:pPr>
  </w:style>
  <w:style w:type="paragraph" w:customStyle="1" w:styleId="Piedipagina">
    <w:name w:val="Pie di pagina"/>
    <w:basedOn w:val="Pidipagina"/>
    <w:link w:val="PiedipaginaCarattere"/>
    <w:qFormat/>
    <w:rsid w:val="004B58C8"/>
    <w:pPr>
      <w:framePr w:hSpace="142" w:wrap="around" w:vAnchor="page" w:hAnchor="text" w:xAlign="center" w:y="15027"/>
      <w:tabs>
        <w:tab w:val="clear" w:pos="4819"/>
        <w:tab w:val="clear" w:pos="9638"/>
        <w:tab w:val="center" w:pos="4513"/>
        <w:tab w:val="right" w:pos="9026"/>
      </w:tabs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4B58C8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Destinatario2">
    <w:name w:val="Destinatario 2"/>
    <w:basedOn w:val="Normale"/>
    <w:link w:val="Destinatario2Carattere"/>
    <w:qFormat/>
    <w:rsid w:val="005B234E"/>
    <w:pPr>
      <w:ind w:left="5103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5B234E"/>
    <w:pPr>
      <w:ind w:left="4820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5B234E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AE65DB"/>
    <w:pPr>
      <w:suppressAutoHyphens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AE65D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AE65DB"/>
    <w:rPr>
      <w:caps/>
    </w:rPr>
  </w:style>
  <w:style w:type="character" w:customStyle="1" w:styleId="MaiuscoloCarattere">
    <w:name w:val="Maiuscolo Carattere"/>
    <w:basedOn w:val="Carpredefinitoparagrafo"/>
    <w:link w:val="Maiuscolo"/>
    <w:rsid w:val="00AE65DB"/>
    <w:rPr>
      <w:rFonts w:ascii="Source Sans Pro" w:eastAsia="Gothic A1" w:hAnsi="Source Sans Pro" w:cs="Times New Roman"/>
      <w:caps/>
      <w:sz w:val="20"/>
      <w:lang w:eastAsia="it-IT"/>
    </w:rPr>
  </w:style>
  <w:style w:type="paragraph" w:customStyle="1" w:styleId="Firma2">
    <w:name w:val="Firma 2"/>
    <w:basedOn w:val="Normale"/>
    <w:link w:val="Firma2Carattere"/>
    <w:qFormat/>
    <w:rsid w:val="00B4722B"/>
    <w:pPr>
      <w:spacing w:after="0"/>
      <w:ind w:left="3969"/>
      <w:jc w:val="center"/>
    </w:pPr>
    <w:rPr>
      <w:rFonts w:cs="Calibri"/>
      <w:szCs w:val="20"/>
      <w:lang w:eastAsia="en-US"/>
    </w:rPr>
  </w:style>
  <w:style w:type="character" w:customStyle="1" w:styleId="Firma2Carattere">
    <w:name w:val="Firma 2 Carattere"/>
    <w:basedOn w:val="Carpredefinitoparagrafo"/>
    <w:link w:val="Firma2"/>
    <w:rsid w:val="00B4722B"/>
    <w:rPr>
      <w:rFonts w:ascii="Source Sans Pro" w:eastAsia="Gothic A1" w:hAnsi="Source Sans Pro" w:cs="Calibri"/>
      <w:sz w:val="20"/>
      <w:szCs w:val="20"/>
    </w:rPr>
  </w:style>
  <w:style w:type="paragraph" w:customStyle="1" w:styleId="Destinatario">
    <w:name w:val="Destinatario"/>
    <w:basedOn w:val="Normale"/>
    <w:link w:val="DestinatarioCarattere"/>
    <w:qFormat/>
    <w:rsid w:val="0009468B"/>
    <w:pPr>
      <w:ind w:left="4962"/>
    </w:pPr>
    <w:rPr>
      <w:iCs/>
      <w:szCs w:val="20"/>
    </w:rPr>
  </w:style>
  <w:style w:type="character" w:customStyle="1" w:styleId="DestinatarioCarattere">
    <w:name w:val="Destinatario Carattere"/>
    <w:basedOn w:val="Carpredefinitoparagrafo"/>
    <w:link w:val="Destinatario"/>
    <w:locked/>
    <w:rsid w:val="0009468B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table" w:customStyle="1" w:styleId="Stile1">
    <w:name w:val="Stile1"/>
    <w:basedOn w:val="Tabellanormale"/>
    <w:uiPriority w:val="99"/>
    <w:rsid w:val="0009468B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paragraph" w:customStyle="1" w:styleId="Elencopunto">
    <w:name w:val="Elenco punto"/>
    <w:basedOn w:val="Paragrafoelenco"/>
    <w:link w:val="ElencopuntoCarattere"/>
    <w:qFormat/>
    <w:rsid w:val="00D74435"/>
    <w:pPr>
      <w:numPr>
        <w:numId w:val="15"/>
      </w:numPr>
      <w:tabs>
        <w:tab w:val="left" w:pos="709"/>
      </w:tabs>
      <w:suppressAutoHyphens/>
      <w:contextualSpacing w:val="0"/>
    </w:pPr>
    <w:rPr>
      <w:iCs/>
    </w:rPr>
  </w:style>
  <w:style w:type="character" w:customStyle="1" w:styleId="ElencopuntoCarattere">
    <w:name w:val="Elenco punto Carattere"/>
    <w:basedOn w:val="Carpredefinitoparagrafo"/>
    <w:link w:val="Elencopunto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8C1413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character" w:customStyle="1" w:styleId="Elencoliv1Carattere">
    <w:name w:val="Elenco liv1 Carattere"/>
    <w:basedOn w:val="Carpredefinitoparagrafo"/>
    <w:link w:val="Elencoliv1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2">
    <w:name w:val="Elenco liv2"/>
    <w:basedOn w:val="Elencoliv1"/>
    <w:link w:val="Elencoliv2Carattere"/>
    <w:qFormat/>
    <w:rsid w:val="008C1413"/>
    <w:pPr>
      <w:numPr>
        <w:ilvl w:val="1"/>
      </w:numPr>
      <w:ind w:left="993" w:hanging="284"/>
      <w:contextualSpacing/>
    </w:pPr>
  </w:style>
  <w:style w:type="character" w:customStyle="1" w:styleId="Elencoliv2Carattere">
    <w:name w:val="Elenco liv2 Carattere"/>
    <w:basedOn w:val="Elencoliv1Carattere"/>
    <w:link w:val="Elencoliv2"/>
    <w:rsid w:val="008C1413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liv2">
    <w:name w:val="Elenco punto liv2"/>
    <w:basedOn w:val="Elencopunto"/>
    <w:link w:val="Elencopuntoliv2Carattere"/>
    <w:qFormat/>
    <w:rsid w:val="00D74435"/>
    <w:pPr>
      <w:numPr>
        <w:ilvl w:val="1"/>
      </w:numPr>
    </w:pPr>
  </w:style>
  <w:style w:type="character" w:customStyle="1" w:styleId="Elencopuntoliv2Carattere">
    <w:name w:val="Elenco punto liv2 Carattere"/>
    <w:basedOn w:val="ElencopuntoCarattere"/>
    <w:link w:val="Elencopuntoliv2"/>
    <w:rsid w:val="00D7443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B4722B"/>
    <w:pPr>
      <w:spacing w:after="0"/>
      <w:ind w:right="5670"/>
      <w:jc w:val="center"/>
    </w:pPr>
    <w:rPr>
      <w:rFonts w:cs="Calibri"/>
      <w:szCs w:val="20"/>
    </w:rPr>
  </w:style>
  <w:style w:type="character" w:customStyle="1" w:styleId="Firma1Carattere">
    <w:name w:val="Firma 1 Carattere"/>
    <w:basedOn w:val="Carpredefinitoparagrafo"/>
    <w:link w:val="Firma1"/>
    <w:rsid w:val="00B4722B"/>
    <w:rPr>
      <w:rFonts w:ascii="Source Sans Pro" w:eastAsia="Gothic A1" w:hAnsi="Source Sans Pro" w:cs="Calibri"/>
      <w:sz w:val="20"/>
      <w:szCs w:val="20"/>
      <w:lang w:eastAsia="it-IT"/>
    </w:rPr>
  </w:style>
  <w:style w:type="paragraph" w:customStyle="1" w:styleId="paragraph">
    <w:name w:val="paragraph"/>
    <w:basedOn w:val="Normale"/>
    <w:rsid w:val="003E3D8A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ipsp@icnr.it" TargetMode="External"/><Relationship Id="rId2" Type="http://schemas.openxmlformats.org/officeDocument/2006/relationships/hyperlink" Target="http://www.ipsp.cnr.it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protocollo.ipsp@pec.cnr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834B6C37FF2845B0A4C56940BECE9B" ma:contentTypeVersion="5" ma:contentTypeDescription="Creare un nuovo documento." ma:contentTypeScope="" ma:versionID="effab9cc1f57b3177c50b32270be8a4a">
  <xsd:schema xmlns:xsd="http://www.w3.org/2001/XMLSchema" xmlns:xs="http://www.w3.org/2001/XMLSchema" xmlns:p="http://schemas.microsoft.com/office/2006/metadata/properties" xmlns:ns2="40e358bb-7da9-47a1-a3fe-3789a503302b" xmlns:ns3="eaa38b9f-64d0-4f79-9204-e3d55ae369ec" targetNamespace="http://schemas.microsoft.com/office/2006/metadata/properties" ma:root="true" ma:fieldsID="3b589c657c020184d2a8d81b920a41cf" ns2:_="" ns3:_="">
    <xsd:import namespace="40e358bb-7da9-47a1-a3fe-3789a503302b"/>
    <xsd:import namespace="eaa38b9f-64d0-4f79-9204-e3d55ae36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358bb-7da9-47a1-a3fe-3789a5033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38b9f-64d0-4f79-9204-e3d55ae369e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B76EF-96BB-4AD6-B133-E904729D3A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5AAC3D-FF62-4699-97BC-B9254953B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e358bb-7da9-47a1-a3fe-3789a503302b"/>
    <ds:schemaRef ds:uri="eaa38b9f-64d0-4f79-9204-e3d55ae36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5E57F-5E18-47DA-A720-180778A9F4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2624CC-0428-4C2E-9587-431A3FCA7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GIOVANNI NICOLA BUBICI</cp:lastModifiedBy>
  <cp:revision>157</cp:revision>
  <cp:lastPrinted>2024-09-05T08:40:00Z</cp:lastPrinted>
  <dcterms:created xsi:type="dcterms:W3CDTF">2023-08-01T07:26:00Z</dcterms:created>
  <dcterms:modified xsi:type="dcterms:W3CDTF">2026-09-07T10:35:00Z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0x01010051834B6C37FF2845B0A4C56940BECE9B</vt:lpwstr>
  </property>
</Properties>
</file>