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A70DB">
      <w:pPr>
        <w:pStyle w:val="8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Ministerio de Educación y Ciencias </w:t>
      </w:r>
    </w:p>
    <w:p w14:paraId="5C784358">
      <w:pPr>
        <w:pStyle w:val="8"/>
        <w:spacing w:line="360" w:lineRule="auto"/>
        <w:jc w:val="center"/>
      </w:pPr>
      <w:r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1985645</wp:posOffset>
            </wp:positionH>
            <wp:positionV relativeFrom="paragraph">
              <wp:posOffset>558800</wp:posOffset>
            </wp:positionV>
            <wp:extent cx="1438275" cy="1428750"/>
            <wp:effectExtent l="0" t="0" r="9525" b="0"/>
            <wp:wrapThrough wrapText="bothSides">
              <wp:wrapPolygon>
                <wp:start x="0" y="0"/>
                <wp:lineTo x="0" y="21312"/>
                <wp:lineTo x="21457" y="21312"/>
                <wp:lineTo x="214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8"/>
        </w:rPr>
        <w:t>Colegio Politécnico Cooperativa Multiactiva Capiatá Ltda.”</w:t>
      </w:r>
      <w:r>
        <w:rPr>
          <w:rFonts w:ascii="Arial" w:hAnsi="Arial" w:cs="Arial"/>
          <w:b/>
          <w:sz w:val="32"/>
          <w:szCs w:val="32"/>
        </w:rPr>
        <w:br w:type="textWrapping"/>
      </w:r>
    </w:p>
    <w:p w14:paraId="0DDF3CA7">
      <w:pPr>
        <w:pStyle w:val="8"/>
        <w:spacing w:line="360" w:lineRule="auto"/>
        <w:jc w:val="center"/>
      </w:pPr>
    </w:p>
    <w:p w14:paraId="6CD84DC5">
      <w:pPr>
        <w:pStyle w:val="8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84795C0">
      <w:pPr>
        <w:pStyle w:val="8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072CC53">
      <w:pPr>
        <w:pStyle w:val="8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B6EE985">
      <w:pPr>
        <w:pStyle w:val="8"/>
        <w:spacing w:line="360" w:lineRule="auto"/>
        <w:jc w:val="center"/>
      </w:pPr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b/>
          <w:bCs/>
          <w:sz w:val="28"/>
          <w:szCs w:val="28"/>
        </w:rPr>
        <w:t>Diseño de una página web para la resolución de problemas con lenguaje Python y C para alumnos del Bachillerato Técnico en Informatica del CPCC, año 2023”</w:t>
      </w:r>
    </w:p>
    <w:p w14:paraId="6CCFE3B3">
      <w:pPr>
        <w:pStyle w:val="8"/>
        <w:spacing w:line="360" w:lineRule="auto"/>
        <w:jc w:val="both"/>
        <w:rPr>
          <w:rFonts w:ascii="Arial" w:hAnsi="Arial" w:cs="Arial"/>
          <w:i/>
          <w:sz w:val="28"/>
          <w:szCs w:val="28"/>
        </w:rPr>
      </w:pPr>
    </w:p>
    <w:p w14:paraId="07BA7128">
      <w:pPr>
        <w:pStyle w:val="8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Curso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</w:rPr>
        <w:t>Tercer año</w:t>
      </w:r>
    </w:p>
    <w:p w14:paraId="5A0FBCE1">
      <w:pPr>
        <w:pStyle w:val="8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Especialidad: </w:t>
      </w:r>
      <w:r>
        <w:rPr>
          <w:rFonts w:ascii="Arial" w:hAnsi="Arial" w:cs="Arial"/>
        </w:rPr>
        <w:t>Informatica</w:t>
      </w:r>
    </w:p>
    <w:p w14:paraId="40002720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Turno:</w:t>
      </w:r>
    </w:p>
    <w:p w14:paraId="7276BBA1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Docente Orientador: </w:t>
      </w:r>
      <w:r>
        <w:rPr>
          <w:rFonts w:ascii="Arial" w:hAnsi="Arial" w:cs="Arial"/>
        </w:rPr>
        <w:t>Alexander Vera y Aragon</w:t>
      </w:r>
    </w:p>
    <w:p w14:paraId="1693B5F2">
      <w:pPr>
        <w:pStyle w:val="8"/>
        <w:spacing w:line="360" w:lineRule="auto"/>
        <w:jc w:val="both"/>
      </w:pPr>
    </w:p>
    <w:p w14:paraId="45637AB2">
      <w:pPr>
        <w:pStyle w:val="8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BB7B10C">
      <w:pPr>
        <w:pStyle w:val="8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10FF2AD">
      <w:pPr>
        <w:pStyle w:val="8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DD9E1B">
      <w:pPr>
        <w:pStyle w:val="8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0741AE">
      <w:pPr>
        <w:pStyle w:val="8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CAPIATÁ-PARAGUAY</w:t>
      </w:r>
    </w:p>
    <w:p w14:paraId="616FA22D">
      <w:pPr>
        <w:pStyle w:val="8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2025</w:t>
      </w:r>
    </w:p>
    <w:p w14:paraId="12AD7CD4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7D48C53B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F8FB439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6AA7354">
      <w:pPr>
        <w:pStyle w:val="8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</w:t>
      </w:r>
    </w:p>
    <w:p w14:paraId="28305EE9">
      <w:pPr>
        <w:pStyle w:val="8"/>
        <w:spacing w:line="360" w:lineRule="auto"/>
      </w:pPr>
    </w:p>
    <w:p w14:paraId="354903AB">
      <w:pPr>
        <w:pStyle w:val="8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Giovanni Dominguez</w:t>
      </w:r>
    </w:p>
    <w:p w14:paraId="34174E49">
      <w:pPr>
        <w:pStyle w:val="8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Alejandro Garcete</w:t>
      </w:r>
    </w:p>
    <w:p w14:paraId="7265396D">
      <w:pPr>
        <w:pStyle w:val="8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Axel Medina</w:t>
      </w:r>
    </w:p>
    <w:p w14:paraId="7D230827">
      <w:pPr>
        <w:pStyle w:val="8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Herwing Mongelos</w:t>
      </w:r>
    </w:p>
    <w:p w14:paraId="43FCC4DE">
      <w:pPr>
        <w:pStyle w:val="8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Maximiliano Ramírez</w:t>
      </w:r>
    </w:p>
    <w:p w14:paraId="53194680">
      <w:pPr>
        <w:pStyle w:val="8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Miguel Canale</w:t>
      </w:r>
    </w:p>
    <w:p w14:paraId="1E4B01B5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6DD6B83">
      <w:pPr>
        <w:pStyle w:val="8"/>
        <w:spacing w:line="360" w:lineRule="auto"/>
        <w:jc w:val="both"/>
        <w:rPr>
          <w:rFonts w:ascii="Arial" w:hAnsi="Arial" w:cs="Arial"/>
        </w:rPr>
      </w:pPr>
    </w:p>
    <w:p w14:paraId="07725F9A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49CA56B6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726D4DB2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64A8DBD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52C710A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24F95D42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D7B718A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3BF7653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732B3B05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C842C18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82A639E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1C344807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EB6F541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BEB9A8E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F5B6B51">
      <w:pPr>
        <w:pStyle w:val="8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90F63D2">
      <w:pPr>
        <w:pStyle w:val="8"/>
        <w:spacing w:line="360" w:lineRule="auto"/>
        <w:jc w:val="both"/>
      </w:pPr>
    </w:p>
    <w:p w14:paraId="0E755E7C">
      <w:pPr>
        <w:pStyle w:val="8"/>
        <w:spacing w:line="360" w:lineRule="auto"/>
      </w:pPr>
      <w:r>
        <w:rPr>
          <w:rFonts w:ascii="Arial" w:hAnsi="Arial" w:cs="Arial"/>
          <w:b/>
          <w:sz w:val="32"/>
          <w:szCs w:val="32"/>
        </w:rPr>
        <w:t>1. Título</w:t>
      </w:r>
    </w:p>
    <w:p w14:paraId="47B683CD">
      <w:pPr>
        <w:pStyle w:val="8"/>
        <w:spacing w:line="360" w:lineRule="auto"/>
        <w:jc w:val="both"/>
        <w:rPr>
          <w:rFonts w:ascii="Arial" w:hAnsi="Arial" w:cs="Arial"/>
        </w:rPr>
      </w:pPr>
    </w:p>
    <w:p w14:paraId="3FEB37A0">
      <w:pPr>
        <w:pStyle w:val="8"/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2. Planteamiento del Problema</w:t>
      </w:r>
    </w:p>
    <w:p w14:paraId="23A34A5E">
      <w:pPr>
        <w:pStyle w:val="8"/>
        <w:spacing w:line="360" w:lineRule="auto"/>
        <w:jc w:val="both"/>
        <w:rPr>
          <w:rFonts w:hint="default" w:ascii="Arial" w:hAnsi="Arial"/>
        </w:rPr>
      </w:pPr>
      <w:r>
        <w:rPr>
          <w:rFonts w:hint="default" w:ascii="Arial" w:hAnsi="Arial"/>
          <w:lang w:val="es-ES"/>
        </w:rPr>
        <w:t>Este</w:t>
      </w:r>
      <w:r>
        <w:rPr>
          <w:rFonts w:hint="default" w:ascii="Arial" w:hAnsi="Arial"/>
        </w:rPr>
        <w:t xml:space="preserve"> proyecto</w:t>
      </w:r>
      <w:r>
        <w:rPr>
          <w:rFonts w:hint="default" w:ascii="Arial" w:hAnsi="Arial"/>
          <w:lang w:val="es-ES"/>
        </w:rPr>
        <w:t xml:space="preserve"> </w:t>
      </w:r>
      <w:bookmarkStart w:id="0" w:name="_GoBack"/>
      <w:bookmarkEnd w:id="0"/>
      <w:r>
        <w:rPr>
          <w:rFonts w:hint="default" w:ascii="Arial" w:hAnsi="Arial"/>
        </w:rPr>
        <w:t>busca fomentar el aprendizaje de algoritmos en estudiantes de secundaria mediante metodologías innovadoras y accesibles. Sin embargo, enfrenta tres obstáculos principales: la desmotivación de los alumnos, que ven los algoritmos como conceptos abstractos y complejos; la escasez de recursos tecnológicos, ya que solo el 30% de las escuelas cuentan con computadoras; y la falta de capacitación docente, lo que limita la enseñanza efectiva. Para superar estas barreras, el proyecto propone actividades prácticas y lúdicas, como juegos de rol o ejercicios con materiales cotidianos (ej: ordenar objetos siguiendo reglas lógicas), que no requieran dispositivos electrónicos. Además, se implementarán talleres para profesores basados en plataformas gratuitas y metodologías de enseñanza colaborativa.</w:t>
      </w:r>
    </w:p>
    <w:p w14:paraId="0119675A">
      <w:pPr>
        <w:pStyle w:val="8"/>
        <w:spacing w:line="360" w:lineRule="auto"/>
        <w:jc w:val="both"/>
        <w:rPr>
          <w:rFonts w:hint="default" w:ascii="Arial" w:hAnsi="Arial"/>
        </w:rPr>
      </w:pPr>
    </w:p>
    <w:p w14:paraId="3DC1BB09">
      <w:pPr>
        <w:pStyle w:val="8"/>
        <w:spacing w:line="36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/>
        </w:rPr>
        <w:t>El éxito del proyecto se medirá a través de evaluaciones periódicas que analicen la mejora en el razonamiento lógico y la capacidad de resolver problemas. Metas concretas incluyen que al menos el 70% de los estudiantes pueda diseñar algoritmos básicos (como secuencias o condicionales) en seis meses, y que el 90% de los docentes participantes adquiera herramientas pedagógicas para enseñar el tema. Para garantizar sostenibilidad, se crearán redes de apoyo entre escuelas y se desarrollarán materiales de código abierto. El objetivo final es democratizar el acceso al pensamiento computacional, preparando a los jóvenes para desafíos académicos y laborales en un mundo digital</w:t>
      </w:r>
    </w:p>
    <w:p w14:paraId="4C310DCD">
      <w:pPr>
        <w:pStyle w:val="8"/>
        <w:spacing w:line="360" w:lineRule="auto"/>
      </w:pPr>
      <w:r>
        <w:rPr>
          <w:rFonts w:ascii="Arial" w:hAnsi="Arial" w:cs="Arial"/>
          <w:b/>
          <w:bCs/>
          <w:sz w:val="32"/>
          <w:szCs w:val="32"/>
        </w:rPr>
        <w:t>3. Preguntas de Investigación</w:t>
      </w:r>
    </w:p>
    <w:p w14:paraId="10EB60E5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3.1. Pregunta General</w:t>
      </w:r>
    </w:p>
    <w:p w14:paraId="30F0E87D">
      <w:pPr>
        <w:pStyle w:val="8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¿Cómo incentivar el desarrollo de algoritmos en los alumnos?</w:t>
      </w:r>
    </w:p>
    <w:p w14:paraId="2513DF33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 Preguntas Específicas</w:t>
      </w:r>
    </w:p>
    <w:p w14:paraId="06666E90">
      <w:pPr>
        <w:pStyle w:val="8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</w:p>
    <w:p w14:paraId="22AC4548">
      <w:pPr>
        <w:pStyle w:val="8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</w:p>
    <w:p w14:paraId="45EAB31F">
      <w:pPr>
        <w:pStyle w:val="8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</w:p>
    <w:p w14:paraId="57E68F8A">
      <w:pPr>
        <w:pStyle w:val="8"/>
        <w:spacing w:line="360" w:lineRule="auto"/>
      </w:pPr>
      <w:r>
        <w:rPr>
          <w:rFonts w:ascii="Arial" w:hAnsi="Arial" w:cs="Arial"/>
          <w:b/>
          <w:bCs/>
        </w:rPr>
        <w:t>4.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32"/>
        </w:rPr>
        <w:t>Justificación</w:t>
      </w:r>
    </w:p>
    <w:p w14:paraId="431D94D2">
      <w:pPr>
        <w:pStyle w:val="8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60E32782">
      <w:pPr>
        <w:pStyle w:val="8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 Viabilidad</w:t>
      </w:r>
    </w:p>
    <w:p w14:paraId="056FA3A9">
      <w:pPr>
        <w:pStyle w:val="8"/>
        <w:spacing w:line="360" w:lineRule="auto"/>
        <w:jc w:val="both"/>
        <w:rPr>
          <w:rFonts w:ascii="Arial" w:hAnsi="Arial" w:cs="Arial"/>
        </w:rPr>
      </w:pPr>
    </w:p>
    <w:p w14:paraId="26E6406B">
      <w:pPr>
        <w:pStyle w:val="8"/>
        <w:spacing w:line="360" w:lineRule="auto"/>
      </w:pPr>
      <w:r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Objetivos de la Investigación </w:t>
      </w:r>
    </w:p>
    <w:p w14:paraId="6A422149">
      <w:pPr>
        <w:pStyle w:val="8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6.1 Objetivo General</w:t>
      </w:r>
    </w:p>
    <w:p w14:paraId="0603D440">
      <w:pPr>
        <w:pStyle w:val="8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Incentivar el desarrollo de algoritmos en alumnos.</w:t>
      </w:r>
    </w:p>
    <w:p w14:paraId="5BF24FD9">
      <w:pPr>
        <w:pStyle w:val="8"/>
        <w:spacing w:line="360" w:lineRule="auto"/>
      </w:pPr>
      <w:r>
        <w:rPr>
          <w:rFonts w:ascii="Arial" w:hAnsi="Arial" w:cs="Arial"/>
          <w:b/>
          <w:bCs/>
        </w:rPr>
        <w:t>6.2. Objetivos Específicos</w:t>
      </w:r>
    </w:p>
    <w:p w14:paraId="79EE254D">
      <w:pPr>
        <w:pStyle w:val="8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14:paraId="4019E346">
      <w:pPr>
        <w:pStyle w:val="8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</w:p>
    <w:p w14:paraId="3C30C846">
      <w:pPr>
        <w:pStyle w:val="8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</w:p>
    <w:p w14:paraId="36800916">
      <w:pPr>
        <w:pStyle w:val="8"/>
        <w:spacing w:line="360" w:lineRule="auto"/>
        <w:ind w:left="544"/>
        <w:jc w:val="both"/>
        <w:rPr>
          <w:rFonts w:ascii="Arial" w:hAnsi="Arial" w:cs="Arial"/>
        </w:rPr>
      </w:pPr>
    </w:p>
    <w:p w14:paraId="71984447">
      <w:pPr>
        <w:pStyle w:val="8"/>
        <w:spacing w:line="360" w:lineRule="auto"/>
        <w:ind w:left="544"/>
        <w:jc w:val="both"/>
        <w:rPr>
          <w:rFonts w:ascii="Arial" w:hAnsi="Arial" w:cs="Arial"/>
        </w:rPr>
      </w:pPr>
    </w:p>
    <w:p w14:paraId="68E95ACB">
      <w:pPr>
        <w:pStyle w:val="8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 Metodología</w:t>
      </w:r>
    </w:p>
    <w:p w14:paraId="5B4D1ABA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7.1. Nivel de Investigación</w:t>
      </w:r>
    </w:p>
    <w:p w14:paraId="38072A83">
      <w:pPr>
        <w:pStyle w:val="8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5F6AE5F">
      <w:pPr>
        <w:pStyle w:val="8"/>
        <w:spacing w:line="360" w:lineRule="auto"/>
        <w:jc w:val="both"/>
      </w:pPr>
      <w:r>
        <w:rPr>
          <w:rFonts w:ascii="Arial" w:hAnsi="Arial" w:cs="Arial"/>
          <w:b/>
          <w:bCs/>
          <w:sz w:val="28"/>
          <w:szCs w:val="28"/>
        </w:rPr>
        <w:t>7.2.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Diseño de Investigación</w:t>
      </w:r>
    </w:p>
    <w:p w14:paraId="638C30A0">
      <w:pPr>
        <w:pStyle w:val="8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4325A39">
      <w:pPr>
        <w:pStyle w:val="8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7.3. Enfoque de la Investigación</w:t>
      </w:r>
    </w:p>
    <w:p w14:paraId="6ABBE5FE">
      <w:pPr>
        <w:pStyle w:val="8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731E56">
      <w:pPr>
        <w:pStyle w:val="8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7.4. Población </w:t>
      </w:r>
    </w:p>
    <w:p w14:paraId="6C5F93A5">
      <w:pPr>
        <w:pStyle w:val="8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Alumnos del bachillerato técnico en informatica.</w:t>
      </w:r>
    </w:p>
    <w:p w14:paraId="29B008F2">
      <w:pPr>
        <w:pStyle w:val="8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7.5. Muestra</w:t>
      </w:r>
    </w:p>
    <w:p w14:paraId="6153E3E2">
      <w:pPr>
        <w:pStyle w:val="8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 alumnos del 1er año informatica</w:t>
      </w:r>
    </w:p>
    <w:p w14:paraId="6A5A493D">
      <w:pPr>
        <w:pStyle w:val="8"/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7.6. Recursos</w:t>
      </w:r>
    </w:p>
    <w:p w14:paraId="24B897D5">
      <w:pPr>
        <w:pStyle w:val="8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Recursos Humanos: </w:t>
      </w:r>
    </w:p>
    <w:p w14:paraId="79803FDD">
      <w:pPr>
        <w:pStyle w:val="8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584B8">
      <w:pPr>
        <w:pStyle w:val="8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Recursos Materiales:</w:t>
      </w:r>
    </w:p>
    <w:p w14:paraId="41FEE2F8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A562247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56DE400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3D07E2F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085B507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535C5BA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A6CAD8B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64A90A0">
      <w:pPr>
        <w:pStyle w:val="8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Cronograma de Actividades</w:t>
      </w:r>
    </w:p>
    <w:tbl>
      <w:tblPr>
        <w:tblStyle w:val="3"/>
        <w:tblW w:w="9645" w:type="dxa"/>
        <w:tblInd w:w="4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82"/>
        <w:gridCol w:w="1290"/>
        <w:gridCol w:w="1271"/>
        <w:gridCol w:w="1201"/>
        <w:gridCol w:w="1236"/>
        <w:gridCol w:w="1149"/>
        <w:gridCol w:w="1116"/>
      </w:tblGrid>
      <w:tr w14:paraId="458C94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3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2FE0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897D7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E96C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8B7A9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AD006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</w:t>
            </w:r>
          </w:p>
        </w:tc>
        <w:tc>
          <w:tcPr>
            <w:tcW w:w="11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B32F3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</w:t>
            </w:r>
          </w:p>
        </w:tc>
        <w:tc>
          <w:tcPr>
            <w:tcW w:w="11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E53AC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</w:t>
            </w:r>
          </w:p>
        </w:tc>
      </w:tr>
      <w:tr w14:paraId="7262A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4" w:hRule="atLeast"/>
        </w:trPr>
        <w:tc>
          <w:tcPr>
            <w:tcW w:w="238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F2506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grupo</w:t>
            </w:r>
          </w:p>
        </w:tc>
        <w:tc>
          <w:tcPr>
            <w:tcW w:w="1289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C3A9B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14DF0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7ACF4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2F265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9D9CC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51711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072BF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3" w:hRule="atLeast"/>
        </w:trPr>
        <w:tc>
          <w:tcPr>
            <w:tcW w:w="238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3D0C9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Elección de tema y elaboración de titulo</w:t>
            </w:r>
          </w:p>
        </w:tc>
        <w:tc>
          <w:tcPr>
            <w:tcW w:w="1289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D815E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8BE87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2108B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1739E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D6D68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B161D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61D1A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7" w:hRule="atLeast"/>
        </w:trPr>
        <w:tc>
          <w:tcPr>
            <w:tcW w:w="238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F2909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anteproyecto</w:t>
            </w:r>
          </w:p>
        </w:tc>
        <w:tc>
          <w:tcPr>
            <w:tcW w:w="1289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60EB4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EFC09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7CDA4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0DC0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184A6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A9E8F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76229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8" w:hRule="atLeast"/>
        </w:trPr>
        <w:tc>
          <w:tcPr>
            <w:tcW w:w="238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D8FAB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Defensa de anteproyecto</w:t>
            </w:r>
          </w:p>
        </w:tc>
        <w:tc>
          <w:tcPr>
            <w:tcW w:w="1289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D6025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E6127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1FCB7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8F9BC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16183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6AB9E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47A99D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38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DD5F0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del proyecto escrito por capítulos. </w:t>
            </w:r>
          </w:p>
        </w:tc>
        <w:tc>
          <w:tcPr>
            <w:tcW w:w="1289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5333A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B0625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79D9E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6B0FC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06D52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97FD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57E17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3" w:hRule="atLeast"/>
        </w:trPr>
        <w:tc>
          <w:tcPr>
            <w:tcW w:w="238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83FC0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Defensa del proyecto</w:t>
            </w:r>
          </w:p>
        </w:tc>
        <w:tc>
          <w:tcPr>
            <w:tcW w:w="1289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27F98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5B1B3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F04CF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83870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0637">
            <w:pPr>
              <w:pStyle w:val="9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D4A8A">
            <w:pPr>
              <w:pStyle w:val="9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EFE77F1">
      <w:pPr>
        <w:spacing w:line="360" w:lineRule="auto"/>
        <w:jc w:val="both"/>
        <w:rPr>
          <w:rFonts w:ascii="Arial" w:hAnsi="Arial" w:cs="Arial"/>
          <w:vanish/>
        </w:rPr>
      </w:pPr>
    </w:p>
    <w:p w14:paraId="68DFB1DB">
      <w:pPr>
        <w:pStyle w:val="8"/>
        <w:tabs>
          <w:tab w:val="left" w:pos="2361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B6FEFD">
      <w:pPr>
        <w:pStyle w:val="8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>
        <w:rPr>
          <w:rFonts w:ascii="Arial" w:hAnsi="Arial" w:cs="Arial"/>
          <w:b/>
          <w:sz w:val="32"/>
          <w:szCs w:val="32"/>
        </w:rPr>
        <w:t>Presupuesto</w:t>
      </w:r>
    </w:p>
    <w:tbl>
      <w:tblPr>
        <w:tblStyle w:val="3"/>
        <w:tblW w:w="936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760"/>
        <w:gridCol w:w="3600"/>
      </w:tblGrid>
      <w:tr w14:paraId="72F88FA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3" w:hRule="atLeast"/>
        </w:trPr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 w14:paraId="0C82C74F">
            <w:pPr>
              <w:suppressAutoHyphens w:val="0"/>
              <w:autoSpaceDE w:val="0"/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DESCRIPCION</w:t>
            </w:r>
          </w:p>
        </w:tc>
        <w:tc>
          <w:tcPr>
            <w:tcW w:w="3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 w14:paraId="1024E882">
            <w:pPr>
              <w:suppressAutoHyphens w:val="0"/>
              <w:autoSpaceDE w:val="0"/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MONTO (en  ₲ )</w:t>
            </w:r>
          </w:p>
        </w:tc>
      </w:tr>
      <w:tr w14:paraId="4267608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44ABDDFF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RECURSOS HUMANOS</w:t>
            </w:r>
          </w:p>
        </w:tc>
        <w:tc>
          <w:tcPr>
            <w:tcW w:w="3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107061DF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  <w:t xml:space="preserve">₲                                       </w:t>
            </w:r>
          </w:p>
        </w:tc>
      </w:tr>
      <w:tr w14:paraId="02ABAAA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12EE336C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RECURSOS MATERIALES</w:t>
            </w:r>
          </w:p>
        </w:tc>
        <w:tc>
          <w:tcPr>
            <w:tcW w:w="3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573761B1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  <w:t xml:space="preserve">₲                                       </w:t>
            </w:r>
          </w:p>
        </w:tc>
      </w:tr>
      <w:tr w14:paraId="7C9FE8C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0EBDA87A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Impresión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1CF4F677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3117AA8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1DB2FBCF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Hojas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7672E713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3B0026E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73F6DDBA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Tinta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60A52819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5143506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0FE1C510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Encuadernación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6351B96C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2AAE0BA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1E7170E4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Conexión a Internet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0104A802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6E47AA3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7201BE9D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Viáticos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47FA742C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4CA3F79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</w:tcPr>
          <w:p w14:paraId="4E596E26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  <w:t>Otros</w:t>
            </w:r>
          </w:p>
        </w:tc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 w14:paraId="57E378F3">
            <w:pPr>
              <w:rPr>
                <w:rFonts w:ascii="Arial" w:hAnsi="Arial" w:eastAsia="Times New Roman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6878F29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495F2D1C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IMPRESVISTOS</w:t>
            </w:r>
          </w:p>
        </w:tc>
        <w:tc>
          <w:tcPr>
            <w:tcW w:w="3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6352544D">
            <w:pP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14:paraId="01015F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5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02FFD59E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TOTAL</w:t>
            </w:r>
          </w:p>
        </w:tc>
        <w:tc>
          <w:tcPr>
            <w:tcW w:w="3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2BB2AF72">
            <w:pPr>
              <w:suppressAutoHyphens w:val="0"/>
              <w:autoSpaceDE w:val="0"/>
              <w:spacing w:line="256" w:lineRule="auto"/>
              <w:rPr>
                <w:rFonts w:ascii="Arial" w:hAnsi="Arial" w:eastAsia="Times New Roman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hAnsi="Arial" w:eastAsia="Times New Roman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  <w:t xml:space="preserve">₲                                      </w:t>
            </w:r>
          </w:p>
        </w:tc>
      </w:tr>
    </w:tbl>
    <w:p w14:paraId="4F612758">
      <w:pPr>
        <w:pStyle w:val="8"/>
        <w:spacing w:line="360" w:lineRule="auto"/>
        <w:jc w:val="both"/>
        <w:rPr>
          <w:rFonts w:ascii="Arial" w:hAnsi="Arial" w:cs="Arial"/>
        </w:rPr>
      </w:pPr>
    </w:p>
    <w:p w14:paraId="5D2F4956">
      <w:pPr>
        <w:pStyle w:val="8"/>
        <w:spacing w:line="360" w:lineRule="auto"/>
        <w:jc w:val="both"/>
        <w:rPr>
          <w:rFonts w:ascii="Arial" w:hAnsi="Arial" w:cs="Arial"/>
        </w:rPr>
      </w:pPr>
    </w:p>
    <w:p w14:paraId="64FBA9B3">
      <w:pPr>
        <w:pStyle w:val="8"/>
        <w:spacing w:line="360" w:lineRule="auto"/>
        <w:jc w:val="both"/>
        <w:rPr>
          <w:rFonts w:ascii="Arial" w:hAnsi="Arial" w:cs="Arial"/>
        </w:rPr>
      </w:pPr>
    </w:p>
    <w:p w14:paraId="7C034FAF">
      <w:pPr>
        <w:pStyle w:val="8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Bibliografía (Ejemplo)</w:t>
      </w:r>
    </w:p>
    <w:p w14:paraId="2614DA1F">
      <w:pPr>
        <w:pStyle w:val="8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Manual de orientación sobre la elaboración de proyectos de investigación científica y tecnológica</w:t>
      </w:r>
    </w:p>
    <w:p w14:paraId="0900A052">
      <w:pPr>
        <w:pStyle w:val="8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Hernández Sampieri, Roberto y otros; Metodología de la investigación 3ra edición 2006</w:t>
      </w:r>
    </w:p>
    <w:p w14:paraId="0A427DA0"/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E6A74"/>
    <w:multiLevelType w:val="multilevel"/>
    <w:tmpl w:val="240E6A74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3532223"/>
    <w:multiLevelType w:val="multilevel"/>
    <w:tmpl w:val="33532223"/>
    <w:lvl w:ilvl="0" w:tentative="0">
      <w:start w:val="0"/>
      <w:numFmt w:val="bullet"/>
      <w:lvlText w:val=""/>
      <w:lvlJc w:val="left"/>
      <w:pPr>
        <w:ind w:left="904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624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344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3064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784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504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224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944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664" w:hanging="360"/>
      </w:pPr>
      <w:rPr>
        <w:rFonts w:ascii="Wingdings" w:hAnsi="Wingdings"/>
      </w:rPr>
    </w:lvl>
  </w:abstractNum>
  <w:abstractNum w:abstractNumId="2">
    <w:nsid w:val="51DB179B"/>
    <w:multiLevelType w:val="multilevel"/>
    <w:tmpl w:val="51DB17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9C47ED2"/>
    <w:multiLevelType w:val="multilevel"/>
    <w:tmpl w:val="59C47ED2"/>
    <w:lvl w:ilvl="0" w:tentative="0">
      <w:start w:val="0"/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</w:abstractNum>
  <w:abstractNum w:abstractNumId="4">
    <w:nsid w:val="7CEE037D"/>
    <w:multiLevelType w:val="multilevel"/>
    <w:tmpl w:val="7CEE037D"/>
    <w:lvl w:ilvl="0" w:tentative="0">
      <w:start w:val="0"/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</w:abstractNum>
  <w:abstractNum w:abstractNumId="5">
    <w:nsid w:val="7FDD0690"/>
    <w:multiLevelType w:val="multilevel"/>
    <w:tmpl w:val="7FDD0690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EA"/>
    <w:rsid w:val="00010664"/>
    <w:rsid w:val="0008529C"/>
    <w:rsid w:val="000871F6"/>
    <w:rsid w:val="00093138"/>
    <w:rsid w:val="000B0BEA"/>
    <w:rsid w:val="0015278A"/>
    <w:rsid w:val="0015612F"/>
    <w:rsid w:val="00164680"/>
    <w:rsid w:val="00171C02"/>
    <w:rsid w:val="001F0250"/>
    <w:rsid w:val="00221032"/>
    <w:rsid w:val="00375B50"/>
    <w:rsid w:val="003F17BE"/>
    <w:rsid w:val="004F1880"/>
    <w:rsid w:val="00501EA5"/>
    <w:rsid w:val="005141B8"/>
    <w:rsid w:val="005610FD"/>
    <w:rsid w:val="006132F3"/>
    <w:rsid w:val="006C00CE"/>
    <w:rsid w:val="006F3F15"/>
    <w:rsid w:val="00703E9D"/>
    <w:rsid w:val="0070605F"/>
    <w:rsid w:val="00722487"/>
    <w:rsid w:val="00723FE2"/>
    <w:rsid w:val="00773A7F"/>
    <w:rsid w:val="00851867"/>
    <w:rsid w:val="009503EA"/>
    <w:rsid w:val="00997D6A"/>
    <w:rsid w:val="009C4CEA"/>
    <w:rsid w:val="009D35AD"/>
    <w:rsid w:val="009F740F"/>
    <w:rsid w:val="00A2774F"/>
    <w:rsid w:val="00A55DB4"/>
    <w:rsid w:val="00A63FCB"/>
    <w:rsid w:val="00A87D6F"/>
    <w:rsid w:val="00B10E37"/>
    <w:rsid w:val="00B4446F"/>
    <w:rsid w:val="00B61BEB"/>
    <w:rsid w:val="00C979C5"/>
    <w:rsid w:val="00D20155"/>
    <w:rsid w:val="00DA2134"/>
    <w:rsid w:val="00E06D41"/>
    <w:rsid w:val="00E477F7"/>
    <w:rsid w:val="00E91C24"/>
    <w:rsid w:val="00E9766A"/>
    <w:rsid w:val="00EA4FEE"/>
    <w:rsid w:val="00F01441"/>
    <w:rsid w:val="00F40C05"/>
    <w:rsid w:val="00F765D5"/>
    <w:rsid w:val="062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0" w:line="240" w:lineRule="auto"/>
    </w:pPr>
    <w:rPr>
      <w:rFonts w:ascii="Times New Roman" w:hAnsi="Times New Roman" w:eastAsia="SimSun" w:cs="Lucida Sans"/>
      <w:kern w:val="3"/>
      <w:sz w:val="24"/>
      <w:szCs w:val="24"/>
      <w:lang w:val="es-PY" w:eastAsia="es-PY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ext body"/>
    <w:basedOn w:val="1"/>
    <w:uiPriority w:val="0"/>
    <w:pPr>
      <w:spacing w:after="120"/>
    </w:pPr>
  </w:style>
  <w:style w:type="paragraph" w:customStyle="1" w:styleId="9">
    <w:name w:val="Table Contents"/>
    <w:basedOn w:val="1"/>
    <w:qFormat/>
    <w:uiPriority w:val="0"/>
    <w:pPr>
      <w:suppressLineNumbers/>
    </w:pPr>
  </w:style>
  <w:style w:type="character" w:customStyle="1" w:styleId="10">
    <w:name w:val="Texto de globo Car"/>
    <w:basedOn w:val="2"/>
    <w:link w:val="4"/>
    <w:semiHidden/>
    <w:qFormat/>
    <w:uiPriority w:val="99"/>
    <w:rPr>
      <w:rFonts w:ascii="Tahoma" w:hAnsi="Tahoma" w:eastAsia="SimSun" w:cs="Tahoma"/>
      <w:kern w:val="3"/>
      <w:sz w:val="16"/>
      <w:szCs w:val="16"/>
      <w:lang w:eastAsia="es-PY"/>
    </w:rPr>
  </w:style>
  <w:style w:type="character" w:customStyle="1" w:styleId="11">
    <w:name w:val="Encabezado Car"/>
    <w:basedOn w:val="2"/>
    <w:link w:val="5"/>
    <w:uiPriority w:val="99"/>
    <w:rPr>
      <w:rFonts w:ascii="Times New Roman" w:hAnsi="Times New Roman" w:eastAsia="SimSun" w:cs="Lucida Sans"/>
      <w:kern w:val="3"/>
      <w:sz w:val="24"/>
      <w:szCs w:val="24"/>
      <w:lang w:eastAsia="es-PY"/>
    </w:rPr>
  </w:style>
  <w:style w:type="character" w:customStyle="1" w:styleId="12">
    <w:name w:val="Pie de página Car"/>
    <w:basedOn w:val="2"/>
    <w:link w:val="6"/>
    <w:qFormat/>
    <w:uiPriority w:val="99"/>
    <w:rPr>
      <w:rFonts w:ascii="Times New Roman" w:hAnsi="Times New Roman" w:eastAsia="SimSun" w:cs="Lucida Sans"/>
      <w:kern w:val="3"/>
      <w:sz w:val="24"/>
      <w:szCs w:val="24"/>
      <w:lang w:eastAsia="es-PY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303</Words>
  <Characters>1670</Characters>
  <Lines>13</Lines>
  <Paragraphs>3</Paragraphs>
  <TotalTime>95</TotalTime>
  <ScaleCrop>false</ScaleCrop>
  <LinksUpToDate>false</LinksUpToDate>
  <CharactersWithSpaces>1970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2025-03-23T20:00:00Z</dcterms:created>
  <dc:creator>Rosa Britos</dc:creator>
  <cp:lastModifiedBy>pcbb</cp:lastModifiedBy>
  <dcterms:modified xsi:type="dcterms:W3CDTF">2025-03-24T17:22:19Z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FCBCDEAE8F7641A387DA4981DF936E2B_13</vt:lpwstr>
  </property>
</Properties>
</file>