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 Light" w:cs="Calibri Light" w:eastAsia="Calibri Light" w:hAnsi="Calibri Light"/>
          <w:color w:val="222222"/>
          <w:sz w:val="52"/>
          <w:szCs w:val="52"/>
        </w:rPr>
        <w:t xml:space="preserve">JULIAN </w:t>
      </w:r>
      <w:r>
        <w:rPr>
          <w:rFonts w:ascii="Calibri Light" w:cs="Calibri Light" w:eastAsia="Calibri Light" w:hAnsi="Calibri Light"/>
          <w:b/>
          <w:bCs/>
          <w:color w:val="1F3864"/>
          <w:sz w:val="52"/>
          <w:szCs w:val="52"/>
        </w:rPr>
        <w:t xml:space="preserve">GIOVANELLI</w:t>
      </w:r>
    </w:p>
    <w:p>
      <w:pPr>
        <w:spacing w:after="40" w:before="4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Software Engineer</w:t>
      </w:r>
    </w:p>
    <w:p>
      <w:pPr>
        <w:pBdr>
          <w:bottom w:val="single" w:color="BFBFBF" w:sz="6" w:space="4"/>
        </w:pBd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>jjulian.giovanelli@gmail.com</w:t>
      </w:r>
      <w:r>
        <w:rPr>
          <w:rFonts w:ascii="Calibri" w:cs="Calibri" w:eastAsia="Calibri" w:hAnsi="Calibri"/>
          <w:color w:val="BFBFBF"/>
          <w:sz w:val="20"/>
          <w:szCs w:val="20"/>
        </w:rPr>
        <w:t xml:space="preserve">   |   </w:t>
      </w:r>
      <w:hyperlink w:history="1" r:id="rIdfiqhlcxn8skmbic4ain1y">
        <w:r>
          <w:rPr>
            <w:rFonts w:ascii="Calibri" w:cs="Calibri" w:eastAsia="Calibri" w:hAnsi="Calibri"/>
            <w:color w:val="2E5496"/>
            <w:sz w:val="20"/>
            <w:szCs w:val="20"/>
            <w:u w:val="single"/>
          </w:rPr>
          <w:t xml:space="preserve">linkedin.com/in/julian-giovanelli</w:t>
        </w:r>
      </w:hyperlink>
      <w:r>
        <w:rPr>
          <w:rFonts w:ascii="Calibri" w:cs="Calibri" w:eastAsia="Calibri" w:hAnsi="Calibri"/>
          <w:color w:val="BFBFBF"/>
          <w:sz w:val="20"/>
          <w:szCs w:val="20"/>
        </w:rPr>
        <w:t xml:space="preserve">   |   </w:t>
      </w:r>
      <w:hyperlink w:history="1" r:id="rIdqg-3arwgk5g5ijsr251vm">
        <w:r>
          <w:rPr>
            <w:rFonts w:ascii="Calibri" w:cs="Calibri" w:eastAsia="Calibri" w:hAnsi="Calibri"/>
            <w:color w:val="2E5496"/>
            <w:sz w:val="20"/>
            <w:szCs w:val="20"/>
            <w:u w:val="single"/>
          </w:rPr>
          <w:t xml:space="preserve">juliangiovanelli.com</w:t>
        </w:r>
      </w:hyperlink>
    </w:p>
    <w:p>
      <w:pPr>
        <w:pBdr>
          <w:bottom w:val="single" w:color="8FAADC" w:sz="8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SUMMARY</w:t>
      </w:r>
    </w:p>
    <w:p>
      <w:pPr>
        <w:spacing w:after="4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>Full-stack software engineer with 9+ years building scalable, maintainable web applications — currently Tech Lead for ViiBE, Viirtue’s white-label quote-to-cash platform, and one of the top contributors to its 40+ microservice codebase. Rebuilt the billing engine now processing close to $1M in monthly recurring revenue across 3,000+ accounts, contributing to a $10M Series A. Deep experience across .NET, Angular and Node.js: designing billing, quoting, taxation and payment systems, integrating third-party and AI services, and operating event-driven, cloud-native microservices on GCP (GKE / Kubernetes). Works AI-first with agentic tools like Claude Code across the development lifecycle. Passionate about clean architecture, TDD and continuous learning.</w:t>
      </w:r>
    </w:p>
    <w:p>
      <w:pPr>
        <w:pBdr>
          <w:bottom w:val="single" w:color="8FAADC" w:sz="8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EXPERIENCE</w:t>
      </w:r>
    </w:p>
    <w:p>
      <w:pPr>
        <w:tabs>
          <w:tab w:val="right" w:pos="10080"/>
        </w:tabs>
        <w:spacing w:after="20" w:before="180"/>
      </w:pP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Software Engineer</w:t>
      </w:r>
      <w:r>
        <w:rPr>
          <w:rFonts w:ascii="Calibri" w:cs="Calibri" w:eastAsia="Calibri" w:hAnsi="Calibri"/>
          <w:color w:val="595959"/>
          <w:sz w:val="23"/>
          <w:szCs w:val="23"/>
        </w:rPr>
        <w:t xml:space="preserve">  ·  </w:t>
      </w: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Viirtue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Jan 2022 – Present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>Built an end-customer portal that lets customers stay up to date with their bills and payments in real time, integrating Stripe and Authorize.Net through saga-based, event-driven payment processing (MassTransit / RabbitMQ) and reducing inbound billing-support requests; adopted by 180+ partners (~65% of the partner base).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Rebuilt the billing system from the ground up, powering automated monthly invoicing for 3,000+ end-customer accounts and enabling partners to bill close to $1M in monthly recurring revenue.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Rebuilt the quoting system, adding customer e-signature support to let customers sign quotes online and shortening the quote-to-close cycle.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>Designed and delivered the AI voice agent product line end to end — quoting, per-call usage metering, cost calculation and automated billing for AI-powered calls — opening a new usage-based revenue stream.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Implemented an automated customer notification system, emailing customers about invoice statuses and payment confirmations to reduce manual follow-up.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an integration with Rev.io and implemented document storage on Microsoft Azure to extend the platform’s billing and storage capabilities.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Refactored the entire reporting system into a more robust, standardized and functional solution, improving reliability and consistency across revenue, usage and accounts-receivable reports.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>Maintained and operated a fleet of 40+ cloud-native .NET and Angular microservices on Google Cloud Platform, containerized and deployed to Kubernetes (GKE) with Helm and Istio through a GitOps CI/CD pipeline, working within an Nx monorepo and applying TDD for maintainable, well-tested and reliably deployable code.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As Tech Lead (since Nov 2023), led a cross-functional team of up to 12 engineers and mentored teammates while continuing to contribute hands-on across the platform.</w:t>
      </w:r>
    </w:p>
    <w:p>
      <w:pPr>
        <w:tabs>
          <w:tab w:val="right" w:pos="10080"/>
        </w:tabs>
        <w:spacing w:after="20" w:before="180"/>
      </w:pP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Software Engineer</w:t>
      </w:r>
      <w:r>
        <w:rPr>
          <w:rFonts w:ascii="Calibri" w:cs="Calibri" w:eastAsia="Calibri" w:hAnsi="Calibri"/>
          <w:color w:val="595959"/>
          <w:sz w:val="23"/>
          <w:szCs w:val="23"/>
        </w:rPr>
        <w:t xml:space="preserve">  ·  </w:t>
      </w: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Inamika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Mar 2020 – Dec 2021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Worked on an incremental web application using ASP.NET Core, ABP, MySQL and Angular to manage orders from different sources of sale.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a web application using ASP.NET Core, ABP, MySQL and Angular to measure company progress and growth.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Helped improve infrastructure by implementing AWS services such as Lambda, EC2 and CloudTrail.</w:t>
      </w:r>
    </w:p>
    <w:p>
      <w:pPr>
        <w:tabs>
          <w:tab w:val="right" w:pos="10080"/>
        </w:tabs>
        <w:spacing w:after="20" w:before="180"/>
      </w:pP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Software Engineer</w:t>
      </w:r>
      <w:r>
        <w:rPr>
          <w:rFonts w:ascii="Calibri" w:cs="Calibri" w:eastAsia="Calibri" w:hAnsi="Calibri"/>
          <w:color w:val="595959"/>
          <w:sz w:val="23"/>
          <w:szCs w:val="23"/>
        </w:rPr>
        <w:t xml:space="preserve">  ·  </w:t>
      </w: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WB Sistemas SRL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Jan 2016 – Feb 2020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Introduced Scrum methodology in the company and acted as team leader for newcomer projects.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Managed and developed ASP.NET MVC applications applying SOLID principles, Entity Framework and Angular for maintainable, scalable and testable software.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 bus-ticket selling platform for “RosarioBus” using ASP.NET MVC, Entity Framework, Angular, TDD and Scrum.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an e-learning platform for “Fray Luis Beltrán” training centers using ASP.NET Core MVC, Entity Framework, Angular, TDD and Scrum.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an e-commerce platform for “Wienner” and “Metrolab” to buy and sell blood-test machines and equipment, using ASP.NET Core MVC, Entity Framework, Angular, TDD and IdentityServer.</w:t>
      </w:r>
    </w:p>
    <w:p>
      <w:pPr>
        <w:pBdr>
          <w:bottom w:val="single" w:color="8FAADC" w:sz="8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SKILLS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C#, JavaScript, TypeScript, Java, SQL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Backend:  </w:t>
      </w:r>
      <w:r>
        <w:rPr>
          <w:rFonts w:ascii="Calibri" w:cs="Calibri" w:eastAsia="Calibri" w:hAnsi="Calibri"/>
          <w:color w:val="222222"/>
          <w:sz w:val="21"/>
          <w:szCs w:val="21"/>
        </w:rPr>
        <w:t>.NET / ASP.NET Core, Entity Framework Core, Dapper, MediatR, MassTransit / RabbitMQ, gRPC, Node.js, ABP, Spring/Hibernate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Frontend:  </w:t>
      </w:r>
      <w:r>
        <w:rPr>
          <w:rFonts w:ascii="Calibri" w:cs="Calibri" w:eastAsia="Calibri" w:hAnsi="Calibri"/>
          <w:color w:val="222222"/>
          <w:sz w:val="21"/>
          <w:szCs w:val="21"/>
        </w:rPr>
        <w:t>Angular, NgRx, Tailwind CSS, Ionic, AngularJS, jQuery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Data:  </w:t>
      </w:r>
      <w:r>
        <w:rPr>
          <w:rFonts w:ascii="Calibri" w:cs="Calibri" w:eastAsia="Calibri" w:hAnsi="Calibri"/>
          <w:color w:val="222222"/>
          <w:sz w:val="21"/>
          <w:szCs w:val="21"/>
        </w:rPr>
        <w:t>PostgreSQL, MySQL, SQL Server, BigQuery, Firebase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Cloud &amp; platform operations:  </w:t>
      </w:r>
      <w:r>
        <w:rPr>
          <w:rFonts w:ascii="Calibri" w:cs="Calibri" w:eastAsia="Calibri" w:hAnsi="Calibri"/>
          <w:color w:val="222222"/>
          <w:sz w:val="21"/>
          <w:szCs w:val="21"/>
        </w:rPr>
        <w:t>Google Cloud Platform (GKE), Kubernetes, Helm, Docker, CI/CD (GoCD, Argo CD / GitOps), AWS (Lambda, EC2, CloudTrail), Microsoft Azure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Integrations:  </w:t>
      </w:r>
      <w:r>
        <w:rPr>
          <w:rFonts w:ascii="Calibri" w:cs="Calibri" w:eastAsia="Calibri" w:hAnsi="Calibri"/>
          <w:color w:val="222222"/>
          <w:sz w:val="21"/>
          <w:szCs w:val="21"/>
        </w:rPr>
        <w:t>Stripe, Authorize.Net, Rev.io, QuickBooks, ConnectWise, NetSapiens (UCaaS), tax engines (CSI / SureTax), AI voice agents, Keycloak / IdentityServer (SSO), LaunchDarkly / OpenFeature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Practices:  </w:t>
      </w:r>
      <w:r>
        <w:rPr>
          <w:rFonts w:ascii="Calibri" w:cs="Calibri" w:eastAsia="Calibri" w:hAnsi="Calibri"/>
          <w:color w:val="222222"/>
          <w:sz w:val="21"/>
          <w:szCs w:val="21"/>
        </w:rPr>
        <w:t>TDD, SOLID, design patterns, event-driven microservices, saga orchestration, monorepos (Nx), feature flags, cloud-native, Scrum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AI tooling:  </w:t>
      </w:r>
      <w:r>
        <w:rPr>
          <w:rFonts w:ascii="Calibri" w:cs="Calibri" w:eastAsia="Calibri" w:hAnsi="Calibri"/>
          <w:color w:val="222222"/>
          <w:sz w:val="21"/>
          <w:szCs w:val="21"/>
        </w:rPr>
        <w:t>AI-assisted development with Claude Code and GitHub Copilot — agentic workflows across the SDLC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Soft skills: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Collaboration, mentorship, continuous learning, receptiveness to feedback, positive mindset</w:t>
      </w:r>
    </w:p>
    <w:p>
      <w:pPr>
        <w:pBdr>
          <w:bottom w:val="single" w:color="8FAADC" w:sz="8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</w:t>
      </w:r>
    </w:p>
    <w:p>
      <w:pPr>
        <w:tabs>
          <w:tab w:val="right" w:pos="10080"/>
        </w:tabs>
        <w:spacing w:after="20" w:before="180"/>
      </w:pP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Systems Engineering (degree in progress)</w:t>
      </w:r>
      <w:r>
        <w:rPr>
          <w:rFonts w:ascii="Calibri" w:cs="Calibri" w:eastAsia="Calibri" w:hAnsi="Calibri"/>
          <w:color w:val="595959"/>
          <w:sz w:val="23"/>
          <w:szCs w:val="23"/>
        </w:rPr>
        <w:t xml:space="preserve">  ·  </w:t>
      </w: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UTN – FRRo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2017</w:t>
      </w:r>
    </w:p>
    <w:p>
      <w:pPr>
        <w:spacing w:after="4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Completed coursework for a Systems Engineering degree; two subjects remaining to obtain the degree.</w:t>
      </w:r>
    </w:p>
    <w:p>
      <w:pPr>
        <w:tabs>
          <w:tab w:val="right" w:pos="10080"/>
        </w:tabs>
        <w:spacing w:after="20" w:before="180"/>
      </w:pP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Business-oriented High School Diploma</w:t>
      </w:r>
      <w:r>
        <w:rPr>
          <w:rFonts w:ascii="Calibri" w:cs="Calibri" w:eastAsia="Calibri" w:hAnsi="Calibri"/>
          <w:color w:val="595959"/>
          <w:sz w:val="23"/>
          <w:szCs w:val="23"/>
        </w:rPr>
        <w:t xml:space="preserve">  ·  </w:t>
      </w: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EEM 419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2011</w:t>
      </w:r>
    </w:p>
    <w:p>
      <w:pPr>
        <w:pBdr>
          <w:bottom w:val="single" w:color="8FAADC" w:sz="8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SELECTED PROJECTS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Linead Group — Web/mobile platform for medical appointments and a patient-tracking CRM, built with Node.js, Ionic, Angular and Firebase.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Mountain Stream — Ingredients and raw-material tracking modules using ASP.NET Core MVC, Entity Framework, MediatR, TDD and AngularJS.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Hoteliga — Payment-integration, reservation-calendar and identity/security modules for a hotel-management platform using ASP.NET (Core) MVC and AngularJS.</w:t>
      </w:r>
    </w:p>
    <w:p>
      <w:pPr>
        <w:pBdr>
          <w:bottom w:val="single" w:color="8FAADC" w:sz="8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LANGUAGES &amp; ACTIVITIES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Spanish (native), English (professional working proficiency — preparing for B2 First)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Participated in several Model UN simulations as Ambassador and General Congress member.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multiple side projects as an entrepreneur, exploring new technologies and methodologies hands-on.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00"/>
      </w:pPr>
      <w:rPr>
        <w:color w:val="8FAAD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iqhlcxn8skmbic4ain1y" Type="http://schemas.openxmlformats.org/officeDocument/2006/relationships/hyperlink" Target="https://www.linkedin.com/in/julian-giovanelli-b42893164/" TargetMode="External"/><Relationship Id="rIdqg-3arwgk5g5ijsr251vm" Type="http://schemas.openxmlformats.org/officeDocument/2006/relationships/hyperlink" Target="https://juliangiovanelli.com" TargetMode="Externa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Julian Giovanelli</dc:creator>
  <cp:lastModifiedBy>Un-named</cp:lastModifiedBy>
  <cp:revision>1</cp:revision>
  <dcterms:created xsi:type="dcterms:W3CDTF">2026-06-30T02:30:43.762Z</dcterms:created>
  <dcterms:modified xsi:type="dcterms:W3CDTF">2026-06-30T02:30:43.775Z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