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GIOVANIO A. CUMMINGS</w:t>
      </w:r>
    </w:p>
    <w:p>
      <w:pPr>
        <w:spacing w:after="120"/>
        <w:jc w:val="center"/>
      </w:pPr>
      <w:r>
        <w:rPr>
          <w:sz w:val="24"/>
          <w:szCs w:val="24"/>
        </w:rPr>
        <w:t xml:space="preserve">Senior Operations Leader | Business Transformation &amp; Digital Operations</w:t>
      </w:r>
    </w:p>
    <w:p>
      <w:pPr>
        <w:spacing w:after="240"/>
        <w:jc w:val="center"/>
      </w:pPr>
      <w:r>
        <w:t xml:space="preserve">Kingston, Jamaica | +1-876-501-2866 | Giovanio_cc@hotmail.com</w:t>
      </w:r>
    </w:p>
    <w:p>
      <w:pPr>
        <w:spacing w:after="120"/>
      </w:pPr>
      <w:r>
        <w:rPr>
          <w:b/>
          <w:bCs/>
          <w:sz w:val="26"/>
          <w:szCs w:val="26"/>
          <w:u w:val="single"/>
        </w:rPr>
        <w:t xml:space="preserve">PROFESSIONAL PROFILE</w:t>
      </w:r>
    </w:p>
    <w:p>
      <w:pPr>
        <w:spacing w:after="240"/>
      </w:pPr>
      <w:r>
        <w:t xml:space="preserve">Award-winning operations leader with 10+ years driving performance excellence and business transformation across global BPO and family enterprise environments. Account Manager of the Year 2023. Proven expertise in launching new business lines, crisis infrastructure deployment, digital transformation, and rapid performance turnarounds. Track record of exceeding 100% of revenue, quality, and retention targets through data-driven strategy, process optimization, and leadership development. Currently driving digital modernization and operational excellence for established Jamaican retail business.</w:t>
      </w:r>
    </w:p>
    <w:p>
      <w:pPr>
        <w:spacing w:after="120"/>
      </w:pPr>
      <w:r>
        <w:rPr>
          <w:b/>
          <w:bCs/>
          <w:sz w:val="26"/>
          <w:szCs w:val="26"/>
          <w:u w:val="single"/>
        </w:rPr>
        <w:t xml:space="preserve">CORE COMPETENCIES</w:t>
      </w:r>
    </w:p>
    <w:p>
      <w:pPr>
        <w:spacing w:after="60"/>
      </w:pPr>
      <w:r>
        <w:t xml:space="preserve">• Large-Scale Team Leadership (360+ FTEs) • Business Transformation &amp; Digital Modernization</w:t>
      </w:r>
    </w:p>
    <w:p>
      <w:pPr>
        <w:spacing w:after="60"/>
      </w:pPr>
      <w:r>
        <w:t xml:space="preserve">• P&amp;L Management &amp; Revenue Accountability • E-commerce Operations &amp; Platform Optimization</w:t>
      </w:r>
    </w:p>
    <w:p>
      <w:pPr>
        <w:spacing w:after="60"/>
      </w:pPr>
      <w:r>
        <w:t xml:space="preserve">• Performance Turnaround &amp; Quality Optimization • Process Re-engineering &amp; Automation</w:t>
      </w:r>
    </w:p>
    <w:p>
      <w:pPr>
        <w:spacing w:after="60"/>
      </w:pPr>
      <w:r>
        <w:t xml:space="preserve">• Remote/Hybrid Workforce Transformation • Strategic Planning &amp; Execution</w:t>
      </w:r>
    </w:p>
    <w:p>
      <w:pPr>
        <w:spacing w:after="240"/>
      </w:pPr>
      <w:r>
        <w:t xml:space="preserve">• Crisis Management &amp; Business Continuity • Data Analytics &amp; KPI Management</w:t>
      </w:r>
    </w:p>
    <w:p>
      <w:pPr>
        <w:spacing w:after="120"/>
      </w:pPr>
      <w:r>
        <w:rPr>
          <w:b/>
          <w:bCs/>
          <w:sz w:val="26"/>
          <w:szCs w:val="26"/>
          <w:u w:val="single"/>
        </w:rPr>
        <w:t xml:space="preserve">PROFESSIONAL EXPERIENCE</w:t>
      </w:r>
    </w:p>
    <w:p>
      <w:pPr>
        <w:spacing w:after="60"/>
      </w:pPr>
      <w:r>
        <w:rPr>
          <w:b/>
          <w:bCs/>
        </w:rPr>
        <w:t xml:space="preserve">Business Operations &amp; Transformation Manager | GIFTS FLOWERS &amp; PLANTS | Kingston, Jamaica</w:t>
      </w:r>
    </w:p>
    <w:p>
      <w:pPr>
        <w:spacing w:after="60"/>
      </w:pPr>
      <w:r>
        <w:rPr>
          <w:i/>
          <w:iCs/>
        </w:rPr>
        <w:t xml:space="preserve">September 2025 – Present</w:t>
      </w:r>
    </w:p>
    <w:p>
      <w:pPr>
        <w:spacing w:after="120"/>
      </w:pPr>
      <w:r>
        <w:t xml:space="preserve">Leading comprehensive digital transformation and operational modernization for 25+ year established floral and gifting retail business. Driving end-to-end business digitization including e-commerce optimization, brand development, and operational infrastructure modernization.</w:t>
      </w:r>
    </w:p>
    <w:p>
      <w:pPr>
        <w:spacing w:after="60"/>
      </w:pPr>
      <w:r>
        <w:t xml:space="preserve">- Conducted comprehensive digital audit of Shopify e-commerce platform, identifying critical gaps in product categorization, pricing structure, checkout flow, and customer trust signals; developed prioritized remediation roadmap</w:t>
      </w:r>
    </w:p>
    <w:p>
      <w:pPr>
        <w:spacing w:after="60"/>
      </w:pPr>
      <w:r>
        <w:t xml:space="preserve">- Engineered 60% reduction in delivery fulfillment time through custom digital infrastructure design including automated route optimization, procurement scheduling algorithms, and delivery radius eligibility systems</w:t>
      </w:r>
    </w:p>
    <w:p>
      <w:pPr>
        <w:spacing w:after="60"/>
      </w:pPr>
      <w:r>
        <w:t xml:space="preserve">- Led complete brand identity development process including logo design, color palette definition, typography selection, and comprehensive brand guidelines documentation</w:t>
      </w:r>
    </w:p>
    <w:p>
      <w:pPr>
        <w:spacing w:after="60"/>
      </w:pPr>
      <w:r>
        <w:t xml:space="preserve">- Designed and implemented business digitization roadmap covering Shopify store optimization, social media strategy, marketing automation, and operational process improvements</w:t>
      </w:r>
    </w:p>
    <w:p>
      <w:pPr>
        <w:spacing w:after="60"/>
      </w:pPr>
      <w:r>
        <w:t xml:space="preserve">- Developed custom business analysis tools and frameworks to support data-driven decision making and strategic planning</w:t>
      </w:r>
    </w:p>
    <w:p>
      <w:pPr>
        <w:spacing w:after="60"/>
      </w:pPr>
      <w:r>
        <w:t xml:space="preserve">- Modernized traditional retail operation into scalable e-commerce business through development of cost-calculation algorithms, delivery systems, and dynamic scheduling tools</w:t>
      </w:r>
    </w:p>
    <w:p>
      <w:pPr>
        <w:spacing w:after="120"/>
      </w:pPr>
      <w:r>
        <w:t xml:space="preserve">- Created business relocation proposal and presentation for potential strategic partnership including financial projections and operational plans</w:t>
      </w:r>
    </w:p>
    <w:p>
      <w:pPr>
        <w:spacing w:after="60"/>
      </w:pPr>
      <w:r>
        <w:rPr>
          <w:b/>
          <w:bCs/>
        </w:rPr>
        <w:t xml:space="preserve">Sutherland Global Services | Kingston, Jamaica | June 2016 – February 2026</w:t>
      </w:r>
    </w:p>
    <w:p>
      <w:pPr>
        <w:spacing w:after="120"/>
      </w:pPr>
      <w:r>
        <w:rPr>
          <w:i/>
          <w:iCs/>
        </w:rPr>
        <w:t xml:space="preserve">Progressive leadership roles within global service delivery organization, managing high-stakes accounts in retail and travel verticals.</w:t>
      </w:r>
    </w:p>
    <w:p>
      <w:pPr>
        <w:spacing w:after="60"/>
      </w:pPr>
      <w:r>
        <w:rPr>
          <w:b/>
          <w:bCs/>
        </w:rPr>
        <w:t xml:space="preserve">Account Manager, Travel Industry | May 2021 – February 2026</w:t>
      </w:r>
    </w:p>
    <w:p>
      <w:pPr>
        <w:spacing w:after="60"/>
      </w:pPr>
      <w:r>
        <w:t xml:space="preserve">- Awarded "Account Manager of the Year 2023" for leading the #1 performing team globally and exceeding 100% attainment on all revenue, quality, shrinkage, and attrition KPIs</w:t>
      </w:r>
    </w:p>
    <w:p>
      <w:pPr>
        <w:spacing w:after="60"/>
      </w:pPr>
      <w:r>
        <w:t xml:space="preserve">- Directed full P&amp;L and operational performance for 360+ FTE distributed team across multiple sites</w:t>
      </w:r>
    </w:p>
    <w:p>
      <w:pPr>
        <w:spacing w:after="60"/>
      </w:pPr>
      <w:r>
        <w:t xml:space="preserve">- Launched new Line of Business in 2021; scaled to #1 global ranking by 2023 through strategic workforce planning and performance culture development</w:t>
      </w:r>
    </w:p>
    <w:p>
      <w:pPr>
        <w:spacing w:after="60"/>
      </w:pPr>
      <w:r>
        <w:t xml:space="preserve">- Transformed specialized LOB from critical underperformance (&lt;80% QA, 9% attrition) to sustained excellence (100%+ CSAT for 24 consecutive months, &lt;3% attrition)</w:t>
      </w:r>
    </w:p>
    <w:p>
      <w:pPr>
        <w:spacing w:after="60"/>
      </w:pPr>
      <w:r>
        <w:t xml:space="preserve">- Reduced operational shrinkage from 14% to &lt;8% (peaking at &lt;4%) through targeted retention strategies and data-driven process improvements</w:t>
      </w:r>
    </w:p>
    <w:p>
      <w:pPr>
        <w:spacing w:after="120"/>
      </w:pPr>
      <w:r>
        <w:t xml:space="preserve">- Appointed Executive Mentor by senior leadership; developed high-potential junior and senior leaders to strengthen organizational talent pipeline</w:t>
      </w:r>
    </w:p>
    <w:p>
      <w:pPr>
        <w:spacing w:after="60"/>
      </w:pPr>
      <w:r>
        <w:rPr>
          <w:b/>
          <w:bCs/>
        </w:rPr>
        <w:t xml:space="preserve">Acting Senior Team Manager &amp; Transition Lead | Sept 2020 – May 2021</w:t>
      </w:r>
    </w:p>
    <w:p>
      <w:pPr>
        <w:spacing w:after="60"/>
      </w:pPr>
      <w:r>
        <w:t xml:space="preserve">- Hand-picked for dual leadership role during industry pivot and pandemic response; managed 200+ personnel transition from brick-and-mortar to work-from-home model</w:t>
      </w:r>
    </w:p>
    <w:p>
      <w:pPr>
        <w:spacing w:after="60"/>
      </w:pPr>
      <w:r>
        <w:t xml:space="preserve">- Served as primary Point of Contact for deployment operations, coordinating IT infrastructure, logistics, and transportation to achieve zero service disruption</w:t>
      </w:r>
    </w:p>
    <w:p>
      <w:pPr>
        <w:spacing w:after="60"/>
      </w:pPr>
      <w:r>
        <w:t xml:space="preserve">- Coordinated procurement and deployment of 200+ equipment systems across IT, logistics, and transportation with 100% on-time delivery</w:t>
      </w:r>
    </w:p>
    <w:p>
      <w:pPr>
        <w:spacing w:after="60"/>
      </w:pPr>
      <w:r>
        <w:t xml:space="preserve">- Authored global troubleshooting and redeployment playbook, creating standardized frameworks for system issue resolution used across international network</w:t>
      </w:r>
    </w:p>
    <w:p>
      <w:pPr>
        <w:spacing w:after="60"/>
      </w:pPr>
      <w:r>
        <w:t xml:space="preserve">- Reduced training start-day latency by 33% through pre-deployment technical validation and zero-day readiness protocols</w:t>
      </w:r>
    </w:p>
    <w:p>
      <w:pPr>
        <w:spacing w:after="60"/>
      </w:pPr>
      <w:r>
        <w:t xml:space="preserve">- Directed nesting and certification for 200+ new hires across 3 lines of business, achieving 100% certification readiness and reducing early-stage attrition by 25%</w:t>
      </w:r>
    </w:p>
    <w:p>
      <w:pPr>
        <w:spacing w:after="60"/>
      </w:pPr>
      <w:r>
        <w:t xml:space="preserve">- Created performance recovery intervention transforming bottom-quintile team from 47% to 111% KPI attainment within 14 days; sustained &gt;100% performance for 6+ weeks</w:t>
      </w:r>
    </w:p>
    <w:p>
      <w:pPr>
        <w:spacing w:after="60"/>
      </w:pPr>
      <w:r>
        <w:t xml:space="preserve">- Increased training certification throughput from &lt;70% to &gt;90% by correcting audit calibration processes and implementing staggered interaction frameworks</w:t>
      </w:r>
    </w:p>
    <w:p>
      <w:pPr>
        <w:spacing w:after="120"/>
      </w:pPr>
      <w:r>
        <w:t xml:space="preserve">- Trained and upskilled 100+ new team leaders on operational tools, systems, and performance management best practices</w:t>
      </w:r>
    </w:p>
    <w:p>
      <w:pPr>
        <w:spacing w:after="60"/>
      </w:pPr>
      <w:r>
        <w:rPr>
          <w:b/>
          <w:bCs/>
        </w:rPr>
        <w:t xml:space="preserve">Team Manager, Retail Operations | June 2016 – Sept 2020</w:t>
      </w:r>
    </w:p>
    <w:p>
      <w:pPr>
        <w:spacing w:after="60"/>
      </w:pPr>
      <w:r>
        <w:t xml:space="preserve">- Spearheaded service recovery initiative that reversed failing customer satisfaction metric from 88% to 114% attainment through behavioral calibration and interaction redesign</w:t>
      </w:r>
    </w:p>
    <w:p>
      <w:pPr>
        <w:spacing w:after="60"/>
      </w:pPr>
      <w:r>
        <w:t xml:space="preserve">- Achieved #1 global network ranking for customer satisfaction for 3 consecutive months while improving handle time (103% attainment) and repeat interaction rates (130%)</w:t>
      </w:r>
    </w:p>
    <w:p>
      <w:pPr>
        <w:spacing w:after="60"/>
      </w:pPr>
      <w:r>
        <w:t xml:space="preserve">- Led high-volume retail operations team to consistently exceed all client KPIs and CSAT targets through daily coaching, performance analytics, and quality assurance</w:t>
      </w:r>
    </w:p>
    <w:p>
      <w:pPr>
        <w:spacing w:after="240"/>
      </w:pPr>
      <w:r>
        <w:t xml:space="preserve">- Enforced global data security and compliance protocols, achieving zero major security incidents</w:t>
      </w:r>
    </w:p>
    <w:p>
      <w:pPr>
        <w:spacing w:after="120"/>
      </w:pPr>
      <w:r>
        <w:rPr>
          <w:b/>
          <w:bCs/>
          <w:sz w:val="26"/>
          <w:szCs w:val="26"/>
          <w:u w:val="single"/>
        </w:rPr>
        <w:t xml:space="preserve">ADDITIONAL EXPERIENCE</w:t>
      </w:r>
    </w:p>
    <w:p>
      <w:pPr>
        <w:spacing w:after="60"/>
      </w:pPr>
      <w:r>
        <w:rPr>
          <w:b/>
          <w:bCs/>
        </w:rPr>
        <w:t xml:space="preserve">Data Operations | Electoral Office of Jamaica | 2012 – 2013</w:t>
      </w:r>
    </w:p>
    <w:p>
      <w:pPr>
        <w:spacing w:after="60"/>
      </w:pPr>
      <w:r>
        <w:t xml:space="preserve">- Supervised election day operations at electoral counting center, ensuring integrity of sensitive governmental electoral data under strict security protocols and time constraints</w:t>
      </w:r>
    </w:p>
    <w:p>
      <w:pPr>
        <w:spacing w:after="120"/>
      </w:pPr>
      <w:r>
        <w:t xml:space="preserve">- Managed electoral data processing with focus on accuracy, compliance, and audit-ready governance during critical election operations</w:t>
      </w:r>
    </w:p>
    <w:p>
      <w:pPr>
        <w:spacing w:after="60"/>
      </w:pPr>
      <w:r>
        <w:rPr>
          <w:b/>
          <w:bCs/>
        </w:rPr>
        <w:t xml:space="preserve">Data Operations | Statistical Institute of Jamaica (STATIN) | 2011 – 2012</w:t>
      </w:r>
    </w:p>
    <w:p>
      <w:pPr>
        <w:spacing w:after="60"/>
      </w:pPr>
      <w:r>
        <w:t xml:space="preserve">- Conducted field data collection and census reconnaissance for Government of Jamaica national census operations</w:t>
      </w:r>
    </w:p>
    <w:p>
      <w:pPr>
        <w:spacing w:after="60"/>
      </w:pPr>
      <w:r>
        <w:t xml:space="preserve">- Performed data entry operations for large-scale national census and statistical data with focus on accuracy, compliance, and audit-ready process governance</w:t>
      </w:r>
    </w:p>
    <w:p>
      <w:pPr>
        <w:spacing w:after="240"/>
      </w:pPr>
      <w:r>
        <w:t xml:space="preserve">- Managed sensitive governmental statistical data under strict security protocols and quality control standards</w:t>
      </w:r>
    </w:p>
    <w:p>
      <w:pPr>
        <w:spacing w:after="120"/>
      </w:pPr>
      <w:r>
        <w:rPr>
          <w:b/>
          <w:bCs/>
          <w:sz w:val="26"/>
          <w:szCs w:val="26"/>
          <w:u w:val="single"/>
        </w:rPr>
        <w:t xml:space="preserve">EDUCATION &amp; PROFESSIONAL CERTIFICATIONS</w:t>
      </w:r>
    </w:p>
    <w:p>
      <w:pPr>
        <w:spacing w:after="60"/>
      </w:pPr>
      <w:r>
        <w:rPr>
          <w:b/>
          <w:bCs/>
        </w:rPr>
        <w:t xml:space="preserve">Sutherland Global Services Leadership Development:</w:t>
      </w:r>
    </w:p>
    <w:p>
      <w:pPr>
        <w:spacing w:after="60"/>
      </w:pPr>
      <w:r>
        <w:t xml:space="preserve">- Account Manager University (AMU) – Graduate</w:t>
      </w:r>
    </w:p>
    <w:p>
      <w:pPr>
        <w:spacing w:after="120"/>
      </w:pPr>
      <w:r>
        <w:t xml:space="preserve">- Team Manager University (TMU) – Graduate</w:t>
      </w:r>
    </w:p>
    <w:p>
      <w:pPr>
        <w:spacing w:after="60"/>
      </w:pPr>
      <w:r>
        <w:rPr>
          <w:b/>
          <w:bCs/>
        </w:rPr>
        <w:t xml:space="preserve">Professional Certifications:</w:t>
      </w:r>
    </w:p>
    <w:p>
      <w:pPr>
        <w:spacing w:after="60"/>
      </w:pPr>
      <w:r>
        <w:t xml:space="preserve">- Six Sigma Yellow Belt – Process Optimization &amp; Efficiency</w:t>
      </w:r>
    </w:p>
    <w:p>
      <w:pPr>
        <w:spacing w:after="120"/>
      </w:pPr>
      <w:r>
        <w:t xml:space="preserve">- Google Project Management Professional (Expected completion: March 2025)</w:t>
      </w:r>
    </w:p>
    <w:p>
      <w:pPr>
        <w:spacing w:after="60"/>
      </w:pPr>
      <w:r>
        <w:rPr>
          <w:b/>
          <w:bCs/>
        </w:rPr>
        <w:t xml:space="preserve">University of the West Indies | 2011 – 2015</w:t>
      </w:r>
    </w:p>
    <w:p>
      <w:pPr>
        <w:spacing w:after="60"/>
      </w:pPr>
      <w:r>
        <w:t xml:space="preserve">Coursework in Political Science &amp; Literature (degree program not completed)</w:t>
      </w:r>
    </w:p>
    <w:p>
      <w:pPr>
        <w:spacing w:after="240"/>
      </w:pPr>
      <w:r>
        <w:t xml:space="preserve">Applied focus: Systems thinking, organizational analysis, and strategic communication</w:t>
      </w:r>
    </w:p>
    <w:p>
      <w:pPr>
        <w:spacing w:after="120"/>
      </w:pPr>
      <w:r>
        <w:rPr>
          <w:b/>
          <w:bCs/>
          <w:sz w:val="26"/>
          <w:szCs w:val="26"/>
          <w:u w:val="single"/>
        </w:rPr>
        <w:t xml:space="preserve">TECHNICAL PROFICIENCIES</w:t>
      </w:r>
    </w:p>
    <w:p>
      <w:pPr>
        <w:spacing w:after="60"/>
      </w:pPr>
      <w:r>
        <w:t xml:space="preserve">E-commerce &amp; Digital Operations: Shopify, Digital Marketing, Brand Development, SEO/SEM</w:t>
      </w:r>
    </w:p>
    <w:p>
      <w:pPr>
        <w:spacing w:after="60"/>
      </w:pPr>
      <w:r>
        <w:t xml:space="preserve">Project &amp; Operations Management: Asana, Smartsheet, Jira, Microsoft Project</w:t>
      </w:r>
    </w:p>
    <w:p>
      <w:pPr>
        <w:spacing w:after="60"/>
      </w:pPr>
      <w:r>
        <w:t xml:space="preserve">Customer Support &amp; CRM Systems: Salesforce, Zendesk, Genesys, Google Suite</w:t>
      </w:r>
    </w:p>
    <w:p>
      <w:pPr>
        <w:spacing w:after="60"/>
      </w:pPr>
      <w:r>
        <w:t xml:space="preserve">Data Analysis &amp; Reporting: Advanced Excel/Google Sheets (Pivot Tables, Macros, Data Visualization), Power BI, Tableau</w:t>
      </w:r>
    </w:p>
    <w:p>
      <w:r>
        <w:t xml:space="preserve">Methodologies: Lean Six Sigma, Agile/Waterfall, Speed-to-Proficiency (STP), STAR/CARL Frameworks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2026-05-14T13:50:27.946Z</dcterms:created>
  <dcterms:modified xsi:type="dcterms:W3CDTF">2026-05-14T13:50:27.964Z</dcterms:modified>
</cp:coreProperties>
</file>

<file path=docProps/custom.xml><?xml version="1.0" encoding="utf-8"?>
<Properties xmlns="http://schemas.openxmlformats.org/officeDocument/2006/custom-properties" xmlns:vt="http://schemas.openxmlformats.org/officeDocument/2006/docPropsVTypes"/>
</file>