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51181102362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3511236036907"/>
        <w:gridCol w:w="1807.3511236036907"/>
        <w:gridCol w:w="1819.2698546054135"/>
        <w:gridCol w:w="1819.2698546054135"/>
        <w:gridCol w:w="1819.2698546054135"/>
        <w:tblGridChange w:id="0">
          <w:tblGrid>
            <w:gridCol w:w="1807.3511236036907"/>
            <w:gridCol w:w="1807.3511236036907"/>
            <w:gridCol w:w="1819.2698546054135"/>
            <w:gridCol w:w="1819.2698546054135"/>
            <w:gridCol w:w="1819.2698546054135"/>
          </w:tblGrid>
        </w:tblGridChange>
      </w:tblGrid>
      <w:tr>
        <w:trPr>
          <w:cantSplit w:val="1"/>
          <w:trHeight w:val="440" w:hRule="atLeast"/>
          <w:tblHeader w:val="1"/>
        </w:trPr>
        <w:tc>
          <w:tcPr>
            <w:gridSpan w:val="5"/>
            <w:shd w:fill="b7dd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DO CLIENTE</w:t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ind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FANTASIA CLIENTE: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ind w:firstLine="0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Sistemas Contratados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netRIS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Animati PACS</w:t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) Contratado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) Contratado</w:t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Importação 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26"/>
                <w:szCs w:val="26"/>
                <w:rtl w:val="0"/>
              </w:rPr>
              <w:t xml:space="preserve">contratada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PACIENTES </w:t>
              <w:br w:type="textWrapping"/>
              <w:t xml:space="preserve">(RIS)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MÉDICOS </w:t>
            </w:r>
          </w:p>
          <w:p w:rsidR="00000000" w:rsidDel="00000000" w:rsidP="00000000" w:rsidRDefault="00000000" w:rsidRPr="00000000" w14:paraId="00000022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PRONTUÁRIOS</w:t>
            </w:r>
          </w:p>
          <w:p w:rsidR="00000000" w:rsidDel="00000000" w:rsidP="00000000" w:rsidRDefault="00000000" w:rsidRPr="00000000" w14:paraId="00000024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LAUDOS</w:t>
            </w:r>
          </w:p>
          <w:p w:rsidR="00000000" w:rsidDel="00000000" w:rsidP="00000000" w:rsidRDefault="00000000" w:rsidRPr="00000000" w14:paraId="00000026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IMAGENS</w:t>
            </w:r>
          </w:p>
          <w:p w:rsidR="00000000" w:rsidDel="00000000" w:rsidP="00000000" w:rsidRDefault="00000000" w:rsidRPr="00000000" w14:paraId="00000028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(AP)</w:t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 : Nome: 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VEM DO DEIP+</w:t>
            </w:r>
          </w:p>
          <w:p w:rsidR="00000000" w:rsidDel="00000000" w:rsidP="00000000" w:rsidRDefault="00000000" w:rsidRPr="00000000" w14:paraId="00000034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Contato:</w:t>
            </w:r>
          </w:p>
          <w:p w:rsidR="00000000" w:rsidDel="00000000" w:rsidP="00000000" w:rsidRDefault="00000000" w:rsidRPr="00000000" w14:paraId="00000035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por validar cadastro: </w:t>
            </w:r>
          </w:p>
          <w:p w:rsidR="00000000" w:rsidDel="00000000" w:rsidP="00000000" w:rsidRDefault="00000000" w:rsidRPr="00000000" w14:paraId="0000003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Contato:</w:t>
            </w:r>
          </w:p>
          <w:p w:rsidR="00000000" w:rsidDel="00000000" w:rsidP="00000000" w:rsidRDefault="00000000" w:rsidRPr="00000000" w14:paraId="0000003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por validar laudos:</w:t>
            </w:r>
          </w:p>
          <w:p w:rsidR="00000000" w:rsidDel="00000000" w:rsidP="00000000" w:rsidRDefault="00000000" w:rsidRPr="00000000" w14:paraId="0000003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Contato:</w:t>
            </w:r>
          </w:p>
          <w:p w:rsidR="00000000" w:rsidDel="00000000" w:rsidP="00000000" w:rsidRDefault="00000000" w:rsidRPr="00000000" w14:paraId="0000003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por validar Imagens:</w:t>
            </w:r>
          </w:p>
          <w:p w:rsidR="00000000" w:rsidDel="00000000" w:rsidP="00000000" w:rsidRDefault="00000000" w:rsidRPr="00000000" w14:paraId="0000003D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Contato:</w:t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1"/>
          <w:trHeight w:val="400" w:hRule="atLeast"/>
          <w:tblHeader w:val="1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ind w:firstLine="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DADOS PARA IMPORTAÇÃO DE LAUDOS/CADASTROS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ind w:firstLine="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Banco(s) de dados 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14"/>
                <w:szCs w:val="14"/>
                <w:rtl w:val="0"/>
              </w:rPr>
              <w:t xml:space="preserve">*Preenchimento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Importação de base única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 Sim (  ) Não (     )</w:t>
            </w:r>
          </w:p>
          <w:p w:rsidR="00000000" w:rsidDel="00000000" w:rsidP="00000000" w:rsidRDefault="00000000" w:rsidRPr="00000000" w14:paraId="0000004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sistema(s):  </w:t>
            </w:r>
          </w:p>
          <w:p w:rsidR="00000000" w:rsidDel="00000000" w:rsidP="00000000" w:rsidRDefault="00000000" w:rsidRPr="00000000" w14:paraId="0000004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Dados do banco de dados:</w:t>
            </w:r>
          </w:p>
          <w:p w:rsidR="00000000" w:rsidDel="00000000" w:rsidP="00000000" w:rsidRDefault="00000000" w:rsidRPr="00000000" w14:paraId="0000004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acesso: </w:t>
            </w:r>
          </w:p>
          <w:p w:rsidR="00000000" w:rsidDel="00000000" w:rsidP="00000000" w:rsidRDefault="00000000" w:rsidRPr="00000000" w14:paraId="0000004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banco: (Exemplos: postgres, mysql, sql server, oracle e afins)</w:t>
            </w:r>
          </w:p>
          <w:p w:rsidR="00000000" w:rsidDel="00000000" w:rsidP="00000000" w:rsidRDefault="00000000" w:rsidRPr="00000000" w14:paraId="0000004D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OBS: sobre bancos sql server o ano da versão do banco é importante, ex: sql server 2015.</w:t>
            </w:r>
          </w:p>
          <w:p w:rsidR="00000000" w:rsidDel="00000000" w:rsidP="00000000" w:rsidRDefault="00000000" w:rsidRPr="00000000" w14:paraId="0000004E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ind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Em caso de impossibilidade de geração do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podemos fazer via acesso direto (conectar diretamente no banco de dados pode gerar lentidão no sistema atual então preferimos backup).</w:t>
            </w:r>
          </w:p>
          <w:p w:rsidR="00000000" w:rsidDel="00000000" w:rsidP="00000000" w:rsidRDefault="00000000" w:rsidRPr="00000000" w14:paraId="00000050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se for este o caso, precisamos:</w:t>
            </w:r>
          </w:p>
          <w:p w:rsidR="00000000" w:rsidDel="00000000" w:rsidP="00000000" w:rsidRDefault="00000000" w:rsidRPr="00000000" w14:paraId="00000052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banco (mysql, postgres, firebird, oracle e afins):</w:t>
            </w:r>
          </w:p>
          <w:p w:rsidR="00000000" w:rsidDel="00000000" w:rsidP="00000000" w:rsidRDefault="00000000" w:rsidRPr="00000000" w14:paraId="00000054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Porta:</w:t>
            </w:r>
          </w:p>
          <w:p w:rsidR="00000000" w:rsidDel="00000000" w:rsidP="00000000" w:rsidRDefault="00000000" w:rsidRPr="00000000" w14:paraId="00000055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6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Senha:</w:t>
            </w:r>
          </w:p>
          <w:p w:rsidR="00000000" w:rsidDel="00000000" w:rsidP="00000000" w:rsidRDefault="00000000" w:rsidRPr="00000000" w14:paraId="0000005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de conexão:</w:t>
            </w:r>
          </w:p>
          <w:p w:rsidR="00000000" w:rsidDel="00000000" w:rsidP="00000000" w:rsidRDefault="00000000" w:rsidRPr="00000000" w14:paraId="0000005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dbname (nome do banco) em que o sistema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instalado:</w:t>
            </w:r>
          </w:p>
          <w:p w:rsidR="00000000" w:rsidDel="00000000" w:rsidP="00000000" w:rsidRDefault="00000000" w:rsidRPr="00000000" w14:paraId="0000005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Importação de base única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Laudos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 Sim (   ) Não (     )</w:t>
            </w:r>
          </w:p>
          <w:p w:rsidR="00000000" w:rsidDel="00000000" w:rsidP="00000000" w:rsidRDefault="00000000" w:rsidRPr="00000000" w14:paraId="0000005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sistema(s):  </w:t>
            </w:r>
          </w:p>
          <w:p w:rsidR="00000000" w:rsidDel="00000000" w:rsidP="00000000" w:rsidRDefault="00000000" w:rsidRPr="00000000" w14:paraId="0000005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Dados do banco de dados:</w:t>
            </w:r>
          </w:p>
          <w:p w:rsidR="00000000" w:rsidDel="00000000" w:rsidP="00000000" w:rsidRDefault="00000000" w:rsidRPr="00000000" w14:paraId="0000005E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acesso: Tipo de banco: (Exemplos: postgres, mysql, sql server, oracle e afins)</w:t>
            </w:r>
          </w:p>
          <w:p w:rsidR="00000000" w:rsidDel="00000000" w:rsidP="00000000" w:rsidRDefault="00000000" w:rsidRPr="00000000" w14:paraId="0000005F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OBS: sobre bancos sql server o ano da versão do banco é importante, ex: sql server 2015.</w:t>
            </w:r>
          </w:p>
          <w:p w:rsidR="00000000" w:rsidDel="00000000" w:rsidP="00000000" w:rsidRDefault="00000000" w:rsidRPr="00000000" w14:paraId="00000060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ind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Em caso de impossibilidade de geração do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podemos fazer via acesso direto (conectar diretamente no banco de dados pode gerar lentidão no sistema atual então preferimos backup).</w:t>
            </w:r>
          </w:p>
          <w:p w:rsidR="00000000" w:rsidDel="00000000" w:rsidP="00000000" w:rsidRDefault="00000000" w:rsidRPr="00000000" w14:paraId="00000062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se for este o caso, precisamos:</w:t>
            </w:r>
          </w:p>
          <w:p w:rsidR="00000000" w:rsidDel="00000000" w:rsidP="00000000" w:rsidRDefault="00000000" w:rsidRPr="00000000" w14:paraId="00000064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banco (mysql, postgres, firebird, oracle e afins):</w:t>
            </w:r>
          </w:p>
          <w:p w:rsidR="00000000" w:rsidDel="00000000" w:rsidP="00000000" w:rsidRDefault="00000000" w:rsidRPr="00000000" w14:paraId="00000066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Porta:</w:t>
            </w:r>
          </w:p>
          <w:p w:rsidR="00000000" w:rsidDel="00000000" w:rsidP="00000000" w:rsidRDefault="00000000" w:rsidRPr="00000000" w14:paraId="0000006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Senha:</w:t>
            </w:r>
          </w:p>
          <w:p w:rsidR="00000000" w:rsidDel="00000000" w:rsidP="00000000" w:rsidRDefault="00000000" w:rsidRPr="00000000" w14:paraId="0000006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de conexão:</w:t>
            </w:r>
          </w:p>
          <w:p w:rsidR="00000000" w:rsidDel="00000000" w:rsidP="00000000" w:rsidRDefault="00000000" w:rsidRPr="00000000" w14:paraId="0000006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dbname (nome do banco) em que o sistema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instalado:</w:t>
            </w:r>
          </w:p>
          <w:p w:rsidR="00000000" w:rsidDel="00000000" w:rsidP="00000000" w:rsidRDefault="00000000" w:rsidRPr="00000000" w14:paraId="0000006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470"/>
        <w:tblGridChange w:id="0">
          <w:tblGrid>
            <w:gridCol w:w="4875"/>
            <w:gridCol w:w="4470"/>
          </w:tblGrid>
        </w:tblGridChange>
      </w:tblGrid>
      <w:tr>
        <w:trPr>
          <w:cantSplit w:val="1"/>
          <w:trHeight w:val="400" w:hRule="atLeast"/>
          <w:tblHeader w:val="1"/>
        </w:trPr>
        <w:tc>
          <w:tcPr>
            <w:gridSpan w:val="2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ind w:firstLine="0"/>
              <w:jc w:val="left"/>
              <w:rPr>
                <w:rFonts w:ascii="Tahoma" w:cs="Tahoma" w:eastAsia="Tahoma" w:hAnsi="Tahoma"/>
                <w:b w:val="1"/>
                <w:color w:val="ffffff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Informações para o início do processo de importação de laudos </w:t>
            </w:r>
          </w:p>
          <w:p w:rsidR="00000000" w:rsidDel="00000000" w:rsidP="00000000" w:rsidRDefault="00000000" w:rsidRPr="00000000" w14:paraId="0000006F">
            <w:pPr>
              <w:widowControl w:val="0"/>
              <w:ind w:firstLine="0"/>
              <w:jc w:val="left"/>
              <w:rPr>
                <w:rFonts w:ascii="Tahoma" w:cs="Tahoma" w:eastAsia="Tahoma" w:hAnsi="Tahoma"/>
                <w:b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14"/>
                <w:szCs w:val="14"/>
                <w:rtl w:val="0"/>
              </w:rPr>
              <w:t xml:space="preserve">*Preenchimento Obrigatório</w:t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pacientes: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médicos: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atendimentos (com e sem laudo):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atendimentos (somente com laudo)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laudo (RTF/HTML/Arquivo PDF ou outros):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da coleta dos dados acima: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1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Caso alguma modalidade específica tenha laudos em arquivos e outras em formato digital (html por exemplo) deixar especificado aqui.</w:t>
            </w:r>
          </w:p>
          <w:p w:rsidR="00000000" w:rsidDel="00000000" w:rsidP="00000000" w:rsidRDefault="00000000" w:rsidRPr="00000000" w14:paraId="0000007E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Em caso de laudos com imagens ou tabelas no corpo do laudo, anexar 5 a 10 exames com esse tipo de informação (pdf dos laudos gerados pelo sistema legado).</w:t>
            </w:r>
          </w:p>
          <w:p w:rsidR="00000000" w:rsidDel="00000000" w:rsidP="00000000" w:rsidRDefault="00000000" w:rsidRPr="00000000" w14:paraId="00000080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Enviar junto ao documento de 10 a 15 laudos aleatórios, baixados em pdf do sistema legado para validação da amostragem (além dos solicitados anteriormente).</w:t>
            </w:r>
          </w:p>
        </w:tc>
      </w:tr>
    </w:tbl>
    <w:p w:rsidR="00000000" w:rsidDel="00000000" w:rsidP="00000000" w:rsidRDefault="00000000" w:rsidRPr="00000000" w14:paraId="00000083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3180"/>
        <w:tblGridChange w:id="0">
          <w:tblGrid>
            <w:gridCol w:w="6150"/>
            <w:gridCol w:w="3180"/>
          </w:tblGrid>
        </w:tblGridChange>
      </w:tblGrid>
      <w:tr>
        <w:trPr>
          <w:cantSplit w:val="1"/>
          <w:trHeight w:val="460" w:hRule="atLeast"/>
          <w:tblHeader w:val="1"/>
        </w:trPr>
        <w:tc>
          <w:tcPr>
            <w:gridSpan w:val="2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ind w:firstLine="0"/>
              <w:jc w:val="left"/>
              <w:rPr>
                <w:rFonts w:ascii="Tahoma" w:cs="Tahoma" w:eastAsia="Tahoma" w:hAnsi="Tahoma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DADOS PARA IMPORTAÇÃO DE IMAGENS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1"/>
        </w:trPr>
        <w:tc>
          <w:tcPr>
            <w:gridSpan w:val="2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ind w:firstLine="0"/>
              <w:jc w:val="left"/>
              <w:rPr>
                <w:rFonts w:ascii="Tahoma" w:cs="Tahoma" w:eastAsia="Tahoma" w:hAnsi="Tahoma"/>
                <w:b w:val="1"/>
                <w:color w:val="ffffff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rtl w:val="0"/>
              </w:rPr>
              <w:t xml:space="preserve">Informações para o início do processo de importação de imagens</w:t>
            </w:r>
          </w:p>
          <w:p w:rsidR="00000000" w:rsidDel="00000000" w:rsidP="00000000" w:rsidRDefault="00000000" w:rsidRPr="00000000" w14:paraId="00000088">
            <w:pPr>
              <w:widowControl w:val="0"/>
              <w:ind w:firstLine="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14"/>
                <w:szCs w:val="14"/>
                <w:rtl w:val="0"/>
              </w:rPr>
              <w:t xml:space="preserve">*Preenchimento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do(s) sistemas onde serão encontradas as imagens: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Possui equipamentos de raios x Fuji no histórico da clínica/hospital?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estudos no(s) sistema(s) legado?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Dcm local (em relação ao novo servidor) ou em outra rede/nuvem?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Há imagens não DICOM que o PACS legado exibe em tela (endoscopias/mapa/holters e afins)?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Há laudos ou documentos dicomizados que não tem relação com estudo do paciente?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estimada de ocupação de disco das imagens do sistema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para montagem de compartilhamento:</w:t>
            </w:r>
          </w:p>
          <w:p w:rsidR="00000000" w:rsidDel="00000000" w:rsidP="00000000" w:rsidRDefault="00000000" w:rsidRPr="00000000" w14:paraId="00000099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Operacional de onde as imagens estão (windows/linux):</w:t>
            </w:r>
          </w:p>
          <w:p w:rsidR="00000000" w:rsidDel="00000000" w:rsidP="00000000" w:rsidRDefault="00000000" w:rsidRPr="00000000" w14:paraId="0000009B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IP: </w:t>
            </w:r>
          </w:p>
          <w:p w:rsidR="00000000" w:rsidDel="00000000" w:rsidP="00000000" w:rsidRDefault="00000000" w:rsidRPr="00000000" w14:paraId="0000009C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Usuário:</w:t>
            </w:r>
          </w:p>
          <w:p w:rsidR="00000000" w:rsidDel="00000000" w:rsidP="00000000" w:rsidRDefault="00000000" w:rsidRPr="00000000" w14:paraId="0000009D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Senha: </w:t>
            </w:r>
          </w:p>
          <w:p w:rsidR="00000000" w:rsidDel="00000000" w:rsidP="00000000" w:rsidRDefault="00000000" w:rsidRPr="00000000" w14:paraId="0000009E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Diretório compartilhado:</w:t>
            </w:r>
          </w:p>
          <w:p w:rsidR="00000000" w:rsidDel="00000000" w:rsidP="00000000" w:rsidRDefault="00000000" w:rsidRPr="00000000" w14:paraId="0000009F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compartilhamento (CIFS (samba) ou NFS (compartilhamento linux)):</w:t>
            </w:r>
          </w:p>
          <w:p w:rsidR="00000000" w:rsidDel="00000000" w:rsidP="00000000" w:rsidRDefault="00000000" w:rsidRPr="00000000" w14:paraId="000000A0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OBS: caso tenha mais de um compartilhamento, replicar os mesmos dados N vezes no documento.</w:t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rHeight w:val="306" w:hRule="atLeast"/>
          <w:tblHeader w:val="1"/>
        </w:trPr>
        <w:tc>
          <w:tcPr>
            <w:shd w:fill="b7dd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 PELO FORNECIMENTO DAS INFORMAÇÕES (CLIENTE)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A6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Data: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Nome Stakeholder:</w:t>
            </w:r>
          </w:p>
          <w:p w:rsidR="00000000" w:rsidDel="00000000" w:rsidP="00000000" w:rsidRDefault="00000000" w:rsidRPr="00000000" w14:paraId="000000A9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Assinatura Stakeholder: </w:t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spacing w:line="240" w:lineRule="auto"/>
        <w:ind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rHeight w:val="306" w:hRule="atLeast"/>
          <w:tblHeader w:val="1"/>
        </w:trPr>
        <w:tc>
          <w:tcPr>
            <w:shd w:fill="b7dd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VALIDAÇÃO INTERNA (EQUIPE ANIMATI)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Colaborador responsável:</w:t>
            </w:r>
          </w:p>
          <w:p w:rsidR="00000000" w:rsidDel="00000000" w:rsidP="00000000" w:rsidRDefault="00000000" w:rsidRPr="00000000" w14:paraId="000000AE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Data da validação:</w:t>
            </w:r>
          </w:p>
        </w:tc>
      </w:tr>
    </w:tbl>
    <w:p w:rsidR="00000000" w:rsidDel="00000000" w:rsidP="00000000" w:rsidRDefault="00000000" w:rsidRPr="00000000" w14:paraId="000000B0">
      <w:pPr>
        <w:spacing w:line="240" w:lineRule="auto"/>
        <w:ind w:firstLine="0"/>
        <w:jc w:val="left"/>
        <w:rPr>
          <w:b w:val="1"/>
        </w:rPr>
      </w:pPr>
      <w:bookmarkStart w:colFirst="0" w:colLast="0" w:name="_heading=h.xzygcpszpnbn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" w:top="1700" w:left="1700" w:right="1133" w:header="113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695" w:firstLine="570"/>
      <w:jc w:val="left"/>
      <w:rPr>
        <w:rFonts w:ascii="Calibri" w:cs="Calibri" w:eastAsia="Calibri" w:hAnsi="Calibri"/>
        <w:b w:val="1"/>
        <w:color w:val="000000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Documento: </w:t>
    </w:r>
    <w:r w:rsidDel="00000000" w:rsidR="00000000" w:rsidRPr="00000000">
      <w:rPr>
        <w:sz w:val="16"/>
        <w:szCs w:val="16"/>
        <w:rtl w:val="0"/>
      </w:rPr>
      <w:t xml:space="preserve"> 1.6.16</w:t>
    </w: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| Revisão </w:t>
    </w:r>
    <w:r w:rsidDel="00000000" w:rsidR="00000000" w:rsidRPr="00000000">
      <w:rPr>
        <w:sz w:val="16"/>
        <w:szCs w:val="16"/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color w:val="000000"/>
        <w:sz w:val="18"/>
        <w:szCs w:val="18"/>
        <w:rtl w:val="0"/>
      </w:rPr>
      <w:tab/>
      <w:tab/>
      <w:tab/>
      <w:tab/>
      <w:tab/>
      <w:tab/>
      <w:tab/>
      <w:tab/>
      <w:t xml:space="preserve">       </w:t>
    </w:r>
    <w:r w:rsidDel="00000000" w:rsidR="00000000" w:rsidRPr="00000000">
      <w:rPr>
        <w:rFonts w:ascii="Calibri" w:cs="Calibri" w:eastAsia="Calibri" w:hAnsi="Calibri"/>
        <w:i w:val="1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i w:val="1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i w:val="1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i w:val="1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/>
      <w:drawing>
        <wp:inline distB="114300" distT="114300" distL="114300" distR="114300">
          <wp:extent cx="7497128" cy="1004906"/>
          <wp:effectExtent b="0" l="0" r="0" t="0"/>
          <wp:docPr id="4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7128" cy="10049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1994698</wp:posOffset>
          </wp:positionH>
          <wp:positionV relativeFrom="paragraph">
            <wp:posOffset>-514349</wp:posOffset>
          </wp:positionV>
          <wp:extent cx="1771650" cy="1133475"/>
          <wp:effectExtent b="0" l="0" r="0" t="0"/>
          <wp:wrapSquare wrapText="bothSides" distB="0" distT="0" distL="0" distR="0"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1650" cy="11334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spacing w:line="360" w:lineRule="auto"/>
        <w:ind w:firstLine="708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  <w:ind w:left="720" w:hanging="72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60" w:lineRule="auto"/>
      <w:ind w:left="0" w:right="0" w:firstLine="708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708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8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8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firstLine="708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A5A30"/>
  </w:style>
  <w:style w:type="paragraph" w:styleId="Ttulo1">
    <w:name w:val="heading 1"/>
    <w:basedOn w:val="Normal"/>
    <w:next w:val="Normal"/>
    <w:link w:val="Ttulo1Char"/>
    <w:uiPriority w:val="9"/>
    <w:qFormat w:val="1"/>
    <w:rsid w:val="00AD4685"/>
    <w:pPr>
      <w:keepNext w:val="1"/>
      <w:keepLines w:val="1"/>
      <w:tabs>
        <w:tab w:val="num" w:pos="720"/>
      </w:tabs>
      <w:spacing w:after="120" w:before="480" w:line="240" w:lineRule="auto"/>
      <w:ind w:left="720" w:hanging="720"/>
      <w:outlineLvl w:val="0"/>
    </w:pPr>
    <w:rPr>
      <w:rFonts w:cs="Cambria" w:eastAsia="Cambria"/>
      <w:b w:val="1"/>
      <w:caps w:val="1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65785F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0"/>
    <w:next w:val="normal0"/>
    <w:rsid w:val="00FA5A3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FA5A30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0"/>
    <w:next w:val="normal0"/>
    <w:rsid w:val="00FA5A30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0"/>
    <w:next w:val="normal0"/>
    <w:rsid w:val="00FA5A30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1" w:customStyle="1">
    <w:name w:val="normal"/>
    <w:rsid w:val="00FA5A30"/>
  </w:style>
  <w:style w:type="table" w:styleId="TableNormal" w:customStyle="1">
    <w:name w:val="Table Normal"/>
    <w:rsid w:val="00FA5A3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0"/>
    <w:next w:val="normal0"/>
    <w:rsid w:val="00FA5A30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2" w:customStyle="1">
    <w:name w:val="normal"/>
    <w:rsid w:val="00FA5A30"/>
  </w:style>
  <w:style w:type="table" w:styleId="TableNormal0" w:customStyle="1">
    <w:name w:val="Table Normal"/>
    <w:rsid w:val="00FA5A3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3" w:customStyle="1">
    <w:name w:val="normal"/>
    <w:rsid w:val="00FA5A30"/>
  </w:style>
  <w:style w:type="table" w:styleId="TableNormal1" w:customStyle="1">
    <w:name w:val="Table Normal"/>
    <w:rsid w:val="00FA5A3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4" w:customStyle="1">
    <w:name w:val="normal"/>
    <w:rsid w:val="00FA5A30"/>
  </w:style>
  <w:style w:type="table" w:styleId="TableNormal2" w:customStyle="1">
    <w:name w:val="Table Normal"/>
    <w:rsid w:val="00FA5A3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0" w:customStyle="1">
    <w:name w:val="normal"/>
    <w:rsid w:val="00FA5A30"/>
  </w:style>
  <w:style w:type="table" w:styleId="TableNormal3" w:customStyle="1">
    <w:name w:val="Table Normal"/>
    <w:rsid w:val="00FA5A3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65785F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5785F"/>
  </w:style>
  <w:style w:type="paragraph" w:styleId="Rodap">
    <w:name w:val="footer"/>
    <w:basedOn w:val="Normal"/>
    <w:link w:val="RodapChar"/>
    <w:uiPriority w:val="99"/>
    <w:unhideWhenUsed w:val="1"/>
    <w:rsid w:val="0065785F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5785F"/>
  </w:style>
  <w:style w:type="character" w:styleId="Ttulo2Char" w:customStyle="1">
    <w:name w:val="Título 2 Char"/>
    <w:basedOn w:val="Fontepargpadro"/>
    <w:link w:val="Ttulo2"/>
    <w:uiPriority w:val="9"/>
    <w:rsid w:val="0065785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table" w:styleId="Tabelacomgrade">
    <w:name w:val="Table Grid"/>
    <w:basedOn w:val="Tabelanormal"/>
    <w:uiPriority w:val="39"/>
    <w:rsid w:val="0065785F"/>
    <w:pPr>
      <w:spacing w:line="240" w:lineRule="auto"/>
    </w:pPr>
    <w:rPr>
      <w:rFonts w:eastAsiaTheme="minorEastAsia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argrafodaLista">
    <w:name w:val="List Paragraph"/>
    <w:basedOn w:val="Normal"/>
    <w:link w:val="PargrafodaListaChar"/>
    <w:uiPriority w:val="34"/>
    <w:qFormat w:val="1"/>
    <w:rsid w:val="005A5611"/>
    <w:pPr>
      <w:ind w:left="720"/>
      <w:contextualSpacing w:val="1"/>
    </w:pPr>
  </w:style>
  <w:style w:type="paragraph" w:styleId="SemEspaamento">
    <w:name w:val="No Spacing"/>
    <w:uiPriority w:val="1"/>
    <w:qFormat w:val="1"/>
    <w:rsid w:val="00D71DE5"/>
    <w:pPr>
      <w:spacing w:line="240" w:lineRule="auto"/>
    </w:pPr>
  </w:style>
  <w:style w:type="character" w:styleId="CORPODETEXTOChar" w:customStyle="1">
    <w:name w:val="CORPO DE TEXTO Char"/>
    <w:basedOn w:val="Fontepargpadro"/>
    <w:link w:val="CORPODETEXTO"/>
    <w:locked w:val="1"/>
    <w:rsid w:val="00DD0BC1"/>
    <w:rPr>
      <w:rFonts w:ascii="Arial" w:cs="Tahoma" w:hAnsi="Arial" w:eastAsiaTheme="minorEastAsia"/>
      <w:sz w:val="20"/>
    </w:rPr>
  </w:style>
  <w:style w:type="paragraph" w:styleId="CORPODETEXTO" w:customStyle="1">
    <w:name w:val="CORPO DE TEXTO"/>
    <w:link w:val="CORPODETEXTOChar"/>
    <w:qFormat w:val="1"/>
    <w:rsid w:val="00DD0BC1"/>
    <w:pPr>
      <w:ind w:firstLine="1134"/>
    </w:pPr>
    <w:rPr>
      <w:rFonts w:cs="Tahoma" w:eastAsiaTheme="minorEastAsi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AD4685"/>
    <w:rPr>
      <w:rFonts w:cs="Cambria" w:eastAsia="Cambria"/>
      <w:b w:val="1"/>
      <w:caps w:val="1"/>
      <w:szCs w:val="48"/>
    </w:rPr>
  </w:style>
  <w:style w:type="paragraph" w:styleId="1ComRecuo" w:customStyle="1">
    <w:name w:val="1. Com Recuo"/>
    <w:link w:val="1ComRecuoChar"/>
    <w:qFormat w:val="1"/>
    <w:rsid w:val="00AD4685"/>
    <w:pPr>
      <w:ind w:firstLine="1134"/>
    </w:pPr>
    <w:rPr>
      <w:rFonts w:cs="Tahoma" w:eastAsiaTheme="minorEastAsia"/>
      <w:sz w:val="20"/>
    </w:rPr>
  </w:style>
  <w:style w:type="character" w:styleId="1ComRecuoChar" w:customStyle="1">
    <w:name w:val="1. Com Recuo Char"/>
    <w:basedOn w:val="Fontepargpadro"/>
    <w:link w:val="1ComRecuo"/>
    <w:rsid w:val="00AD4685"/>
    <w:rPr>
      <w:rFonts w:ascii="Arial" w:cs="Tahoma" w:hAnsi="Arial" w:eastAsiaTheme="minorEastAsia"/>
      <w:sz w:val="20"/>
      <w:lang w:eastAsia="pt-BR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AD4685"/>
  </w:style>
  <w:style w:type="paragraph" w:styleId="Subttulo">
    <w:name w:val="Subtitle"/>
    <w:basedOn w:val="Normal"/>
    <w:next w:val="Normal"/>
    <w:rsid w:val="00FA5A30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3"/>
    <w:rsid w:val="00FA5A3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C779F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C779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8b1QkmlQwwgtMexQJOD0W4nlAg==">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2020-01-07T16:54:00Z</dcterms:created>
  <dc:creator>netpacs</dc:creator>
</cp:coreProperties>
</file>