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4054" w:rsidRDefault="00780C67" w:rsidP="00780C6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780C67">
        <w:rPr>
          <w:rFonts w:ascii="Arial" w:hAnsi="Arial" w:cs="Arial"/>
          <w:b/>
          <w:bCs/>
          <w:color w:val="4472C4" w:themeColor="accent1"/>
          <w:sz w:val="28"/>
          <w:szCs w:val="28"/>
        </w:rPr>
        <w:t>Contexto e Objetivo</w:t>
      </w:r>
      <w:r w:rsidR="00E81409" w:rsidRPr="00780C67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</w:t>
      </w:r>
    </w:p>
    <w:p w:rsidR="00780C67" w:rsidRDefault="00780C67" w:rsidP="00780C67">
      <w:pPr>
        <w:ind w:left="360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:rsidR="00B9359E" w:rsidRDefault="00B9359E" w:rsidP="004D5A57">
      <w:pPr>
        <w:ind w:left="360"/>
        <w:jc w:val="both"/>
        <w:rPr>
          <w:rFonts w:ascii="Arial" w:hAnsi="Arial" w:cs="Arial"/>
          <w:sz w:val="24"/>
          <w:szCs w:val="24"/>
        </w:rPr>
      </w:pPr>
      <w:r w:rsidRPr="00B9359E">
        <w:rPr>
          <w:rFonts w:ascii="Arial" w:hAnsi="Arial" w:cs="Arial"/>
          <w:sz w:val="24"/>
          <w:szCs w:val="24"/>
        </w:rPr>
        <w:t xml:space="preserve">A COVID-19 é uma doença infecciosa causada pelo Coronavírus. É transmitida principalmente por meio de gotículas de pessoas infectadas. A gravidade dos sintomas varia muito de pessoa para pessoa. Até o presente momento, observa-se que cerca de 80% dos casos confirmados são assintomáticos e rápidos. A maioria das pessoas que se encaixam nesse grupo, se recupera sem nenhuma sequela. No entanto, 20% das pessoas terão infecções graves e precisarão de oxigênio ou auxílio médico. </w:t>
      </w:r>
    </w:p>
    <w:p w:rsidR="005D3225" w:rsidRPr="005D3225" w:rsidRDefault="005D3225" w:rsidP="005D3225">
      <w:pPr>
        <w:ind w:left="360"/>
        <w:jc w:val="both"/>
        <w:rPr>
          <w:rFonts w:ascii="Arial" w:hAnsi="Arial" w:cs="Arial"/>
          <w:sz w:val="24"/>
          <w:szCs w:val="24"/>
        </w:rPr>
      </w:pPr>
      <w:r w:rsidRPr="005D3225">
        <w:rPr>
          <w:rFonts w:ascii="Arial" w:hAnsi="Arial" w:cs="Arial"/>
          <w:sz w:val="24"/>
          <w:szCs w:val="24"/>
        </w:rPr>
        <w:t>Em 31 de dezembro de 2019, a Organização Mundial da Saúde (OMS) foi alertada sobre vários casos de pneumonia na cidade de Wuhan na China. Tratava-se de um novo tipo de Coronavírus que não havia sido identificado antes em seres humanos.</w:t>
      </w:r>
    </w:p>
    <w:p w:rsidR="00B7122A" w:rsidRDefault="005D3225" w:rsidP="00B7122A">
      <w:pPr>
        <w:ind w:left="360"/>
        <w:jc w:val="both"/>
        <w:rPr>
          <w:rFonts w:ascii="Arial" w:hAnsi="Arial" w:cs="Arial"/>
          <w:sz w:val="24"/>
          <w:szCs w:val="24"/>
        </w:rPr>
      </w:pPr>
      <w:r w:rsidRPr="005D3225">
        <w:rPr>
          <w:rFonts w:ascii="Arial" w:hAnsi="Arial" w:cs="Arial"/>
          <w:sz w:val="24"/>
          <w:szCs w:val="24"/>
        </w:rPr>
        <w:t>Uma semana depois, em 7 de janeiro de 2020, as autoridades chinesas confirmaram que haviam identificado um novo tipo de Coronavírus. Logo o novo SARS-CoV2 se espalhou rapidamente pelo mundo. Em 30 de janeiro de 2020, a OMS declarou que o surto do novo Coronavírus constituía em uma Emergência de Saúde Pública de importância internacional. Essa decisão buscou aprimorar a coordenação, a cooperação e a solidariedade global para interromper a propagação do vírus.</w:t>
      </w:r>
    </w:p>
    <w:p w:rsidR="00B7122A" w:rsidRDefault="00B7122A" w:rsidP="00B7122A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 existem quatro vacinas contra a doença que já receberam autorização da Agência Nacional de Vigilância Sanitária (Anvisa) para uso no Brasil: CoronaVac, AstraZeneca, Pfizer e Janssen. Além disso, em maio de 2023, a OMS decretou o fim da emergência pandêmica. </w:t>
      </w:r>
    </w:p>
    <w:p w:rsidR="00B7122A" w:rsidRPr="00B7122A" w:rsidRDefault="00B7122A" w:rsidP="00B7122A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estudo, o grupo irá </w:t>
      </w:r>
      <w:r w:rsidR="00201F19">
        <w:rPr>
          <w:rFonts w:ascii="Arial" w:hAnsi="Arial" w:cs="Arial"/>
          <w:sz w:val="24"/>
          <w:szCs w:val="24"/>
        </w:rPr>
        <w:t>analisar os dados para entender os padrões relacionados à doença. O foco será responder as seguintes</w:t>
      </w:r>
      <w:r w:rsidR="00B92E7D">
        <w:rPr>
          <w:rFonts w:ascii="Arial" w:hAnsi="Arial" w:cs="Arial"/>
          <w:sz w:val="24"/>
          <w:szCs w:val="24"/>
        </w:rPr>
        <w:t xml:space="preserve"> perguntas: </w:t>
      </w:r>
    </w:p>
    <w:p w:rsidR="00325189" w:rsidRPr="00325189" w:rsidRDefault="00325189" w:rsidP="00325189">
      <w:pPr>
        <w:ind w:left="360"/>
        <w:jc w:val="both"/>
        <w:rPr>
          <w:rFonts w:ascii="Arial" w:hAnsi="Arial" w:cs="Arial"/>
          <w:sz w:val="24"/>
          <w:szCs w:val="24"/>
        </w:rPr>
      </w:pPr>
      <w:r w:rsidRPr="00325189">
        <w:rPr>
          <w:rFonts w:ascii="Arial" w:hAnsi="Arial" w:cs="Arial"/>
          <w:sz w:val="24"/>
          <w:szCs w:val="24"/>
        </w:rPr>
        <w:t>1.</w:t>
      </w:r>
      <w:r w:rsidRPr="00325189">
        <w:rPr>
          <w:rFonts w:ascii="Arial" w:hAnsi="Arial" w:cs="Arial"/>
          <w:sz w:val="24"/>
          <w:szCs w:val="24"/>
        </w:rPr>
        <w:tab/>
        <w:t>Quais os principais fatores que implicaram para a rápida propagação da doença?</w:t>
      </w:r>
    </w:p>
    <w:p w:rsidR="00325189" w:rsidRPr="00325189" w:rsidRDefault="00325189" w:rsidP="00325189">
      <w:pPr>
        <w:ind w:left="360"/>
        <w:jc w:val="both"/>
        <w:rPr>
          <w:rFonts w:ascii="Arial" w:hAnsi="Arial" w:cs="Arial"/>
          <w:sz w:val="24"/>
          <w:szCs w:val="24"/>
        </w:rPr>
      </w:pPr>
      <w:r w:rsidRPr="00325189">
        <w:rPr>
          <w:rFonts w:ascii="Arial" w:hAnsi="Arial" w:cs="Arial"/>
          <w:sz w:val="24"/>
          <w:szCs w:val="24"/>
        </w:rPr>
        <w:t>2.</w:t>
      </w:r>
      <w:r w:rsidRPr="00325189">
        <w:rPr>
          <w:rFonts w:ascii="Arial" w:hAnsi="Arial" w:cs="Arial"/>
          <w:sz w:val="24"/>
          <w:szCs w:val="24"/>
        </w:rPr>
        <w:tab/>
        <w:t>Existe algum período em que os casos tendem a aumentar? Isso pode ter alguma correlação com algo?</w:t>
      </w:r>
    </w:p>
    <w:p w:rsidR="00B92E7D" w:rsidRPr="00B92E7D" w:rsidRDefault="00325189" w:rsidP="00325189">
      <w:pPr>
        <w:ind w:left="360"/>
        <w:jc w:val="both"/>
        <w:rPr>
          <w:rFonts w:ascii="Arial" w:hAnsi="Arial" w:cs="Arial"/>
          <w:sz w:val="24"/>
          <w:szCs w:val="24"/>
        </w:rPr>
      </w:pPr>
      <w:r w:rsidRPr="00325189">
        <w:rPr>
          <w:rFonts w:ascii="Arial" w:hAnsi="Arial" w:cs="Arial"/>
          <w:sz w:val="24"/>
          <w:szCs w:val="24"/>
        </w:rPr>
        <w:t>3.</w:t>
      </w:r>
      <w:r w:rsidRPr="00325189">
        <w:rPr>
          <w:rFonts w:ascii="Arial" w:hAnsi="Arial" w:cs="Arial"/>
          <w:sz w:val="24"/>
          <w:szCs w:val="24"/>
        </w:rPr>
        <w:tab/>
        <w:t>Tendo em vista que a vacina não é obrigatória, qual o perfil do público vacinado? Existe algum padrão? Se sim, isso fica ainda mais visível após a primeira dose?</w:t>
      </w:r>
    </w:p>
    <w:p w:rsidR="00116889" w:rsidRPr="00B92E7D" w:rsidRDefault="00116889" w:rsidP="00B92E7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B92E7D">
        <w:rPr>
          <w:rFonts w:ascii="Arial" w:hAnsi="Arial" w:cs="Arial"/>
          <w:b/>
          <w:bCs/>
          <w:color w:val="4472C4" w:themeColor="accent1"/>
          <w:sz w:val="28"/>
          <w:szCs w:val="28"/>
        </w:rPr>
        <w:t>Fonte de Dados</w:t>
      </w:r>
    </w:p>
    <w:p w:rsidR="00274C48" w:rsidRDefault="00116889" w:rsidP="00116889">
      <w:pPr>
        <w:ind w:left="360"/>
        <w:jc w:val="both"/>
        <w:rPr>
          <w:rFonts w:ascii="Arial" w:hAnsi="Arial" w:cs="Arial"/>
          <w:sz w:val="24"/>
          <w:szCs w:val="24"/>
        </w:rPr>
      </w:pPr>
      <w:r w:rsidRPr="00116889">
        <w:rPr>
          <w:rFonts w:ascii="Arial" w:hAnsi="Arial" w:cs="Arial"/>
          <w:sz w:val="24"/>
          <w:szCs w:val="24"/>
        </w:rPr>
        <w:t xml:space="preserve">Utilizaremos conjuntos de dados históricos do ano de 2020 até 2022 sobre os casos de Covid-19 nos estados brasileiros. Os conjuntos de dados são encontrados no </w:t>
      </w:r>
      <w:proofErr w:type="spellStart"/>
      <w:r w:rsidRPr="00116889">
        <w:rPr>
          <w:rFonts w:ascii="Arial" w:hAnsi="Arial" w:cs="Arial"/>
          <w:sz w:val="24"/>
          <w:szCs w:val="24"/>
        </w:rPr>
        <w:t>OpenDataSUS</w:t>
      </w:r>
      <w:proofErr w:type="spellEnd"/>
      <w:r w:rsidRPr="00116889">
        <w:rPr>
          <w:rFonts w:ascii="Arial" w:hAnsi="Arial" w:cs="Arial"/>
          <w:sz w:val="24"/>
          <w:szCs w:val="24"/>
        </w:rPr>
        <w:t>, site de dados do Ministério da Saúde</w:t>
      </w:r>
      <w:r w:rsidR="00E161DD">
        <w:rPr>
          <w:rFonts w:ascii="Arial" w:hAnsi="Arial" w:cs="Arial"/>
          <w:sz w:val="24"/>
          <w:szCs w:val="24"/>
        </w:rPr>
        <w:t xml:space="preserve"> e Brasil.IO, site de repositórios de dados públicos</w:t>
      </w:r>
      <w:r w:rsidRPr="00116889">
        <w:rPr>
          <w:rFonts w:ascii="Arial" w:hAnsi="Arial" w:cs="Arial"/>
          <w:sz w:val="24"/>
          <w:szCs w:val="24"/>
        </w:rPr>
        <w:t xml:space="preserve">. </w:t>
      </w:r>
    </w:p>
    <w:p w:rsidR="00116889" w:rsidRDefault="00000000" w:rsidP="00116889">
      <w:pPr>
        <w:ind w:left="360"/>
        <w:jc w:val="both"/>
        <w:rPr>
          <w:rStyle w:val="Hyperlink"/>
          <w:rFonts w:ascii="Arial" w:hAnsi="Arial" w:cs="Arial"/>
          <w:sz w:val="24"/>
          <w:szCs w:val="24"/>
        </w:rPr>
      </w:pPr>
      <w:hyperlink r:id="rId5" w:history="1">
        <w:r w:rsidR="00116889" w:rsidRPr="000A0FCB">
          <w:rPr>
            <w:rStyle w:val="Hyperlink"/>
            <w:rFonts w:ascii="Arial" w:hAnsi="Arial" w:cs="Arial"/>
            <w:sz w:val="24"/>
            <w:szCs w:val="24"/>
          </w:rPr>
          <w:t>https://opendatasus.saude.gov.br/organization/ministerio-da-saude</w:t>
        </w:r>
      </w:hyperlink>
    </w:p>
    <w:p w:rsidR="00E161DD" w:rsidRDefault="00E161DD" w:rsidP="00116889">
      <w:pPr>
        <w:ind w:left="360"/>
        <w:jc w:val="both"/>
        <w:rPr>
          <w:rFonts w:ascii="Arial" w:hAnsi="Arial" w:cs="Arial"/>
          <w:color w:val="4472C4" w:themeColor="accent1"/>
          <w:sz w:val="24"/>
          <w:szCs w:val="24"/>
          <w:u w:val="single"/>
        </w:rPr>
      </w:pPr>
      <w:r w:rsidRPr="00E161DD">
        <w:rPr>
          <w:rFonts w:ascii="Arial" w:hAnsi="Arial" w:cs="Arial"/>
          <w:color w:val="4472C4" w:themeColor="accent1"/>
          <w:sz w:val="24"/>
          <w:szCs w:val="24"/>
          <w:u w:val="single"/>
        </w:rPr>
        <w:lastRenderedPageBreak/>
        <w:t>https://brasil.io/dataset/covid19/files/</w:t>
      </w:r>
    </w:p>
    <w:p w:rsidR="00116889" w:rsidRDefault="00116889" w:rsidP="00E161DD">
      <w:pPr>
        <w:jc w:val="both"/>
        <w:rPr>
          <w:rFonts w:ascii="Arial" w:hAnsi="Arial" w:cs="Arial"/>
          <w:color w:val="4472C4" w:themeColor="accent1"/>
          <w:sz w:val="24"/>
          <w:szCs w:val="24"/>
          <w:u w:val="single"/>
        </w:rPr>
      </w:pPr>
    </w:p>
    <w:p w:rsidR="00116889" w:rsidRPr="00773E2C" w:rsidRDefault="00116889" w:rsidP="00773E2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773E2C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Método de Análise </w:t>
      </w:r>
    </w:p>
    <w:p w:rsidR="00116889" w:rsidRDefault="00305B4E" w:rsidP="00FA17FA">
      <w:pPr>
        <w:ind w:left="360"/>
        <w:jc w:val="both"/>
        <w:rPr>
          <w:rFonts w:ascii="Arial" w:hAnsi="Arial" w:cs="Arial"/>
          <w:sz w:val="24"/>
          <w:szCs w:val="24"/>
        </w:rPr>
      </w:pPr>
      <w:r w:rsidRPr="00FA17FA">
        <w:rPr>
          <w:rFonts w:ascii="Arial" w:hAnsi="Arial" w:cs="Arial"/>
          <w:sz w:val="24"/>
          <w:szCs w:val="24"/>
        </w:rPr>
        <w:t xml:space="preserve">Através de modelagens estatísticas, vamos realizar uma análise exploratória para entender o motivo das questões citadas na seção 1. O objetivo é identificar padrões e descobrir a relação entre os dados. </w:t>
      </w:r>
    </w:p>
    <w:p w:rsidR="00FA17FA" w:rsidRDefault="00FA17FA" w:rsidP="00FA17FA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FA17FA" w:rsidRDefault="00FA17FA" w:rsidP="00B92E7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Ferramentas </w:t>
      </w:r>
    </w:p>
    <w:p w:rsidR="007B138F" w:rsidRDefault="00FA17FA" w:rsidP="007B138F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chegarmos ao propósito final, iremos utilizar a linguagem Python para </w:t>
      </w:r>
      <w:r w:rsidR="00823B2A">
        <w:rPr>
          <w:rFonts w:ascii="Arial" w:hAnsi="Arial" w:cs="Arial"/>
          <w:sz w:val="24"/>
          <w:szCs w:val="24"/>
        </w:rPr>
        <w:t>leitura, tratamento e análise exploratória dos dados</w:t>
      </w:r>
      <w:r>
        <w:rPr>
          <w:rFonts w:ascii="Arial" w:hAnsi="Arial" w:cs="Arial"/>
          <w:sz w:val="24"/>
          <w:szCs w:val="24"/>
        </w:rPr>
        <w:t xml:space="preserve"> na plataforma </w:t>
      </w:r>
      <w:proofErr w:type="spellStart"/>
      <w:r w:rsidR="007B138F">
        <w:rPr>
          <w:rFonts w:ascii="Arial" w:hAnsi="Arial" w:cs="Arial"/>
          <w:sz w:val="24"/>
          <w:szCs w:val="24"/>
        </w:rPr>
        <w:t>Jupyter</w:t>
      </w:r>
      <w:proofErr w:type="spellEnd"/>
      <w:r w:rsidR="007B138F">
        <w:rPr>
          <w:rFonts w:ascii="Arial" w:hAnsi="Arial" w:cs="Arial"/>
          <w:sz w:val="24"/>
          <w:szCs w:val="24"/>
        </w:rPr>
        <w:t xml:space="preserve"> Notebook. </w:t>
      </w:r>
    </w:p>
    <w:p w:rsidR="00823B2A" w:rsidRDefault="00823B2A" w:rsidP="007B138F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E161DD" w:rsidRDefault="007B138F" w:rsidP="00B92E7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Metodologia</w:t>
      </w:r>
    </w:p>
    <w:p w:rsidR="007B138F" w:rsidRDefault="00E161DD" w:rsidP="00E161DD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processo do trabalho será realizado perante as seguintes etapas:</w:t>
      </w:r>
    </w:p>
    <w:p w:rsidR="00E161DD" w:rsidRPr="001547B6" w:rsidRDefault="001547B6" w:rsidP="00E161D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Preparação do ambiente</w:t>
      </w:r>
    </w:p>
    <w:p w:rsidR="001547B6" w:rsidRDefault="001547B6" w:rsidP="001547B6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carregar os dados brutos para utilização, iremos preparar o ambiente importando as bibliotecas necessárias para auxiliar na construção do projeto</w:t>
      </w:r>
      <w:r w:rsidR="0047620B">
        <w:rPr>
          <w:rFonts w:ascii="Arial" w:hAnsi="Arial" w:cs="Arial"/>
          <w:sz w:val="24"/>
          <w:szCs w:val="24"/>
        </w:rPr>
        <w:t xml:space="preserve">, como por exemplo, a biblioteca Pandas para a análise de dados e a biblioteca </w:t>
      </w:r>
      <w:proofErr w:type="spellStart"/>
      <w:r w:rsidR="0047620B">
        <w:rPr>
          <w:rFonts w:ascii="Arial" w:hAnsi="Arial" w:cs="Arial"/>
          <w:sz w:val="24"/>
          <w:szCs w:val="24"/>
        </w:rPr>
        <w:t>Matplotlib</w:t>
      </w:r>
      <w:proofErr w:type="spellEnd"/>
      <w:r w:rsidR="0047620B">
        <w:rPr>
          <w:rFonts w:ascii="Arial" w:hAnsi="Arial" w:cs="Arial"/>
          <w:sz w:val="24"/>
          <w:szCs w:val="24"/>
        </w:rPr>
        <w:t xml:space="preserve"> para visualização dos dados. </w:t>
      </w:r>
    </w:p>
    <w:p w:rsidR="001547B6" w:rsidRDefault="001547B6" w:rsidP="001547B6">
      <w:pPr>
        <w:jc w:val="both"/>
        <w:rPr>
          <w:rFonts w:ascii="Arial" w:hAnsi="Arial" w:cs="Arial"/>
          <w:sz w:val="24"/>
          <w:szCs w:val="24"/>
        </w:rPr>
      </w:pPr>
    </w:p>
    <w:p w:rsidR="001547B6" w:rsidRPr="00E12283" w:rsidRDefault="00E12283" w:rsidP="001547B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Carregamento/Leitura dos Dados </w:t>
      </w:r>
    </w:p>
    <w:p w:rsidR="00E12283" w:rsidRDefault="00E12283" w:rsidP="00E12283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seguir, iremos realizar o carregamento dos </w:t>
      </w:r>
      <w:proofErr w:type="spellStart"/>
      <w:r>
        <w:rPr>
          <w:rFonts w:ascii="Arial" w:hAnsi="Arial" w:cs="Arial"/>
          <w:sz w:val="24"/>
          <w:szCs w:val="24"/>
        </w:rPr>
        <w:t>datasets</w:t>
      </w:r>
      <w:proofErr w:type="spellEnd"/>
      <w:r>
        <w:rPr>
          <w:rFonts w:ascii="Arial" w:hAnsi="Arial" w:cs="Arial"/>
          <w:sz w:val="24"/>
          <w:szCs w:val="24"/>
        </w:rPr>
        <w:t xml:space="preserve"> para começar a transformação. </w:t>
      </w:r>
    </w:p>
    <w:p w:rsidR="00E12283" w:rsidRDefault="00E12283" w:rsidP="00E12283">
      <w:pPr>
        <w:jc w:val="both"/>
        <w:rPr>
          <w:rFonts w:ascii="Arial" w:hAnsi="Arial" w:cs="Arial"/>
          <w:sz w:val="24"/>
          <w:szCs w:val="24"/>
        </w:rPr>
      </w:pPr>
    </w:p>
    <w:p w:rsidR="00E12283" w:rsidRPr="00E12283" w:rsidRDefault="00E12283" w:rsidP="00E12283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Transformação/Limpeza dos Dados</w:t>
      </w:r>
    </w:p>
    <w:p w:rsidR="00332580" w:rsidRDefault="00E12283" w:rsidP="00E12283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conseguirmos utilizar os dados extraídos na análise, iremos </w:t>
      </w:r>
      <w:r w:rsidR="00332580">
        <w:rPr>
          <w:rFonts w:ascii="Arial" w:hAnsi="Arial" w:cs="Arial"/>
          <w:sz w:val="24"/>
          <w:szCs w:val="24"/>
        </w:rPr>
        <w:t>realizar uma limpeza/transformação nos dados como:</w:t>
      </w:r>
    </w:p>
    <w:p w:rsidR="00332580" w:rsidRDefault="00332580" w:rsidP="00E12283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Remoções de colunas desnecessárias para o objetivo final.</w:t>
      </w:r>
    </w:p>
    <w:p w:rsidR="00332580" w:rsidRDefault="00332580" w:rsidP="00E12283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Transformação dos dados ausentes para o melhor formato em relação à análise.</w:t>
      </w:r>
    </w:p>
    <w:p w:rsidR="00E12283" w:rsidRDefault="00332580" w:rsidP="00E12283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Normalização das colunas, como por exemplo, em dois conjuntos temos colunas referentes ao sexo dos indivíduos, iremos padronizar para estarem descritos da mesma forma. </w:t>
      </w:r>
    </w:p>
    <w:p w:rsidR="0047620B" w:rsidRDefault="0047620B" w:rsidP="00E12283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47620B" w:rsidRPr="0047620B" w:rsidRDefault="0047620B" w:rsidP="0047620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Análise dos Dados </w:t>
      </w:r>
    </w:p>
    <w:p w:rsidR="0047620B" w:rsidRDefault="0047620B" w:rsidP="0047620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limpeza dos dados, iremos utilizar modelagens estatísticas para respondermos as questões da seção 1. </w:t>
      </w:r>
    </w:p>
    <w:p w:rsidR="0047620B" w:rsidRDefault="0047620B" w:rsidP="0047620B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47620B" w:rsidRPr="00D74CC9" w:rsidRDefault="00D74CC9" w:rsidP="0047620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Visualização dos Dados </w:t>
      </w:r>
    </w:p>
    <w:p w:rsidR="00332580" w:rsidRPr="00E12283" w:rsidRDefault="00D74CC9" w:rsidP="00D74CC9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a etapa 4 finalizada, iremos estruturar as análises e montar visualizações para a apresentação final com os insights obtidos ao longo do estudo. </w:t>
      </w:r>
    </w:p>
    <w:p w:rsidR="00823B2A" w:rsidRPr="00823B2A" w:rsidRDefault="00823B2A" w:rsidP="00823B2A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:rsidR="00E658D9" w:rsidRPr="0047620B" w:rsidRDefault="007B138F" w:rsidP="0047620B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Dicionário de Dados</w:t>
      </w:r>
    </w:p>
    <w:p w:rsidR="00E161DD" w:rsidRDefault="0047620B" w:rsidP="0032466B">
      <w:pPr>
        <w:jc w:val="both"/>
        <w:rPr>
          <w:rFonts w:ascii="Arial" w:hAnsi="Arial" w:cs="Arial"/>
          <w:color w:val="4472C4" w:themeColor="accent1"/>
          <w:sz w:val="24"/>
          <w:szCs w:val="24"/>
          <w:u w:val="single"/>
        </w:rPr>
      </w:pPr>
      <w:r>
        <w:rPr>
          <w:rFonts w:ascii="Arial" w:hAnsi="Arial" w:cs="Arial"/>
          <w:color w:val="4472C4" w:themeColor="accent1"/>
          <w:sz w:val="24"/>
          <w:szCs w:val="24"/>
          <w:u w:val="single"/>
        </w:rPr>
        <w:t xml:space="preserve">O dicionário de dados está especificado no documento Excel anexado juntamente. </w:t>
      </w:r>
      <w:r w:rsidR="00E161DD">
        <w:rPr>
          <w:rFonts w:ascii="Arial" w:hAnsi="Arial" w:cs="Arial"/>
          <w:color w:val="4472C4" w:themeColor="accent1"/>
          <w:sz w:val="24"/>
          <w:szCs w:val="24"/>
          <w:u w:val="single"/>
        </w:rPr>
        <w:t>Além das colunas citadas</w:t>
      </w:r>
      <w:r>
        <w:rPr>
          <w:rFonts w:ascii="Arial" w:hAnsi="Arial" w:cs="Arial"/>
          <w:color w:val="4472C4" w:themeColor="accent1"/>
          <w:sz w:val="24"/>
          <w:szCs w:val="24"/>
          <w:u w:val="single"/>
        </w:rPr>
        <w:t>,</w:t>
      </w:r>
      <w:r w:rsidR="00E161DD">
        <w:rPr>
          <w:rFonts w:ascii="Arial" w:hAnsi="Arial" w:cs="Arial"/>
          <w:color w:val="4472C4" w:themeColor="accent1"/>
          <w:sz w:val="24"/>
          <w:szCs w:val="24"/>
          <w:u w:val="single"/>
        </w:rPr>
        <w:t xml:space="preserve"> iremos utilizar algumas bases, encontradas no site ‘Brasil.IO’, sumarizadas e agregadas com o objetivo de contribuição para nossa análise. </w:t>
      </w:r>
    </w:p>
    <w:p w:rsidR="00E161DD" w:rsidRPr="00116889" w:rsidRDefault="00E161DD" w:rsidP="0032466B">
      <w:pPr>
        <w:jc w:val="both"/>
        <w:rPr>
          <w:rFonts w:ascii="Arial" w:hAnsi="Arial" w:cs="Arial"/>
          <w:color w:val="4472C4" w:themeColor="accent1"/>
          <w:sz w:val="24"/>
          <w:szCs w:val="24"/>
          <w:u w:val="single"/>
        </w:rPr>
      </w:pPr>
    </w:p>
    <w:sectPr w:rsidR="00E161DD" w:rsidRPr="00116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874AB"/>
    <w:multiLevelType w:val="hybridMultilevel"/>
    <w:tmpl w:val="15860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D3B29"/>
    <w:multiLevelType w:val="hybridMultilevel"/>
    <w:tmpl w:val="C1B0FB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54A81"/>
    <w:multiLevelType w:val="hybridMultilevel"/>
    <w:tmpl w:val="323A2A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05855"/>
    <w:multiLevelType w:val="hybridMultilevel"/>
    <w:tmpl w:val="D4F203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88976">
    <w:abstractNumId w:val="0"/>
  </w:num>
  <w:num w:numId="2" w16cid:durableId="302269586">
    <w:abstractNumId w:val="1"/>
  </w:num>
  <w:num w:numId="3" w16cid:durableId="555046556">
    <w:abstractNumId w:val="3"/>
  </w:num>
  <w:num w:numId="4" w16cid:durableId="1878472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09"/>
    <w:rsid w:val="00081FC8"/>
    <w:rsid w:val="000D0EA3"/>
    <w:rsid w:val="00116889"/>
    <w:rsid w:val="001547B6"/>
    <w:rsid w:val="001F1FC7"/>
    <w:rsid w:val="00201F19"/>
    <w:rsid w:val="00274C48"/>
    <w:rsid w:val="00285198"/>
    <w:rsid w:val="002D6EED"/>
    <w:rsid w:val="002E318B"/>
    <w:rsid w:val="002E71F4"/>
    <w:rsid w:val="00304603"/>
    <w:rsid w:val="00305B4E"/>
    <w:rsid w:val="0032466B"/>
    <w:rsid w:val="00325189"/>
    <w:rsid w:val="00332580"/>
    <w:rsid w:val="003E69A2"/>
    <w:rsid w:val="00437470"/>
    <w:rsid w:val="0047620B"/>
    <w:rsid w:val="004D5A57"/>
    <w:rsid w:val="004F63F0"/>
    <w:rsid w:val="00550FD9"/>
    <w:rsid w:val="005871AD"/>
    <w:rsid w:val="00595F6A"/>
    <w:rsid w:val="005D3225"/>
    <w:rsid w:val="006207D8"/>
    <w:rsid w:val="00773E2C"/>
    <w:rsid w:val="00780C67"/>
    <w:rsid w:val="007865DD"/>
    <w:rsid w:val="007B138F"/>
    <w:rsid w:val="007C00A6"/>
    <w:rsid w:val="007D2B13"/>
    <w:rsid w:val="00823B2A"/>
    <w:rsid w:val="009273D8"/>
    <w:rsid w:val="00A041ED"/>
    <w:rsid w:val="00A15C20"/>
    <w:rsid w:val="00A659D6"/>
    <w:rsid w:val="00AC7993"/>
    <w:rsid w:val="00AD444E"/>
    <w:rsid w:val="00B45B56"/>
    <w:rsid w:val="00B7122A"/>
    <w:rsid w:val="00B92E7D"/>
    <w:rsid w:val="00B9359E"/>
    <w:rsid w:val="00C55FE0"/>
    <w:rsid w:val="00D74CC9"/>
    <w:rsid w:val="00D93581"/>
    <w:rsid w:val="00D94054"/>
    <w:rsid w:val="00E12283"/>
    <w:rsid w:val="00E161DD"/>
    <w:rsid w:val="00E658D9"/>
    <w:rsid w:val="00E666DF"/>
    <w:rsid w:val="00E76A91"/>
    <w:rsid w:val="00E81409"/>
    <w:rsid w:val="00E91B5B"/>
    <w:rsid w:val="00F141EE"/>
    <w:rsid w:val="00F854D5"/>
    <w:rsid w:val="00FA17FA"/>
    <w:rsid w:val="00FB5B5B"/>
    <w:rsid w:val="00FE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3E442"/>
  <w15:chartTrackingRefBased/>
  <w15:docId w15:val="{F5E4D699-E9DF-4CF5-8A15-B5D7899F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140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1688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6889"/>
    <w:rPr>
      <w:color w:val="605E5C"/>
      <w:shd w:val="clear" w:color="auto" w:fill="E1DFDD"/>
    </w:rPr>
  </w:style>
  <w:style w:type="paragraph" w:customStyle="1" w:styleId="reader-text-blockparagraph">
    <w:name w:val="reader-text-block__paragraph"/>
    <w:basedOn w:val="Normal"/>
    <w:rsid w:val="005D3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E7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E76A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datasus.saude.gov.br/organization/ministerio-da-sau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679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BUTINI POMPEU  .</dc:creator>
  <cp:keywords/>
  <dc:description/>
  <cp:lastModifiedBy>Matheus NCodello</cp:lastModifiedBy>
  <cp:revision>2</cp:revision>
  <dcterms:created xsi:type="dcterms:W3CDTF">2023-06-18T19:32:00Z</dcterms:created>
  <dcterms:modified xsi:type="dcterms:W3CDTF">2023-06-18T19:32:00Z</dcterms:modified>
</cp:coreProperties>
</file>