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-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 (1000) - “Olá Devs, sejam bem vindos ao meu blog pessoal!”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 - 2022 - 01 - 14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fk_id_temas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fk_id_usuario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 (255)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 - “Giovanna123”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 (255) - “Giovannaalonsoguarezi”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 (255) - “senhasecreta”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 (255)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1PvH7qCoNmo23Mv0ImcvwFb+kw==">AMUW2mUPC9YS50CWpp/EEmH7hSNFwTI8MJW1PVq/J7J49LdlIojgdKxj7snLI3UK0IAThbANlGFNgMAZzXipKh/gubSCeHhDwJvZQBPx7pC8eHYNFksY9p4=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