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32"/>
          <w:szCs w:val="32"/>
        </w:rPr>
      </w:pPr>
      <w:r w:rsidDel="00000000" w:rsidR="00000000" w:rsidRPr="00000000">
        <w:rPr>
          <w:rtl w:val="0"/>
        </w:rPr>
      </w:r>
    </w:p>
    <w:p w:rsidR="00000000" w:rsidDel="00000000" w:rsidP="00000000" w:rsidRDefault="00000000" w:rsidRPr="00000000" w14:paraId="00000002">
      <w:pPr>
        <w:jc w:val="center"/>
        <w:rPr>
          <w:b w:val="1"/>
          <w:sz w:val="36"/>
          <w:szCs w:val="36"/>
        </w:rPr>
      </w:pPr>
      <w:r w:rsidDel="00000000" w:rsidR="00000000" w:rsidRPr="00000000">
        <w:rPr>
          <w:rtl w:val="0"/>
        </w:rPr>
      </w:r>
    </w:p>
    <w:p w:rsidR="00000000" w:rsidDel="00000000" w:rsidP="00000000" w:rsidRDefault="00000000" w:rsidRPr="00000000" w14:paraId="00000003">
      <w:pPr>
        <w:jc w:val="center"/>
        <w:rPr>
          <w:b w:val="1"/>
          <w:sz w:val="36"/>
          <w:szCs w:val="36"/>
        </w:rPr>
      </w:pPr>
      <w:r w:rsidDel="00000000" w:rsidR="00000000" w:rsidRPr="00000000">
        <w:rPr>
          <w:rtl w:val="0"/>
        </w:rPr>
      </w:r>
    </w:p>
    <w:p w:rsidR="00000000" w:rsidDel="00000000" w:rsidP="00000000" w:rsidRDefault="00000000" w:rsidRPr="00000000" w14:paraId="00000004">
      <w:pPr>
        <w:jc w:val="center"/>
        <w:rPr>
          <w:b w:val="1"/>
          <w:sz w:val="40"/>
          <w:szCs w:val="40"/>
        </w:rPr>
      </w:pPr>
      <w:r w:rsidDel="00000000" w:rsidR="00000000" w:rsidRPr="00000000">
        <w:rPr>
          <w:b w:val="1"/>
          <w:sz w:val="40"/>
          <w:szCs w:val="40"/>
          <w:rtl w:val="0"/>
        </w:rPr>
        <w:t xml:space="preserve">Plano de Testes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center"/>
        <w:rPr>
          <w:b w:val="1"/>
          <w:sz w:val="32"/>
          <w:szCs w:val="32"/>
        </w:rPr>
      </w:pPr>
      <w:r w:rsidDel="00000000" w:rsidR="00000000" w:rsidRPr="00000000">
        <w:rPr>
          <w:b w:val="1"/>
          <w:sz w:val="32"/>
          <w:szCs w:val="32"/>
          <w:rtl w:val="0"/>
        </w:rPr>
        <w:t xml:space="preserve">Nome do Projeto</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jc w:val="center"/>
        <w:rPr>
          <w:sz w:val="28"/>
          <w:szCs w:val="28"/>
        </w:rPr>
      </w:pPr>
      <w:r w:rsidDel="00000000" w:rsidR="00000000" w:rsidRPr="00000000">
        <w:rPr>
          <w:sz w:val="28"/>
          <w:szCs w:val="28"/>
          <w:rtl w:val="0"/>
        </w:rPr>
        <w:t xml:space="preserve">Versão</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sz w:val="28"/>
          <w:szCs w:val="28"/>
        </w:rPr>
      </w:pPr>
      <w:r w:rsidDel="00000000" w:rsidR="00000000" w:rsidRPr="00000000">
        <w:rPr>
          <w:b w:val="1"/>
          <w:sz w:val="28"/>
          <w:szCs w:val="28"/>
          <w:rtl w:val="0"/>
        </w:rPr>
        <w:t xml:space="preserve">Equipe:</w:t>
      </w:r>
    </w:p>
    <w:p w:rsidR="00000000" w:rsidDel="00000000" w:rsidP="00000000" w:rsidRDefault="00000000" w:rsidRPr="00000000" w14:paraId="00000012">
      <w:pPr>
        <w:rPr>
          <w:i w:val="1"/>
          <w:sz w:val="24"/>
          <w:szCs w:val="24"/>
        </w:rPr>
      </w:pPr>
      <w:r w:rsidDel="00000000" w:rsidR="00000000" w:rsidRPr="00000000">
        <w:rPr>
          <w:i w:val="1"/>
          <w:sz w:val="24"/>
          <w:szCs w:val="24"/>
          <w:rtl w:val="0"/>
        </w:rPr>
        <w:t xml:space="preserve">Nome do Integrante 1</w:t>
      </w:r>
    </w:p>
    <w:p w:rsidR="00000000" w:rsidDel="00000000" w:rsidP="00000000" w:rsidRDefault="00000000" w:rsidRPr="00000000" w14:paraId="00000013">
      <w:pPr>
        <w:rPr>
          <w:i w:val="1"/>
          <w:sz w:val="24"/>
          <w:szCs w:val="24"/>
        </w:rPr>
      </w:pPr>
      <w:r w:rsidDel="00000000" w:rsidR="00000000" w:rsidRPr="00000000">
        <w:rPr>
          <w:i w:val="1"/>
          <w:sz w:val="24"/>
          <w:szCs w:val="24"/>
          <w:rtl w:val="0"/>
        </w:rPr>
        <w:t xml:space="preserve">Nome do Integrante 2</w:t>
      </w:r>
    </w:p>
    <w:p w:rsidR="00000000" w:rsidDel="00000000" w:rsidP="00000000" w:rsidRDefault="00000000" w:rsidRPr="00000000" w14:paraId="00000014">
      <w:pPr>
        <w:rPr>
          <w:i w:val="1"/>
          <w:sz w:val="24"/>
          <w:szCs w:val="24"/>
        </w:rPr>
      </w:pPr>
      <w:r w:rsidDel="00000000" w:rsidR="00000000" w:rsidRPr="00000000">
        <w:rPr>
          <w:i w:val="1"/>
          <w:sz w:val="24"/>
          <w:szCs w:val="24"/>
          <w:rtl w:val="0"/>
        </w:rPr>
        <w:t xml:space="preserve">...</w:t>
      </w:r>
    </w:p>
    <w:p w:rsidR="00000000" w:rsidDel="00000000" w:rsidP="00000000" w:rsidRDefault="00000000" w:rsidRPr="00000000" w14:paraId="00000015">
      <w:pPr>
        <w:jc w:val="right"/>
        <w:rPr>
          <w:sz w:val="24"/>
          <w:szCs w:val="24"/>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jc w:val="center"/>
        <w:rPr>
          <w:sz w:val="24"/>
          <w:szCs w:val="24"/>
        </w:rPr>
      </w:pPr>
      <w:r w:rsidDel="00000000" w:rsidR="00000000" w:rsidRPr="00000000">
        <w:rPr>
          <w:sz w:val="24"/>
          <w:szCs w:val="24"/>
          <w:rtl w:val="0"/>
        </w:rPr>
        <w:t xml:space="preserve">Local e Data</w:t>
      </w:r>
    </w:p>
    <w:p w:rsidR="00000000" w:rsidDel="00000000" w:rsidP="00000000" w:rsidRDefault="00000000" w:rsidRPr="00000000" w14:paraId="0000001B">
      <w:pPr>
        <w:jc w:val="center"/>
        <w:rPr>
          <w:sz w:val="18"/>
          <w:szCs w:val="18"/>
        </w:rPr>
      </w:pPr>
      <w:r w:rsidDel="00000000" w:rsidR="00000000" w:rsidRPr="00000000">
        <w:br w:type="page"/>
      </w:r>
      <w:r w:rsidDel="00000000" w:rsidR="00000000" w:rsidRPr="00000000">
        <w:rPr>
          <w:b w:val="1"/>
          <w:color w:val="000000"/>
          <w:sz w:val="28"/>
          <w:szCs w:val="28"/>
          <w:rtl w:val="0"/>
        </w:rPr>
        <w:t xml:space="preserve">Histórico de Revisões</w:t>
      </w:r>
      <w:r w:rsidDel="00000000" w:rsidR="00000000" w:rsidRPr="00000000">
        <w:rPr>
          <w:rtl w:val="0"/>
        </w:rPr>
      </w:r>
    </w:p>
    <w:tbl>
      <w:tblPr>
        <w:tblStyle w:val="Table1"/>
        <w:tblW w:w="8364.0" w:type="dxa"/>
        <w:jc w:val="left"/>
        <w:tblLayout w:type="fixed"/>
        <w:tblLook w:val="0400"/>
      </w:tblPr>
      <w:tblGrid>
        <w:gridCol w:w="1278"/>
        <w:gridCol w:w="850"/>
        <w:gridCol w:w="4393"/>
        <w:gridCol w:w="1843"/>
        <w:tblGridChange w:id="0">
          <w:tblGrid>
            <w:gridCol w:w="1278"/>
            <w:gridCol w:w="850"/>
            <w:gridCol w:w="4393"/>
            <w:gridCol w:w="1843"/>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01C">
            <w:pPr>
              <w:spacing w:after="120" w:line="240" w:lineRule="auto"/>
              <w:jc w:val="center"/>
              <w:rPr/>
            </w:pPr>
            <w:r w:rsidDel="00000000" w:rsidR="00000000" w:rsidRPr="00000000">
              <w:rPr>
                <w:b w:val="1"/>
                <w:color w:val="000000"/>
                <w:rtl w:val="0"/>
              </w:rPr>
              <w:t xml:space="preserve">Data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01D">
            <w:pPr>
              <w:spacing w:after="120" w:line="240" w:lineRule="auto"/>
              <w:jc w:val="center"/>
              <w:rPr/>
            </w:pPr>
            <w:r w:rsidDel="00000000" w:rsidR="00000000" w:rsidRPr="00000000">
              <w:rPr>
                <w:b w:val="1"/>
                <w:color w:val="000000"/>
                <w:rtl w:val="0"/>
              </w:rPr>
              <w:t xml:space="preserve">Versão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01E">
            <w:pPr>
              <w:spacing w:after="120" w:line="240" w:lineRule="auto"/>
              <w:jc w:val="center"/>
              <w:rPr/>
            </w:pPr>
            <w:r w:rsidDel="00000000" w:rsidR="00000000" w:rsidRPr="00000000">
              <w:rPr>
                <w:b w:val="1"/>
                <w:color w:val="000000"/>
                <w:rtl w:val="0"/>
              </w:rPr>
              <w:t xml:space="preserve">Descrição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01F">
            <w:pPr>
              <w:spacing w:after="120" w:line="240" w:lineRule="auto"/>
              <w:jc w:val="center"/>
              <w:rPr/>
            </w:pPr>
            <w:r w:rsidDel="00000000" w:rsidR="00000000" w:rsidRPr="00000000">
              <w:rPr>
                <w:b w:val="1"/>
                <w:color w:val="000000"/>
                <w:rtl w:val="0"/>
              </w:rPr>
              <w:t xml:space="preserve">Autor(es)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020">
            <w:pPr>
              <w:spacing w:after="120" w:line="240" w:lineRule="auto"/>
              <w:jc w:val="center"/>
              <w:rPr/>
            </w:pPr>
            <w:r w:rsidDel="00000000" w:rsidR="00000000" w:rsidRPr="00000000">
              <w:rPr>
                <w:rtl w:val="0"/>
              </w:rPr>
              <w:t xml:space="preserve">30/10/2023</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021">
            <w:pPr>
              <w:spacing w:after="120" w:line="240" w:lineRule="auto"/>
              <w:jc w:val="center"/>
              <w:rPr/>
            </w:pPr>
            <w:r w:rsidDel="00000000" w:rsidR="00000000" w:rsidRPr="00000000">
              <w:rPr>
                <w:color w:val="000000"/>
                <w:rtl w:val="0"/>
              </w:rPr>
              <w:t xml:space="preserve">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022">
            <w:pPr>
              <w:spacing w:after="120" w:line="240" w:lineRule="auto"/>
              <w:rPr/>
            </w:pPr>
            <w:r w:rsidDel="00000000" w:rsidR="00000000" w:rsidRPr="00000000">
              <w:rPr>
                <w:color w:val="000000"/>
                <w:rtl w:val="0"/>
              </w:rPr>
              <w:t xml:space="preserve">Versão Inicial do Plano de Testes do Projeto XPTO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023">
            <w:pPr>
              <w:spacing w:after="120" w:line="240" w:lineRule="auto"/>
              <w:rPr/>
            </w:pPr>
            <w:r w:rsidDel="00000000" w:rsidR="00000000" w:rsidRPr="00000000">
              <w:rPr>
                <w:color w:val="000000"/>
                <w:rtl w:val="0"/>
              </w:rPr>
              <w:t xml:space="preserve">José Carvalho e Maria da Glória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024">
            <w:pPr>
              <w:spacing w:after="120" w:line="240" w:lineRule="auto"/>
              <w:jc w:val="center"/>
              <w:rPr>
                <w:color w:val="00000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025">
            <w:pPr>
              <w:spacing w:after="120" w:line="240" w:lineRule="auto"/>
              <w:jc w:val="center"/>
              <w:rPr>
                <w:color w:val="00000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026">
            <w:pPr>
              <w:spacing w:after="120" w:line="240" w:lineRule="auto"/>
              <w:rPr>
                <w:color w:val="00000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027">
            <w:pPr>
              <w:spacing w:after="120" w:line="240" w:lineRule="auto"/>
              <w:rPr>
                <w:color w:val="000000"/>
              </w:rPr>
            </w:pPr>
            <w:r w:rsidDel="00000000" w:rsidR="00000000" w:rsidRPr="00000000">
              <w:rPr>
                <w:rtl w:val="0"/>
              </w:rPr>
            </w:r>
          </w:p>
        </w:tc>
      </w:tr>
    </w:tbl>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br w:type="page"/>
      </w:r>
      <w:r w:rsidDel="00000000" w:rsidR="00000000" w:rsidRPr="00000000">
        <w:rPr>
          <w:rtl w:val="0"/>
        </w:rPr>
      </w:r>
    </w:p>
    <w:p w:rsidR="00000000" w:rsidDel="00000000" w:rsidP="00000000" w:rsidRDefault="00000000" w:rsidRPr="00000000" w14:paraId="0000002A">
      <w:pPr>
        <w:rPr>
          <w:b w:val="1"/>
          <w:sz w:val="24"/>
          <w:szCs w:val="24"/>
        </w:rPr>
      </w:pPr>
      <w:r w:rsidDel="00000000" w:rsidR="00000000" w:rsidRPr="00000000">
        <w:rPr>
          <w:b w:val="1"/>
          <w:sz w:val="24"/>
          <w:szCs w:val="24"/>
          <w:rtl w:val="0"/>
        </w:rPr>
        <w:t xml:space="preserve">Sumário</w:t>
      </w:r>
    </w:p>
    <w:sdt>
      <w:sdtPr>
        <w:id w:val="968167524"/>
        <w:docPartObj>
          <w:docPartGallery w:val="Table of Contents"/>
          <w:docPartUnique w:val="1"/>
        </w:docPartObj>
      </w:sdtPr>
      <w:sdtContent>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4"/>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jdgx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w:t>
              <w:tab/>
              <w:t xml:space="preserve">Introdução</w:t>
              <w:tab/>
              <w:t xml:space="preserve">4</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4"/>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0j0zl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w:t>
              <w:tab/>
              <w:t xml:space="preserve">Objetivos e Escopo</w:t>
              <w:tab/>
              <w:t xml:space="preserve">4</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4"/>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fob9t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w:t>
              <w:tab/>
              <w:t xml:space="preserve">Estratégia de Testes</w:t>
              <w:tab/>
              <w:t xml:space="preserve">4</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4"/>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znysh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w:t>
              <w:tab/>
              <w:t xml:space="preserve">Níveis de Teste</w:t>
              <w:tab/>
              <w:t xml:space="preserve">5</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4"/>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et92p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w:t>
              <w:tab/>
              <w:t xml:space="preserve">Tipos e Cobertura dos Testes</w:t>
              <w:tab/>
              <w:t xml:space="preserve">5</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4"/>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tyjcw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w:t>
              <w:tab/>
              <w:t xml:space="preserve">Técnicas de Teste</w:t>
              <w:tab/>
              <w:t xml:space="preserve">6</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4"/>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dy6vk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w:t>
              <w:tab/>
              <w:t xml:space="preserve">Cronograma de Testes e Recursos Necessários</w:t>
              <w:tab/>
              <w:t xml:space="preserve">7</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4"/>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t3h5s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8.</w:t>
              <w:tab/>
              <w:t xml:space="preserve">Ferramentas de Teste</w:t>
              <w:tab/>
              <w:t xml:space="preserve">7</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4"/>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d34og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9.</w:t>
              <w:tab/>
              <w:t xml:space="preserve">Gerenciamento dos Testes</w:t>
              <w:tab/>
              <w:t xml:space="preserve">8</w:t>
            </w:r>
          </w:hyperlink>
          <w:r w:rsidDel="00000000" w:rsidR="00000000" w:rsidRPr="00000000">
            <w:rPr>
              <w:rtl w:val="0"/>
            </w:rPr>
          </w:r>
        </w:p>
        <w:p w:rsidR="00000000" w:rsidDel="00000000" w:rsidP="00000000" w:rsidRDefault="00000000" w:rsidRPr="00000000" w14:paraId="00000034">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5">
      <w:pPr>
        <w:rP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1"/>
        <w:numPr>
          <w:ilvl w:val="0"/>
          <w:numId w:val="1"/>
        </w:numPr>
        <w:ind w:left="360" w:hanging="360"/>
        <w:rPr/>
      </w:pPr>
      <w:bookmarkStart w:colFirst="0" w:colLast="0" w:name="_heading=h.gjdgxs" w:id="0"/>
      <w:bookmarkEnd w:id="0"/>
      <w:r w:rsidDel="00000000" w:rsidR="00000000" w:rsidRPr="00000000">
        <w:rPr>
          <w:rtl w:val="0"/>
        </w:rPr>
        <w:t xml:space="preserve">Introdução</w:t>
      </w:r>
    </w:p>
    <w:p w:rsidR="00000000" w:rsidDel="00000000" w:rsidP="00000000" w:rsidRDefault="00000000" w:rsidRPr="00000000" w14:paraId="00000037">
      <w:pPr>
        <w:jc w:val="both"/>
        <w:rPr/>
      </w:pPr>
      <w:r w:rsidDel="00000000" w:rsidR="00000000" w:rsidRPr="00000000">
        <w:rPr>
          <w:rtl w:val="0"/>
        </w:rPr>
        <w:t xml:space="preserve">- Descrição do propósito do documento.</w:t>
      </w:r>
    </w:p>
    <w:p w:rsidR="00000000" w:rsidDel="00000000" w:rsidP="00000000" w:rsidRDefault="00000000" w:rsidRPr="00000000" w14:paraId="00000038">
      <w:pPr>
        <w:jc w:val="both"/>
        <w:rPr/>
      </w:pPr>
      <w:r w:rsidDel="00000000" w:rsidR="00000000" w:rsidRPr="00000000">
        <w:rPr>
          <w:rtl w:val="0"/>
        </w:rPr>
        <w:t xml:space="preserve">- Visão geral do software a ser testado.</w:t>
      </w:r>
    </w:p>
    <w:p w:rsidR="00000000" w:rsidDel="00000000" w:rsidP="00000000" w:rsidRDefault="00000000" w:rsidRPr="00000000" w14:paraId="00000039">
      <w:pPr>
        <w:jc w:val="both"/>
        <w:rPr>
          <w:i w:val="1"/>
          <w:color w:val="2e75b5"/>
        </w:rPr>
      </w:pPr>
      <w:r w:rsidDel="00000000" w:rsidR="00000000" w:rsidRPr="00000000">
        <w:rPr>
          <w:i w:val="1"/>
          <w:color w:val="2e75b5"/>
          <w:rtl w:val="0"/>
        </w:rPr>
        <w:t xml:space="preserve">Exemplo:</w:t>
      </w:r>
    </w:p>
    <w:p w:rsidR="00000000" w:rsidDel="00000000" w:rsidP="00000000" w:rsidRDefault="00000000" w:rsidRPr="00000000" w14:paraId="0000003A">
      <w:pPr>
        <w:jc w:val="both"/>
        <w:rPr>
          <w:i w:val="1"/>
          <w:color w:val="2e75b5"/>
        </w:rPr>
      </w:pPr>
      <w:r w:rsidDel="00000000" w:rsidR="00000000" w:rsidRPr="00000000">
        <w:rPr>
          <w:i w:val="1"/>
          <w:color w:val="2e75b5"/>
          <w:rtl w:val="0"/>
        </w:rPr>
        <w:t xml:space="preserve">Este documento descreve o plano de teste para o Sistema de Gerenciamento de Biblioteca.</w:t>
      </w:r>
    </w:p>
    <w:p w:rsidR="00000000" w:rsidDel="00000000" w:rsidP="00000000" w:rsidRDefault="00000000" w:rsidRPr="00000000" w14:paraId="0000003B">
      <w:pPr>
        <w:jc w:val="both"/>
        <w:rPr>
          <w:i w:val="1"/>
        </w:rPr>
      </w:pPr>
      <w:r w:rsidDel="00000000" w:rsidR="00000000" w:rsidRPr="00000000">
        <w:rPr>
          <w:i w:val="1"/>
          <w:color w:val="2e75b5"/>
          <w:rtl w:val="0"/>
        </w:rPr>
        <w:t xml:space="preserve">O software é um sistema de empréstimo de livros para uma biblioteca local.</w:t>
      </w:r>
      <w:r w:rsidDel="00000000" w:rsidR="00000000" w:rsidRPr="00000000">
        <w:rPr>
          <w:rtl w:val="0"/>
        </w:rPr>
      </w:r>
    </w:p>
    <w:p w:rsidR="00000000" w:rsidDel="00000000" w:rsidP="00000000" w:rsidRDefault="00000000" w:rsidRPr="00000000" w14:paraId="0000003C">
      <w:pPr>
        <w:rPr>
          <w:i w:val="1"/>
        </w:rPr>
      </w:pPr>
      <w:r w:rsidDel="00000000" w:rsidR="00000000" w:rsidRPr="00000000">
        <w:rPr>
          <w:rtl w:val="0"/>
        </w:rPr>
      </w:r>
    </w:p>
    <w:p w:rsidR="00000000" w:rsidDel="00000000" w:rsidP="00000000" w:rsidRDefault="00000000" w:rsidRPr="00000000" w14:paraId="0000003D">
      <w:pPr>
        <w:pStyle w:val="Heading1"/>
        <w:numPr>
          <w:ilvl w:val="0"/>
          <w:numId w:val="1"/>
        </w:numPr>
        <w:ind w:left="360" w:hanging="360"/>
        <w:rPr/>
      </w:pPr>
      <w:bookmarkStart w:colFirst="0" w:colLast="0" w:name="_heading=h.30j0zll" w:id="1"/>
      <w:bookmarkEnd w:id="1"/>
      <w:r w:rsidDel="00000000" w:rsidR="00000000" w:rsidRPr="00000000">
        <w:rPr>
          <w:rtl w:val="0"/>
        </w:rPr>
        <w:t xml:space="preserve">Objetivos e Escopo dos Testes</w:t>
      </w:r>
    </w:p>
    <w:p w:rsidR="00000000" w:rsidDel="00000000" w:rsidP="00000000" w:rsidRDefault="00000000" w:rsidRPr="00000000" w14:paraId="0000003E">
      <w:pPr>
        <w:jc w:val="both"/>
        <w:rPr/>
      </w:pPr>
      <w:r w:rsidDel="00000000" w:rsidR="00000000" w:rsidRPr="00000000">
        <w:rPr>
          <w:rtl w:val="0"/>
        </w:rPr>
        <w:t xml:space="preserve">- Declaração dos objetivos dos testes.</w:t>
      </w:r>
    </w:p>
    <w:p w:rsidR="00000000" w:rsidDel="00000000" w:rsidP="00000000" w:rsidRDefault="00000000" w:rsidRPr="00000000" w14:paraId="0000003F">
      <w:pPr>
        <w:jc w:val="both"/>
        <w:rPr/>
      </w:pPr>
      <w:r w:rsidDel="00000000" w:rsidR="00000000" w:rsidRPr="00000000">
        <w:rPr>
          <w:rtl w:val="0"/>
        </w:rPr>
        <w:t xml:space="preserve">- Definição do que está incluído nos testes (escopo).</w:t>
      </w:r>
    </w:p>
    <w:p w:rsidR="00000000" w:rsidDel="00000000" w:rsidP="00000000" w:rsidRDefault="00000000" w:rsidRPr="00000000" w14:paraId="00000040">
      <w:pPr>
        <w:jc w:val="both"/>
        <w:rPr/>
      </w:pPr>
      <w:r w:rsidDel="00000000" w:rsidR="00000000" w:rsidRPr="00000000">
        <w:rPr>
          <w:rtl w:val="0"/>
        </w:rPr>
        <w:t xml:space="preserve">- Definição do que está excluído dos testes (fora do escopo).</w:t>
      </w:r>
    </w:p>
    <w:p w:rsidR="00000000" w:rsidDel="00000000" w:rsidP="00000000" w:rsidRDefault="00000000" w:rsidRPr="00000000" w14:paraId="00000041">
      <w:pPr>
        <w:jc w:val="both"/>
        <w:rPr>
          <w:i w:val="1"/>
          <w:color w:val="2e75b5"/>
        </w:rPr>
      </w:pPr>
      <w:r w:rsidDel="00000000" w:rsidR="00000000" w:rsidRPr="00000000">
        <w:rPr>
          <w:i w:val="1"/>
          <w:color w:val="2e75b5"/>
          <w:rtl w:val="0"/>
        </w:rPr>
        <w:t xml:space="preserve">Exemplo:</w:t>
      </w:r>
    </w:p>
    <w:p w:rsidR="00000000" w:rsidDel="00000000" w:rsidP="00000000" w:rsidRDefault="00000000" w:rsidRPr="00000000" w14:paraId="00000042">
      <w:pPr>
        <w:jc w:val="both"/>
        <w:rPr>
          <w:i w:val="1"/>
          <w:color w:val="2e75b5"/>
        </w:rPr>
      </w:pPr>
      <w:r w:rsidDel="00000000" w:rsidR="00000000" w:rsidRPr="00000000">
        <w:rPr>
          <w:i w:val="1"/>
          <w:color w:val="2e75b5"/>
          <w:rtl w:val="0"/>
        </w:rPr>
        <w:t xml:space="preserve">Objetivo: Garantir que o sistema de gerenciamento de biblioteca funcione corretamente e atenda às necessidades dos usuários.</w:t>
      </w:r>
    </w:p>
    <w:p w:rsidR="00000000" w:rsidDel="00000000" w:rsidP="00000000" w:rsidRDefault="00000000" w:rsidRPr="00000000" w14:paraId="00000043">
      <w:pPr>
        <w:jc w:val="both"/>
        <w:rPr>
          <w:i w:val="1"/>
          <w:color w:val="2e75b5"/>
        </w:rPr>
      </w:pPr>
      <w:r w:rsidDel="00000000" w:rsidR="00000000" w:rsidRPr="00000000">
        <w:rPr>
          <w:i w:val="1"/>
          <w:color w:val="2e75b5"/>
          <w:rtl w:val="0"/>
        </w:rPr>
        <w:t xml:space="preserve">Inclusões: Teste de funcionalidades principais, testes de integração com o banco de dados.</w:t>
      </w:r>
    </w:p>
    <w:p w:rsidR="00000000" w:rsidDel="00000000" w:rsidP="00000000" w:rsidRDefault="00000000" w:rsidRPr="00000000" w14:paraId="00000044">
      <w:pPr>
        <w:jc w:val="both"/>
        <w:rPr>
          <w:i w:val="1"/>
          <w:color w:val="2e75b5"/>
        </w:rPr>
      </w:pPr>
      <w:r w:rsidDel="00000000" w:rsidR="00000000" w:rsidRPr="00000000">
        <w:rPr>
          <w:i w:val="1"/>
          <w:color w:val="2e75b5"/>
          <w:rtl w:val="0"/>
        </w:rPr>
        <w:t xml:space="preserve">Exclusões: Testes de hardware e testes de desempenho em larga escala.</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1"/>
        <w:numPr>
          <w:ilvl w:val="0"/>
          <w:numId w:val="1"/>
        </w:numPr>
        <w:ind w:left="360" w:hanging="360"/>
        <w:rPr/>
      </w:pPr>
      <w:bookmarkStart w:colFirst="0" w:colLast="0" w:name="_heading=h.1fob9te" w:id="2"/>
      <w:bookmarkEnd w:id="2"/>
      <w:r w:rsidDel="00000000" w:rsidR="00000000" w:rsidRPr="00000000">
        <w:rPr>
          <w:rtl w:val="0"/>
        </w:rPr>
        <w:t xml:space="preserve">Estratégia de Testes</w:t>
      </w:r>
    </w:p>
    <w:p w:rsidR="00000000" w:rsidDel="00000000" w:rsidP="00000000" w:rsidRDefault="00000000" w:rsidRPr="00000000" w14:paraId="00000047">
      <w:pPr>
        <w:rPr/>
      </w:pPr>
      <w:r w:rsidDel="00000000" w:rsidR="00000000" w:rsidRPr="00000000">
        <w:rPr>
          <w:rtl w:val="0"/>
        </w:rPr>
        <w:t xml:space="preserve">- Descrição da abordagem geral para os testes.</w:t>
      </w:r>
    </w:p>
    <w:p w:rsidR="00000000" w:rsidDel="00000000" w:rsidP="00000000" w:rsidRDefault="00000000" w:rsidRPr="00000000" w14:paraId="00000048">
      <w:pPr>
        <w:rPr/>
      </w:pPr>
      <w:r w:rsidDel="00000000" w:rsidR="00000000" w:rsidRPr="00000000">
        <w:rPr>
          <w:rtl w:val="0"/>
        </w:rPr>
        <w:t xml:space="preserve">- Identificação de riscos relacionados aos testes e respostas para mitigá-los.</w:t>
      </w:r>
    </w:p>
    <w:p w:rsidR="00000000" w:rsidDel="00000000" w:rsidP="00000000" w:rsidRDefault="00000000" w:rsidRPr="00000000" w14:paraId="00000049">
      <w:pPr>
        <w:rPr/>
      </w:pPr>
      <w:r w:rsidDel="00000000" w:rsidR="00000000" w:rsidRPr="00000000">
        <w:rPr>
          <w:rtl w:val="0"/>
        </w:rPr>
        <w:t xml:space="preserve">- Priorização dos testes, conforme os riscos identificados e as partes mais críticas do sistema.</w:t>
      </w:r>
    </w:p>
    <w:p w:rsidR="00000000" w:rsidDel="00000000" w:rsidP="00000000" w:rsidRDefault="00000000" w:rsidRPr="00000000" w14:paraId="0000004A">
      <w:pPr>
        <w:rPr/>
      </w:pPr>
      <w:r w:rsidDel="00000000" w:rsidR="00000000" w:rsidRPr="00000000">
        <w:rPr>
          <w:rtl w:val="0"/>
        </w:rPr>
        <w:t xml:space="preserve">- Planejar os ciclos de testes necessários. </w:t>
      </w:r>
    </w:p>
    <w:p w:rsidR="00000000" w:rsidDel="00000000" w:rsidP="00000000" w:rsidRDefault="00000000" w:rsidRPr="00000000" w14:paraId="0000004B">
      <w:pPr>
        <w:jc w:val="both"/>
        <w:rPr>
          <w:i w:val="1"/>
          <w:color w:val="2e75b5"/>
        </w:rPr>
      </w:pPr>
      <w:r w:rsidDel="00000000" w:rsidR="00000000" w:rsidRPr="00000000">
        <w:rPr>
          <w:i w:val="1"/>
          <w:color w:val="2e75b5"/>
          <w:rtl w:val="0"/>
        </w:rPr>
        <w:t xml:space="preserve">Exemplo:</w:t>
      </w:r>
    </w:p>
    <w:p w:rsidR="00000000" w:rsidDel="00000000" w:rsidP="00000000" w:rsidRDefault="00000000" w:rsidRPr="00000000" w14:paraId="0000004C">
      <w:pPr>
        <w:jc w:val="both"/>
        <w:rPr>
          <w:i w:val="1"/>
          <w:color w:val="2e75b5"/>
        </w:rPr>
      </w:pPr>
      <w:r w:rsidDel="00000000" w:rsidR="00000000" w:rsidRPr="00000000">
        <w:rPr>
          <w:i w:val="1"/>
          <w:color w:val="2e75b5"/>
          <w:rtl w:val="0"/>
        </w:rPr>
        <w:t xml:space="preserve">Abordagem: Realizaremos testes funcionais, testes de integração, testes de sistema e testes de aceitação do usuário.</w:t>
      </w:r>
    </w:p>
    <w:p w:rsidR="00000000" w:rsidDel="00000000" w:rsidP="00000000" w:rsidRDefault="00000000" w:rsidRPr="00000000" w14:paraId="0000004D">
      <w:pPr>
        <w:jc w:val="both"/>
        <w:rPr>
          <w:i w:val="1"/>
          <w:color w:val="2e75b5"/>
        </w:rPr>
      </w:pPr>
      <w:r w:rsidDel="00000000" w:rsidR="00000000" w:rsidRPr="00000000">
        <w:rPr>
          <w:i w:val="1"/>
          <w:color w:val="2e75b5"/>
          <w:rtl w:val="0"/>
        </w:rPr>
        <w:t xml:space="preserve">Risco: Atraso no desenvolvimento do software.</w:t>
      </w:r>
    </w:p>
    <w:p w:rsidR="00000000" w:rsidDel="00000000" w:rsidP="00000000" w:rsidRDefault="00000000" w:rsidRPr="00000000" w14:paraId="0000004E">
      <w:pPr>
        <w:jc w:val="both"/>
        <w:rPr>
          <w:i w:val="1"/>
          <w:color w:val="2e75b5"/>
        </w:rPr>
      </w:pPr>
      <w:r w:rsidDel="00000000" w:rsidR="00000000" w:rsidRPr="00000000">
        <w:rPr>
          <w:i w:val="1"/>
          <w:color w:val="2e75b5"/>
          <w:rtl w:val="0"/>
        </w:rPr>
        <w:t xml:space="preserve">Mitigação: Ajuste do cronograma de testes conforme necessário.</w:t>
      </w:r>
    </w:p>
    <w:p w:rsidR="00000000" w:rsidDel="00000000" w:rsidP="00000000" w:rsidRDefault="00000000" w:rsidRPr="00000000" w14:paraId="0000004F">
      <w:pPr>
        <w:jc w:val="both"/>
        <w:rPr>
          <w:i w:val="1"/>
          <w:color w:val="2e75b5"/>
        </w:rPr>
      </w:pPr>
      <w:r w:rsidDel="00000000" w:rsidR="00000000" w:rsidRPr="00000000">
        <w:rPr>
          <w:i w:val="1"/>
          <w:color w:val="2e75b5"/>
          <w:rtl w:val="0"/>
        </w:rPr>
        <w:t xml:space="preserve">Serão priorizados os testes de componentes mais críticos, nos módulos de Cadastros e de Controle de Empréstimos, conforme a seguir...</w:t>
      </w:r>
    </w:p>
    <w:p w:rsidR="00000000" w:rsidDel="00000000" w:rsidP="00000000" w:rsidRDefault="00000000" w:rsidRPr="00000000" w14:paraId="00000050">
      <w:pPr>
        <w:jc w:val="both"/>
        <w:rPr>
          <w:i w:val="1"/>
          <w:color w:val="2e75b5"/>
        </w:rPr>
      </w:pPr>
      <w:r w:rsidDel="00000000" w:rsidR="00000000" w:rsidRPr="00000000">
        <w:rPr>
          <w:i w:val="1"/>
          <w:color w:val="2e75b5"/>
          <w:rtl w:val="0"/>
        </w:rPr>
        <w:t xml:space="preserve">Os ciclos de testes seguirão a abordagem de métodos ágeis, conforme o framework Scrum, antecipando-se os testes com as técnicas e práticas de TDD (Test Driven Development).</w:t>
      </w:r>
    </w:p>
    <w:p w:rsidR="00000000" w:rsidDel="00000000" w:rsidP="00000000" w:rsidRDefault="00000000" w:rsidRPr="00000000" w14:paraId="00000051">
      <w:pPr>
        <w:pStyle w:val="Heading1"/>
        <w:numPr>
          <w:ilvl w:val="0"/>
          <w:numId w:val="1"/>
        </w:numPr>
        <w:ind w:left="360" w:hanging="360"/>
        <w:rPr/>
      </w:pPr>
      <w:bookmarkStart w:colFirst="0" w:colLast="0" w:name="_heading=h.3znysh7" w:id="3"/>
      <w:bookmarkEnd w:id="3"/>
      <w:r w:rsidDel="00000000" w:rsidR="00000000" w:rsidRPr="00000000">
        <w:rPr>
          <w:rtl w:val="0"/>
        </w:rPr>
        <w:t xml:space="preserve">Níveis de Teste</w:t>
      </w:r>
    </w:p>
    <w:p w:rsidR="00000000" w:rsidDel="00000000" w:rsidP="00000000" w:rsidRDefault="00000000" w:rsidRPr="00000000" w14:paraId="00000052">
      <w:pPr>
        <w:jc w:val="both"/>
        <w:rPr/>
      </w:pPr>
      <w:r w:rsidDel="00000000" w:rsidR="00000000" w:rsidRPr="00000000">
        <w:rPr>
          <w:rtl w:val="0"/>
        </w:rPr>
        <w:t xml:space="preserve">- Descrição dos diferentes níveis de teste a serem realizados, identificando cada etapa do ciclo de desenvolvimento em que serão aplicados: testes unitários, testes de integração, testes de sistema e testes de aceitação.</w:t>
      </w:r>
    </w:p>
    <w:p w:rsidR="00000000" w:rsidDel="00000000" w:rsidP="00000000" w:rsidRDefault="00000000" w:rsidRPr="00000000" w14:paraId="00000053">
      <w:pPr>
        <w:jc w:val="both"/>
        <w:rPr>
          <w:i w:val="1"/>
          <w:color w:val="2e75b5"/>
        </w:rPr>
      </w:pPr>
      <w:r w:rsidDel="00000000" w:rsidR="00000000" w:rsidRPr="00000000">
        <w:rPr>
          <w:i w:val="1"/>
          <w:color w:val="2e75b5"/>
          <w:rtl w:val="0"/>
        </w:rPr>
        <w:t xml:space="preserve">Exemplo:</w:t>
      </w:r>
    </w:p>
    <w:p w:rsidR="00000000" w:rsidDel="00000000" w:rsidP="00000000" w:rsidRDefault="00000000" w:rsidRPr="00000000" w14:paraId="00000054">
      <w:pPr>
        <w:jc w:val="both"/>
        <w:rPr>
          <w:i w:val="1"/>
          <w:color w:val="2e75b5"/>
        </w:rPr>
      </w:pPr>
      <w:r w:rsidDel="00000000" w:rsidR="00000000" w:rsidRPr="00000000">
        <w:rPr>
          <w:i w:val="1"/>
          <w:color w:val="2e75b5"/>
          <w:rtl w:val="0"/>
        </w:rPr>
        <w:t xml:space="preserve">Testes Unitários: serão realizados, pelo desenvolvedor e seu par, os testes unitários no nível de componentes de software, em cada um dos métodos de todas as classes, aplicando o TDD.</w:t>
      </w:r>
    </w:p>
    <w:p w:rsidR="00000000" w:rsidDel="00000000" w:rsidP="00000000" w:rsidRDefault="00000000" w:rsidRPr="00000000" w14:paraId="00000055">
      <w:pPr>
        <w:jc w:val="both"/>
        <w:rPr>
          <w:i w:val="1"/>
          <w:color w:val="2e75b5"/>
        </w:rPr>
      </w:pPr>
      <w:r w:rsidDel="00000000" w:rsidR="00000000" w:rsidRPr="00000000">
        <w:rPr>
          <w:i w:val="1"/>
          <w:color w:val="2e75b5"/>
          <w:rtl w:val="0"/>
        </w:rPr>
        <w:t xml:space="preserve">Testes de Integração: em cada sprint deverão ser realizados continuamente os testes dos componentes integrados, em submódulos e módulos, já testados unitariamente e/ou em integrações anteriores, com o apoio da equipe de teste e qualidade, e participação do(s) arquiteto(s) de software. A estratégia adotada será a incremental, podendo ser top-down ou bottom-up.</w:t>
      </w:r>
    </w:p>
    <w:p w:rsidR="00000000" w:rsidDel="00000000" w:rsidP="00000000" w:rsidRDefault="00000000" w:rsidRPr="00000000" w14:paraId="00000056">
      <w:pPr>
        <w:jc w:val="both"/>
        <w:rPr>
          <w:i w:val="1"/>
          <w:color w:val="2e75b5"/>
        </w:rPr>
      </w:pPr>
      <w:r w:rsidDel="00000000" w:rsidR="00000000" w:rsidRPr="00000000">
        <w:rPr>
          <w:i w:val="1"/>
          <w:color w:val="2e75b5"/>
          <w:rtl w:val="0"/>
        </w:rPr>
        <w:t xml:space="preserve">Testes de Sistema: uma vez realizados com êxito os testes unitários e de integração, os submódulos e módulos resultantes, funcionais para o usuário, deverão ser realizados pela equipe de teste e qualidade, na perspectiva do cliente, validando requisitos e especificações do software. Ao final de cada sprint, que gere uma release com software funcional, os testes de sistema devem ter sido realizados, antes de liberação do software para o ambiente de homologação.</w:t>
      </w:r>
    </w:p>
    <w:p w:rsidR="00000000" w:rsidDel="00000000" w:rsidP="00000000" w:rsidRDefault="00000000" w:rsidRPr="00000000" w14:paraId="00000057">
      <w:pPr>
        <w:jc w:val="both"/>
        <w:rPr>
          <w:i w:val="1"/>
          <w:color w:val="2e75b5"/>
        </w:rPr>
      </w:pPr>
      <w:r w:rsidDel="00000000" w:rsidR="00000000" w:rsidRPr="00000000">
        <w:rPr>
          <w:i w:val="1"/>
          <w:color w:val="2e75b5"/>
          <w:rtl w:val="0"/>
        </w:rPr>
        <w:t xml:space="preserve">Testes de Aceitação: no ambiente de homologação, após a liberação dos testes de sistema, o sistema deverá ser testado pelo cliente, contando com o apoio da equipe do projeto, e participação efetiva do PO. A release do software será liberada para o ambiente de produção apenas após realizados com êxito os testes de aceitação, conforme os critérios e requisitos definidos. Caso haja não conformidades que não sejam impeditivas para a liberação do software, a release poderá ser homologada com ressalvas e os ajustes serem feitos posteriormente.      </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1"/>
        <w:numPr>
          <w:ilvl w:val="0"/>
          <w:numId w:val="1"/>
        </w:numPr>
        <w:ind w:left="360" w:hanging="360"/>
        <w:rPr/>
      </w:pPr>
      <w:bookmarkStart w:colFirst="0" w:colLast="0" w:name="_heading=h.2et92p0" w:id="4"/>
      <w:bookmarkEnd w:id="4"/>
      <w:r w:rsidDel="00000000" w:rsidR="00000000" w:rsidRPr="00000000">
        <w:rPr>
          <w:rtl w:val="0"/>
        </w:rPr>
        <w:t xml:space="preserve">Tipos e Cobertura dos Testes</w:t>
      </w:r>
    </w:p>
    <w:p w:rsidR="00000000" w:rsidDel="00000000" w:rsidP="00000000" w:rsidRDefault="00000000" w:rsidRPr="00000000" w14:paraId="0000005A">
      <w:pPr>
        <w:jc w:val="both"/>
        <w:rPr/>
      </w:pPr>
      <w:r w:rsidDel="00000000" w:rsidR="00000000" w:rsidRPr="00000000">
        <w:rPr>
          <w:rtl w:val="0"/>
        </w:rPr>
        <w:t xml:space="preserve">- Definição dos tipos de testes a serem aplicados e em quais situações/ partes do software: testes de caixa preta, caixa branca e baseados na experiência.</w:t>
      </w:r>
    </w:p>
    <w:p w:rsidR="00000000" w:rsidDel="00000000" w:rsidP="00000000" w:rsidRDefault="00000000" w:rsidRPr="00000000" w14:paraId="0000005B">
      <w:pPr>
        <w:jc w:val="both"/>
        <w:rPr/>
      </w:pPr>
      <w:r w:rsidDel="00000000" w:rsidR="00000000" w:rsidRPr="00000000">
        <w:rPr>
          <w:rtl w:val="0"/>
        </w:rPr>
        <w:t xml:space="preserve">- Detalhamento da extensão dos testes, ou seja, quais partes do software serão testadas e em que profundidade. </w:t>
      </w:r>
    </w:p>
    <w:p w:rsidR="00000000" w:rsidDel="00000000" w:rsidP="00000000" w:rsidRDefault="00000000" w:rsidRPr="00000000" w14:paraId="0000005C">
      <w:pPr>
        <w:jc w:val="both"/>
        <w:rPr/>
      </w:pPr>
      <w:r w:rsidDel="00000000" w:rsidR="00000000" w:rsidRPr="00000000">
        <w:rPr>
          <w:rtl w:val="0"/>
        </w:rPr>
        <w:t xml:space="preserve">- Considere as abordagens/ técnicas para definição da cobertura, resultando no número mínimo de casos de teste a serem aplicados, tanto para caixa branca (cobertura de comando, decisão e/ou caminho), quanto para caixa preta (classes de equivalência, análise de valor limite, tabela de decisão, etc.).  </w:t>
      </w:r>
    </w:p>
    <w:p w:rsidR="00000000" w:rsidDel="00000000" w:rsidP="00000000" w:rsidRDefault="00000000" w:rsidRPr="00000000" w14:paraId="0000005D">
      <w:pPr>
        <w:jc w:val="both"/>
        <w:rPr>
          <w:i w:val="1"/>
          <w:color w:val="2e75b5"/>
        </w:rPr>
      </w:pPr>
      <w:r w:rsidDel="00000000" w:rsidR="00000000" w:rsidRPr="00000000">
        <w:rPr>
          <w:i w:val="1"/>
          <w:color w:val="2e75b5"/>
          <w:rtl w:val="0"/>
        </w:rPr>
        <w:t xml:space="preserve">Exemplo:</w:t>
      </w:r>
    </w:p>
    <w:p w:rsidR="00000000" w:rsidDel="00000000" w:rsidP="00000000" w:rsidRDefault="00000000" w:rsidRPr="00000000" w14:paraId="0000005E">
      <w:pPr>
        <w:jc w:val="both"/>
        <w:rPr>
          <w:i w:val="1"/>
          <w:color w:val="2e75b5"/>
        </w:rPr>
      </w:pPr>
      <w:r w:rsidDel="00000000" w:rsidR="00000000" w:rsidRPr="00000000">
        <w:rPr>
          <w:i w:val="1"/>
          <w:color w:val="2e75b5"/>
          <w:rtl w:val="0"/>
        </w:rPr>
        <w:t xml:space="preserve">Serão realizados teste de caixa preta, testes de caixa branca e testes baseados na experiência, incluindo suposição de erro e testes exploratórios. Os testes de caixa branca deverão ser aplicados nos níveis de unidade (componentes) e de integração, analisando as estruturas do código, especialmente decisões, loops e variáveis. Será dada preferência às ferramentas automatizadas de análise estática, como o Sonar Qube, inclusive para cálculo da complexidade ciclomática para uma boa cobertura de testes. Os testes de caixa preta serão aplicados em todos os níveis de testes, visando garantir que os resultados (saídas) estejam corretos para as entradas fornecidas. Os valores de entrada deverão ser definidos aplicando as classes de equivalência (valores válidos e inválidos), análise do valor limite e tabelas de decisão, conforme os casos de testes especificados. As técnicas previstas de testes, para cada tipo, estão relacionadas a seguir,   </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1"/>
        <w:numPr>
          <w:ilvl w:val="0"/>
          <w:numId w:val="1"/>
        </w:numPr>
        <w:ind w:left="360" w:hanging="360"/>
        <w:rPr/>
      </w:pPr>
      <w:bookmarkStart w:colFirst="0" w:colLast="0" w:name="_heading=h.tyjcwt" w:id="5"/>
      <w:bookmarkEnd w:id="5"/>
      <w:r w:rsidDel="00000000" w:rsidR="00000000" w:rsidRPr="00000000">
        <w:rPr>
          <w:rtl w:val="0"/>
        </w:rPr>
        <w:t xml:space="preserve">Técnicas de Teste </w:t>
      </w:r>
    </w:p>
    <w:p w:rsidR="00000000" w:rsidDel="00000000" w:rsidP="00000000" w:rsidRDefault="00000000" w:rsidRPr="00000000" w14:paraId="00000061">
      <w:pPr>
        <w:rPr/>
      </w:pPr>
      <w:r w:rsidDel="00000000" w:rsidR="00000000" w:rsidRPr="00000000">
        <w:rPr>
          <w:rtl w:val="0"/>
        </w:rPr>
        <w:t xml:space="preserve">- Descrição das técnicas de teste a serem empregadas, considerando os tipos e a cobertura definidos no item anterior. Por exemplo:</w:t>
      </w:r>
    </w:p>
    <w:p w:rsidR="00000000" w:rsidDel="00000000" w:rsidP="00000000" w:rsidRDefault="00000000" w:rsidRPr="00000000" w14:paraId="00000062">
      <w:pPr>
        <w:rPr/>
      </w:pPr>
      <w:r w:rsidDel="00000000" w:rsidR="00000000" w:rsidRPr="00000000">
        <w:rPr>
          <w:rtl w:val="0"/>
        </w:rPr>
        <w:t xml:space="preserve">Técnicas de caixa branca: Teste de Estresse, Teste de Execução/ Desempenho, Teste de Recuperação, Teste de Operação, Teste de Conformidade, Teste de Segurança.</w:t>
      </w:r>
    </w:p>
    <w:p w:rsidR="00000000" w:rsidDel="00000000" w:rsidP="00000000" w:rsidRDefault="00000000" w:rsidRPr="00000000" w14:paraId="00000063">
      <w:pPr>
        <w:rPr/>
      </w:pPr>
      <w:r w:rsidDel="00000000" w:rsidR="00000000" w:rsidRPr="00000000">
        <w:rPr>
          <w:rtl w:val="0"/>
        </w:rPr>
        <w:t xml:space="preserve">Técnicas de caixa preta: Teste de Requisitos, Teste de Regressão, Teste de Tratamento de Erros, Teste de Interconexão, Teste de Usabilidade, Teste Paralelo, Teste de Fumaça.</w:t>
      </w:r>
    </w:p>
    <w:p w:rsidR="00000000" w:rsidDel="00000000" w:rsidP="00000000" w:rsidRDefault="00000000" w:rsidRPr="00000000" w14:paraId="00000064">
      <w:pPr>
        <w:jc w:val="both"/>
        <w:rPr>
          <w:i w:val="1"/>
          <w:color w:val="2e75b5"/>
        </w:rPr>
      </w:pPr>
      <w:r w:rsidDel="00000000" w:rsidR="00000000" w:rsidRPr="00000000">
        <w:rPr>
          <w:i w:val="1"/>
          <w:color w:val="2e75b5"/>
          <w:rtl w:val="0"/>
        </w:rPr>
        <w:t xml:space="preserve">Exemplo:</w:t>
      </w:r>
    </w:p>
    <w:p w:rsidR="00000000" w:rsidDel="00000000" w:rsidP="00000000" w:rsidRDefault="00000000" w:rsidRPr="00000000" w14:paraId="00000065">
      <w:pPr>
        <w:jc w:val="both"/>
        <w:rPr>
          <w:i w:val="1"/>
          <w:color w:val="2e75b5"/>
        </w:rPr>
      </w:pPr>
      <w:r w:rsidDel="00000000" w:rsidR="00000000" w:rsidRPr="00000000">
        <w:rPr>
          <w:i w:val="1"/>
          <w:color w:val="2e75b5"/>
          <w:rtl w:val="0"/>
        </w:rPr>
        <w:t xml:space="preserve">Teste de Estresse: antes da liberação de cada release, no nível de sistema, os testes de estresse deverão ser realizados, com pelo menos 50% a mais de acessos simultâneos do que o especificado nos requisitos, com restrição de memória (menos de 50% do valor mínimo recomendado) e/ou uso de CPU acima de 100% do previsto em uma operação normal. Ferramentas como o JMeter deverão ser utilizadas.</w:t>
      </w:r>
    </w:p>
    <w:p w:rsidR="00000000" w:rsidDel="00000000" w:rsidP="00000000" w:rsidRDefault="00000000" w:rsidRPr="00000000" w14:paraId="00000066">
      <w:pPr>
        <w:rPr>
          <w:i w:val="1"/>
          <w:color w:val="2e75b5"/>
        </w:rPr>
      </w:pPr>
      <w:r w:rsidDel="00000000" w:rsidR="00000000" w:rsidRPr="00000000">
        <w:rPr>
          <w:i w:val="1"/>
          <w:color w:val="2e75b5"/>
          <w:rtl w:val="0"/>
        </w:rPr>
        <w:t xml:space="preserve">Teste de Execução/ Desempenho: deverão ser testados, em vários níveis, especialmente de sistema e de aceitação, parâmetros de desempenho conforme os requisitos de qualidade especificados, incluindo tempo de resposta, capacidade de execução e consumo de recursos (memória, CPU, armazenamento e rede). O JMeter deverá ser adotado nos testes. </w:t>
      </w:r>
    </w:p>
    <w:p w:rsidR="00000000" w:rsidDel="00000000" w:rsidP="00000000" w:rsidRDefault="00000000" w:rsidRPr="00000000" w14:paraId="00000067">
      <w:pPr>
        <w:jc w:val="both"/>
        <w:rPr>
          <w:i w:val="1"/>
          <w:color w:val="2e75b5"/>
        </w:rPr>
      </w:pPr>
      <w:r w:rsidDel="00000000" w:rsidR="00000000" w:rsidRPr="00000000">
        <w:rPr>
          <w:i w:val="1"/>
          <w:color w:val="2e75b5"/>
          <w:rtl w:val="0"/>
        </w:rPr>
        <w:t xml:space="preserve">Teste de Segurança: deverão ser realizados em conjunto com o time de cybersecurity do projeto, desde o nível de unidade (componentes) até aceitação pelo cliente, antes do lançamento de cada release em produção, assegurando o cumprimento dos requisitos especificados de segurança (integridade, confidencialidade, autenticidade e auditoria).</w:t>
      </w:r>
    </w:p>
    <w:p w:rsidR="00000000" w:rsidDel="00000000" w:rsidP="00000000" w:rsidRDefault="00000000" w:rsidRPr="00000000" w14:paraId="00000068">
      <w:pPr>
        <w:jc w:val="both"/>
        <w:rPr>
          <w:i w:val="1"/>
          <w:color w:val="2e75b5"/>
        </w:rPr>
      </w:pPr>
      <w:r w:rsidDel="00000000" w:rsidR="00000000" w:rsidRPr="00000000">
        <w:rPr>
          <w:i w:val="1"/>
          <w:color w:val="2e75b5"/>
          <w:rtl w:val="0"/>
        </w:rPr>
        <w:t xml:space="preserve">Testes de Regressão: testes obrigatórios sempre que houver alteração em um componente ou módulo, a serem aplicadas aos componentes ou módulos dependentes/ relacionados. O objetivo é verificar se a introdução de uma mudança (novo código ou correção de um defeito), não provocou um novo defeito em uma parte do software que funcionava corretamente ("efeito colateral”). Ferramentas como JUnit e Selenium WebDriver deverão ser utilizadas para uma maior automatização, aumentando eficiência e precisão. </w:t>
      </w:r>
    </w:p>
    <w:p w:rsidR="00000000" w:rsidDel="00000000" w:rsidP="00000000" w:rsidRDefault="00000000" w:rsidRPr="00000000" w14:paraId="00000069">
      <w:pPr>
        <w:jc w:val="both"/>
        <w:rPr>
          <w:i w:val="1"/>
          <w:color w:val="2e75b5"/>
        </w:rPr>
      </w:pPr>
      <w:r w:rsidDel="00000000" w:rsidR="00000000" w:rsidRPr="00000000">
        <w:rPr>
          <w:i w:val="1"/>
          <w:color w:val="2e75b5"/>
          <w:rtl w:val="0"/>
        </w:rPr>
        <w:t xml:space="preserve">Testes de Usabilidade: testes predominantemente manuais, que deverão contar com os UX Designers da equipe e com usuários, para avaliar e validar a implementação das interfaces do software com relação aos requisitos de usabilidade: facilidade de aprender (aprendizagem) e de usar (operabilidade), proteção ao erro do usuário, acessibilidade, padronização e estética. </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1"/>
        <w:numPr>
          <w:ilvl w:val="0"/>
          <w:numId w:val="1"/>
        </w:numPr>
        <w:ind w:left="360" w:hanging="360"/>
        <w:rPr/>
      </w:pPr>
      <w:bookmarkStart w:colFirst="0" w:colLast="0" w:name="_heading=h.3dy6vkm" w:id="6"/>
      <w:bookmarkEnd w:id="6"/>
      <w:r w:rsidDel="00000000" w:rsidR="00000000" w:rsidRPr="00000000">
        <w:rPr>
          <w:rtl w:val="0"/>
        </w:rPr>
        <w:t xml:space="preserve">Cronograma de Testes e Recursos Necessários</w:t>
      </w:r>
    </w:p>
    <w:p w:rsidR="00000000" w:rsidDel="00000000" w:rsidP="00000000" w:rsidRDefault="00000000" w:rsidRPr="00000000" w14:paraId="0000006C">
      <w:pPr>
        <w:rPr/>
      </w:pPr>
      <w:r w:rsidDel="00000000" w:rsidR="00000000" w:rsidRPr="00000000">
        <w:rPr>
          <w:rtl w:val="0"/>
        </w:rPr>
        <w:t xml:space="preserve">- Calendário detalhado dos testes, incluindo datas de início e término, organizado por fases/ etapas do projeto e por níveis de teste, com a indicação dos respectivos responsáveis e envolvidos nos testes. Pode ser utilizado quadro kanban.</w:t>
      </w:r>
    </w:p>
    <w:p w:rsidR="00000000" w:rsidDel="00000000" w:rsidP="00000000" w:rsidRDefault="00000000" w:rsidRPr="00000000" w14:paraId="0000006D">
      <w:pPr>
        <w:rPr/>
      </w:pPr>
      <w:r w:rsidDel="00000000" w:rsidR="00000000" w:rsidRPr="00000000">
        <w:rPr>
          <w:rtl w:val="0"/>
        </w:rPr>
        <w:t xml:space="preserve">- Relação de recursos humanos (equipe e demais envolvidos), ferramentas e ambientes (software, infraestrutura e equipamentos) necessários para os testes.</w:t>
      </w:r>
    </w:p>
    <w:p w:rsidR="00000000" w:rsidDel="00000000" w:rsidP="00000000" w:rsidRDefault="00000000" w:rsidRPr="00000000" w14:paraId="0000006E">
      <w:pPr>
        <w:jc w:val="both"/>
        <w:rPr>
          <w:i w:val="1"/>
          <w:color w:val="2e75b5"/>
        </w:rPr>
      </w:pPr>
      <w:r w:rsidDel="00000000" w:rsidR="00000000" w:rsidRPr="00000000">
        <w:rPr>
          <w:i w:val="1"/>
          <w:color w:val="2e75b5"/>
          <w:rtl w:val="0"/>
        </w:rPr>
        <w:t xml:space="preserve">Exemplo:</w:t>
      </w:r>
    </w:p>
    <w:tbl>
      <w:tblPr>
        <w:tblStyle w:val="Table2"/>
        <w:tblW w:w="9423.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95"/>
        <w:gridCol w:w="1246"/>
        <w:gridCol w:w="1182"/>
        <w:gridCol w:w="1108"/>
        <w:gridCol w:w="1992"/>
        <w:tblGridChange w:id="0">
          <w:tblGrid>
            <w:gridCol w:w="3895"/>
            <w:gridCol w:w="1246"/>
            <w:gridCol w:w="1182"/>
            <w:gridCol w:w="1108"/>
            <w:gridCol w:w="1992"/>
          </w:tblGrid>
        </w:tblGridChange>
      </w:tblGrid>
      <w:tr>
        <w:trPr>
          <w:cantSplit w:val="0"/>
          <w:trHeight w:val="315" w:hRule="atLeast"/>
          <w:tblHeader w:val="0"/>
        </w:trPr>
        <w:tc>
          <w:tcPr>
            <w:tcMar>
              <w:top w:w="0.0" w:type="dxa"/>
              <w:bottom w:w="0.0" w:type="dxa"/>
            </w:tcMar>
          </w:tcPr>
          <w:p w:rsidR="00000000" w:rsidDel="00000000" w:rsidP="00000000" w:rsidRDefault="00000000" w:rsidRPr="00000000" w14:paraId="0000006F">
            <w:pPr>
              <w:ind w:left="67" w:firstLine="0"/>
              <w:jc w:val="both"/>
              <w:rPr>
                <w:b w:val="1"/>
                <w:i w:val="1"/>
                <w:color w:val="2e75b5"/>
              </w:rPr>
            </w:pPr>
            <w:r w:rsidDel="00000000" w:rsidR="00000000" w:rsidRPr="00000000">
              <w:rPr>
                <w:b w:val="1"/>
                <w:i w:val="1"/>
                <w:color w:val="2e75b5"/>
                <w:rtl w:val="0"/>
              </w:rPr>
              <w:t xml:space="preserve">Etapa/ Fase dos Testes</w:t>
            </w:r>
          </w:p>
        </w:tc>
        <w:tc>
          <w:tcPr>
            <w:tcMar>
              <w:top w:w="0.0" w:type="dxa"/>
              <w:bottom w:w="0.0" w:type="dxa"/>
            </w:tcMar>
            <w:vAlign w:val="center"/>
          </w:tcPr>
          <w:p w:rsidR="00000000" w:rsidDel="00000000" w:rsidP="00000000" w:rsidRDefault="00000000" w:rsidRPr="00000000" w14:paraId="00000070">
            <w:pPr>
              <w:jc w:val="center"/>
              <w:rPr>
                <w:b w:val="1"/>
                <w:i w:val="1"/>
                <w:color w:val="2e75b5"/>
              </w:rPr>
            </w:pPr>
            <w:r w:rsidDel="00000000" w:rsidR="00000000" w:rsidRPr="00000000">
              <w:rPr>
                <w:b w:val="1"/>
                <w:i w:val="1"/>
                <w:color w:val="2e75b5"/>
                <w:rtl w:val="0"/>
              </w:rPr>
              <w:t xml:space="preserve">Sprint</w:t>
            </w:r>
          </w:p>
        </w:tc>
        <w:tc>
          <w:tcPr>
            <w:tcMar>
              <w:top w:w="0.0" w:type="dxa"/>
              <w:bottom w:w="0.0" w:type="dxa"/>
            </w:tcMar>
            <w:vAlign w:val="center"/>
          </w:tcPr>
          <w:p w:rsidR="00000000" w:rsidDel="00000000" w:rsidP="00000000" w:rsidRDefault="00000000" w:rsidRPr="00000000" w14:paraId="00000071">
            <w:pPr>
              <w:jc w:val="center"/>
              <w:rPr>
                <w:b w:val="1"/>
                <w:i w:val="1"/>
                <w:color w:val="2e75b5"/>
              </w:rPr>
            </w:pPr>
            <w:r w:rsidDel="00000000" w:rsidR="00000000" w:rsidRPr="00000000">
              <w:rPr>
                <w:b w:val="1"/>
                <w:i w:val="1"/>
                <w:color w:val="2e75b5"/>
                <w:rtl w:val="0"/>
              </w:rPr>
              <w:t xml:space="preserve">Data Início</w:t>
            </w:r>
          </w:p>
        </w:tc>
        <w:tc>
          <w:tcPr>
            <w:tcMar>
              <w:top w:w="0.0" w:type="dxa"/>
              <w:bottom w:w="0.0" w:type="dxa"/>
            </w:tcMar>
            <w:vAlign w:val="center"/>
          </w:tcPr>
          <w:p w:rsidR="00000000" w:rsidDel="00000000" w:rsidP="00000000" w:rsidRDefault="00000000" w:rsidRPr="00000000" w14:paraId="00000072">
            <w:pPr>
              <w:jc w:val="center"/>
              <w:rPr>
                <w:b w:val="1"/>
                <w:i w:val="1"/>
                <w:color w:val="2e75b5"/>
              </w:rPr>
            </w:pPr>
            <w:r w:rsidDel="00000000" w:rsidR="00000000" w:rsidRPr="00000000">
              <w:rPr>
                <w:b w:val="1"/>
                <w:i w:val="1"/>
                <w:color w:val="2e75b5"/>
                <w:rtl w:val="0"/>
              </w:rPr>
              <w:t xml:space="preserve">Data Fim</w:t>
            </w:r>
          </w:p>
        </w:tc>
        <w:tc>
          <w:tcPr>
            <w:tcMar>
              <w:top w:w="0.0" w:type="dxa"/>
              <w:bottom w:w="0.0" w:type="dxa"/>
            </w:tcMar>
            <w:vAlign w:val="center"/>
          </w:tcPr>
          <w:p w:rsidR="00000000" w:rsidDel="00000000" w:rsidP="00000000" w:rsidRDefault="00000000" w:rsidRPr="00000000" w14:paraId="00000073">
            <w:pPr>
              <w:jc w:val="center"/>
              <w:rPr>
                <w:b w:val="1"/>
                <w:i w:val="1"/>
                <w:color w:val="2e75b5"/>
              </w:rPr>
            </w:pPr>
            <w:r w:rsidDel="00000000" w:rsidR="00000000" w:rsidRPr="00000000">
              <w:rPr>
                <w:b w:val="1"/>
                <w:i w:val="1"/>
                <w:color w:val="2e75b5"/>
                <w:rtl w:val="0"/>
              </w:rPr>
              <w:t xml:space="preserve">Responsável</w:t>
            </w:r>
          </w:p>
        </w:tc>
      </w:tr>
      <w:tr>
        <w:trPr>
          <w:cantSplit w:val="0"/>
          <w:trHeight w:val="378" w:hRule="atLeast"/>
          <w:tblHeader w:val="0"/>
        </w:trPr>
        <w:tc>
          <w:tcPr>
            <w:tcMar>
              <w:top w:w="0.0" w:type="dxa"/>
              <w:bottom w:w="0.0" w:type="dxa"/>
            </w:tcMar>
          </w:tcPr>
          <w:p w:rsidR="00000000" w:rsidDel="00000000" w:rsidP="00000000" w:rsidRDefault="00000000" w:rsidRPr="00000000" w14:paraId="00000074">
            <w:pPr>
              <w:spacing w:after="0" w:lineRule="auto"/>
              <w:ind w:left="67" w:firstLine="0"/>
              <w:jc w:val="both"/>
              <w:rPr>
                <w:i w:val="1"/>
                <w:color w:val="2e75b5"/>
              </w:rPr>
            </w:pPr>
            <w:r w:rsidDel="00000000" w:rsidR="00000000" w:rsidRPr="00000000">
              <w:rPr>
                <w:i w:val="1"/>
                <w:color w:val="2e75b5"/>
                <w:rtl w:val="0"/>
              </w:rPr>
              <w:t xml:space="preserve">Planejamento Geral dos Testes</w:t>
            </w:r>
          </w:p>
        </w:tc>
        <w:tc>
          <w:tcPr>
            <w:tcMar>
              <w:top w:w="0.0" w:type="dxa"/>
              <w:bottom w:w="0.0" w:type="dxa"/>
            </w:tcMar>
            <w:vAlign w:val="center"/>
          </w:tcPr>
          <w:p w:rsidR="00000000" w:rsidDel="00000000" w:rsidP="00000000" w:rsidRDefault="00000000" w:rsidRPr="00000000" w14:paraId="00000075">
            <w:pPr>
              <w:spacing w:after="0" w:lineRule="auto"/>
              <w:ind w:left="67" w:firstLine="0"/>
              <w:jc w:val="center"/>
              <w:rPr>
                <w:i w:val="1"/>
                <w:color w:val="2e75b5"/>
              </w:rPr>
            </w:pPr>
            <w:r w:rsidDel="00000000" w:rsidR="00000000" w:rsidRPr="00000000">
              <w:rPr>
                <w:i w:val="1"/>
                <w:color w:val="2e75b5"/>
                <w:rtl w:val="0"/>
              </w:rPr>
              <w:t xml:space="preserve">#1</w:t>
            </w:r>
          </w:p>
        </w:tc>
        <w:tc>
          <w:tcPr>
            <w:tcMar>
              <w:top w:w="0.0" w:type="dxa"/>
              <w:bottom w:w="0.0" w:type="dxa"/>
            </w:tcMar>
            <w:vAlign w:val="center"/>
          </w:tcPr>
          <w:p w:rsidR="00000000" w:rsidDel="00000000" w:rsidP="00000000" w:rsidRDefault="00000000" w:rsidRPr="00000000" w14:paraId="00000076">
            <w:pPr>
              <w:spacing w:after="0" w:lineRule="auto"/>
              <w:ind w:left="67" w:firstLine="0"/>
              <w:jc w:val="center"/>
              <w:rPr>
                <w:i w:val="1"/>
                <w:color w:val="2e75b5"/>
              </w:rPr>
            </w:pPr>
            <w:r w:rsidDel="00000000" w:rsidR="00000000" w:rsidRPr="00000000">
              <w:rPr>
                <w:i w:val="1"/>
                <w:color w:val="2e75b5"/>
                <w:rtl w:val="0"/>
              </w:rPr>
              <w:t xml:space="preserve">01/08/23</w:t>
            </w:r>
          </w:p>
        </w:tc>
        <w:tc>
          <w:tcPr>
            <w:tcMar>
              <w:top w:w="0.0" w:type="dxa"/>
              <w:bottom w:w="0.0" w:type="dxa"/>
            </w:tcMar>
            <w:vAlign w:val="center"/>
          </w:tcPr>
          <w:p w:rsidR="00000000" w:rsidDel="00000000" w:rsidP="00000000" w:rsidRDefault="00000000" w:rsidRPr="00000000" w14:paraId="00000077">
            <w:pPr>
              <w:spacing w:after="0" w:lineRule="auto"/>
              <w:ind w:left="67" w:firstLine="0"/>
              <w:jc w:val="center"/>
              <w:rPr>
                <w:i w:val="1"/>
                <w:color w:val="2e75b5"/>
              </w:rPr>
            </w:pPr>
            <w:r w:rsidDel="00000000" w:rsidR="00000000" w:rsidRPr="00000000">
              <w:rPr>
                <w:i w:val="1"/>
                <w:color w:val="2e75b5"/>
                <w:rtl w:val="0"/>
              </w:rPr>
              <w:t xml:space="preserve">10/08/23</w:t>
            </w:r>
          </w:p>
        </w:tc>
        <w:tc>
          <w:tcPr>
            <w:tcMar>
              <w:top w:w="0.0" w:type="dxa"/>
              <w:bottom w:w="0.0" w:type="dxa"/>
            </w:tcMar>
            <w:vAlign w:val="center"/>
          </w:tcPr>
          <w:p w:rsidR="00000000" w:rsidDel="00000000" w:rsidP="00000000" w:rsidRDefault="00000000" w:rsidRPr="00000000" w14:paraId="00000078">
            <w:pPr>
              <w:spacing w:after="0" w:lineRule="auto"/>
              <w:ind w:left="67" w:firstLine="0"/>
              <w:jc w:val="center"/>
              <w:rPr>
                <w:i w:val="1"/>
                <w:color w:val="2e75b5"/>
              </w:rPr>
            </w:pPr>
            <w:r w:rsidDel="00000000" w:rsidR="00000000" w:rsidRPr="00000000">
              <w:rPr>
                <w:i w:val="1"/>
                <w:color w:val="2e75b5"/>
                <w:rtl w:val="0"/>
              </w:rPr>
              <w:t xml:space="preserve">Gerente de Testes</w:t>
            </w:r>
          </w:p>
        </w:tc>
      </w:tr>
      <w:tr>
        <w:trPr>
          <w:cantSplit w:val="0"/>
          <w:trHeight w:val="378" w:hRule="atLeast"/>
          <w:tblHeader w:val="0"/>
        </w:trPr>
        <w:tc>
          <w:tcPr>
            <w:tcMar>
              <w:top w:w="0.0" w:type="dxa"/>
              <w:bottom w:w="0.0" w:type="dxa"/>
            </w:tcMar>
          </w:tcPr>
          <w:p w:rsidR="00000000" w:rsidDel="00000000" w:rsidP="00000000" w:rsidRDefault="00000000" w:rsidRPr="00000000" w14:paraId="00000079">
            <w:pPr>
              <w:spacing w:after="0" w:lineRule="auto"/>
              <w:ind w:left="67" w:firstLine="0"/>
              <w:jc w:val="both"/>
              <w:rPr>
                <w:i w:val="1"/>
                <w:color w:val="2e75b5"/>
              </w:rPr>
            </w:pPr>
            <w:r w:rsidDel="00000000" w:rsidR="00000000" w:rsidRPr="00000000">
              <w:rPr>
                <w:i w:val="1"/>
                <w:color w:val="2e75b5"/>
                <w:rtl w:val="0"/>
              </w:rPr>
              <w:t xml:space="preserve">Refinamento/Revisão do Plano </w:t>
            </w:r>
          </w:p>
        </w:tc>
        <w:tc>
          <w:tcPr>
            <w:tcMar>
              <w:top w:w="0.0" w:type="dxa"/>
              <w:bottom w:w="0.0" w:type="dxa"/>
            </w:tcMar>
            <w:vAlign w:val="center"/>
          </w:tcPr>
          <w:p w:rsidR="00000000" w:rsidDel="00000000" w:rsidP="00000000" w:rsidRDefault="00000000" w:rsidRPr="00000000" w14:paraId="0000007A">
            <w:pPr>
              <w:spacing w:after="0" w:lineRule="auto"/>
              <w:ind w:left="67" w:firstLine="0"/>
              <w:jc w:val="center"/>
              <w:rPr>
                <w:i w:val="1"/>
                <w:color w:val="2e75b5"/>
              </w:rPr>
            </w:pPr>
            <w:r w:rsidDel="00000000" w:rsidR="00000000" w:rsidRPr="00000000">
              <w:rPr>
                <w:i w:val="1"/>
                <w:color w:val="2e75b5"/>
                <w:rtl w:val="0"/>
              </w:rPr>
              <w:t xml:space="preserve">#2</w:t>
            </w:r>
          </w:p>
          <w:p w:rsidR="00000000" w:rsidDel="00000000" w:rsidP="00000000" w:rsidRDefault="00000000" w:rsidRPr="00000000" w14:paraId="0000007B">
            <w:pPr>
              <w:spacing w:after="0" w:lineRule="auto"/>
              <w:ind w:left="67" w:firstLine="0"/>
              <w:jc w:val="center"/>
              <w:rPr>
                <w:i w:val="1"/>
                <w:color w:val="2e75b5"/>
              </w:rPr>
            </w:pPr>
            <w:r w:rsidDel="00000000" w:rsidR="00000000" w:rsidRPr="00000000">
              <w:rPr>
                <w:i w:val="1"/>
                <w:color w:val="2e75b5"/>
                <w:rtl w:val="0"/>
              </w:rPr>
              <w:t xml:space="preserve">#3</w:t>
            </w:r>
          </w:p>
          <w:p w:rsidR="00000000" w:rsidDel="00000000" w:rsidP="00000000" w:rsidRDefault="00000000" w:rsidRPr="00000000" w14:paraId="0000007C">
            <w:pPr>
              <w:spacing w:after="0" w:lineRule="auto"/>
              <w:ind w:left="67" w:firstLine="0"/>
              <w:jc w:val="center"/>
              <w:rPr>
                <w:i w:val="1"/>
                <w:color w:val="2e75b5"/>
              </w:rPr>
            </w:pPr>
            <w:r w:rsidDel="00000000" w:rsidR="00000000" w:rsidRPr="00000000">
              <w:rPr>
                <w:i w:val="1"/>
                <w:color w:val="2e75b5"/>
                <w:rtl w:val="0"/>
              </w:rPr>
              <w:t xml:space="preserve">#4</w:t>
            </w:r>
          </w:p>
          <w:p w:rsidR="00000000" w:rsidDel="00000000" w:rsidP="00000000" w:rsidRDefault="00000000" w:rsidRPr="00000000" w14:paraId="0000007D">
            <w:pPr>
              <w:spacing w:after="0" w:lineRule="auto"/>
              <w:ind w:left="67" w:firstLine="0"/>
              <w:jc w:val="center"/>
              <w:rPr>
                <w:i w:val="1"/>
                <w:color w:val="2e75b5"/>
              </w:rPr>
            </w:pPr>
            <w:r w:rsidDel="00000000" w:rsidR="00000000" w:rsidRPr="00000000">
              <w:rPr>
                <w:i w:val="1"/>
                <w:color w:val="2e75b5"/>
                <w:rtl w:val="0"/>
              </w:rPr>
              <w:t xml:space="preserve">...</w:t>
            </w:r>
          </w:p>
        </w:tc>
        <w:tc>
          <w:tcPr>
            <w:tcMar>
              <w:top w:w="0.0" w:type="dxa"/>
              <w:bottom w:w="0.0" w:type="dxa"/>
            </w:tcMar>
          </w:tcPr>
          <w:p w:rsidR="00000000" w:rsidDel="00000000" w:rsidP="00000000" w:rsidRDefault="00000000" w:rsidRPr="00000000" w14:paraId="0000007E">
            <w:pPr>
              <w:spacing w:after="0" w:lineRule="auto"/>
              <w:ind w:left="67" w:firstLine="0"/>
              <w:jc w:val="center"/>
              <w:rPr>
                <w:i w:val="1"/>
                <w:color w:val="2e75b5"/>
              </w:rPr>
            </w:pPr>
            <w:r w:rsidDel="00000000" w:rsidR="00000000" w:rsidRPr="00000000">
              <w:rPr>
                <w:i w:val="1"/>
                <w:color w:val="2e75b5"/>
                <w:rtl w:val="0"/>
              </w:rPr>
              <w:t xml:space="preserve">16/08/23</w:t>
            </w:r>
          </w:p>
        </w:tc>
        <w:tc>
          <w:tcPr>
            <w:tcMar>
              <w:top w:w="0.0" w:type="dxa"/>
              <w:bottom w:w="0.0" w:type="dxa"/>
            </w:tcMar>
          </w:tcPr>
          <w:p w:rsidR="00000000" w:rsidDel="00000000" w:rsidP="00000000" w:rsidRDefault="00000000" w:rsidRPr="00000000" w14:paraId="0000007F">
            <w:pPr>
              <w:spacing w:after="0" w:lineRule="auto"/>
              <w:ind w:left="67" w:firstLine="0"/>
              <w:jc w:val="center"/>
              <w:rPr>
                <w:i w:val="1"/>
                <w:color w:val="2e75b5"/>
              </w:rPr>
            </w:pPr>
            <w:r w:rsidDel="00000000" w:rsidR="00000000" w:rsidRPr="00000000">
              <w:rPr>
                <w:i w:val="1"/>
                <w:color w:val="2e75b5"/>
                <w:rtl w:val="0"/>
              </w:rPr>
              <w:t xml:space="preserve">18/08/23</w:t>
            </w:r>
          </w:p>
        </w:tc>
        <w:tc>
          <w:tcPr>
            <w:tcMar>
              <w:top w:w="0.0" w:type="dxa"/>
              <w:bottom w:w="0.0" w:type="dxa"/>
            </w:tcMar>
          </w:tcPr>
          <w:p w:rsidR="00000000" w:rsidDel="00000000" w:rsidP="00000000" w:rsidRDefault="00000000" w:rsidRPr="00000000" w14:paraId="00000080">
            <w:pPr>
              <w:spacing w:after="0" w:lineRule="auto"/>
              <w:ind w:left="67" w:firstLine="0"/>
              <w:jc w:val="center"/>
              <w:rPr>
                <w:i w:val="1"/>
                <w:color w:val="2e75b5"/>
              </w:rPr>
            </w:pPr>
            <w:r w:rsidDel="00000000" w:rsidR="00000000" w:rsidRPr="00000000">
              <w:rPr>
                <w:i w:val="1"/>
                <w:color w:val="2e75b5"/>
                <w:rtl w:val="0"/>
              </w:rPr>
              <w:t xml:space="preserve">Gerente de Testes</w:t>
            </w:r>
          </w:p>
        </w:tc>
      </w:tr>
      <w:tr>
        <w:trPr>
          <w:cantSplit w:val="0"/>
          <w:trHeight w:val="378" w:hRule="atLeast"/>
          <w:tblHeader w:val="0"/>
        </w:trPr>
        <w:tc>
          <w:tcPr>
            <w:tcMar>
              <w:top w:w="0.0" w:type="dxa"/>
              <w:bottom w:w="0.0" w:type="dxa"/>
            </w:tcMar>
          </w:tcPr>
          <w:p w:rsidR="00000000" w:rsidDel="00000000" w:rsidP="00000000" w:rsidRDefault="00000000" w:rsidRPr="00000000" w14:paraId="00000081">
            <w:pPr>
              <w:spacing w:after="0" w:lineRule="auto"/>
              <w:ind w:left="67" w:firstLine="0"/>
              <w:jc w:val="both"/>
              <w:rPr>
                <w:i w:val="1"/>
                <w:color w:val="2e75b5"/>
              </w:rPr>
            </w:pPr>
            <w:r w:rsidDel="00000000" w:rsidR="00000000" w:rsidRPr="00000000">
              <w:rPr>
                <w:i w:val="1"/>
                <w:color w:val="2e75b5"/>
                <w:rtl w:val="0"/>
              </w:rPr>
              <w:t xml:space="preserve">Análise e Modelagem (Casos de Testes)</w:t>
            </w:r>
          </w:p>
        </w:tc>
        <w:tc>
          <w:tcPr>
            <w:tcMar>
              <w:top w:w="0.0" w:type="dxa"/>
              <w:bottom w:w="0.0" w:type="dxa"/>
            </w:tcMar>
            <w:vAlign w:val="center"/>
          </w:tcPr>
          <w:p w:rsidR="00000000" w:rsidDel="00000000" w:rsidP="00000000" w:rsidRDefault="00000000" w:rsidRPr="00000000" w14:paraId="00000082">
            <w:pPr>
              <w:spacing w:after="0" w:lineRule="auto"/>
              <w:ind w:left="67" w:firstLine="0"/>
              <w:jc w:val="center"/>
              <w:rPr>
                <w:i w:val="1"/>
                <w:color w:val="2e75b5"/>
              </w:rPr>
            </w:pPr>
            <w:r w:rsidDel="00000000" w:rsidR="00000000" w:rsidRPr="00000000">
              <w:rPr>
                <w:i w:val="1"/>
                <w:color w:val="2e75b5"/>
                <w:rtl w:val="0"/>
              </w:rPr>
              <w:t xml:space="preserve">#2</w:t>
            </w:r>
          </w:p>
          <w:p w:rsidR="00000000" w:rsidDel="00000000" w:rsidP="00000000" w:rsidRDefault="00000000" w:rsidRPr="00000000" w14:paraId="00000083">
            <w:pPr>
              <w:spacing w:after="0" w:lineRule="auto"/>
              <w:ind w:left="67" w:firstLine="0"/>
              <w:jc w:val="center"/>
              <w:rPr>
                <w:i w:val="1"/>
                <w:color w:val="2e75b5"/>
              </w:rPr>
            </w:pPr>
            <w:r w:rsidDel="00000000" w:rsidR="00000000" w:rsidRPr="00000000">
              <w:rPr>
                <w:i w:val="1"/>
                <w:color w:val="2e75b5"/>
                <w:rtl w:val="0"/>
              </w:rPr>
              <w:t xml:space="preserve">#3</w:t>
            </w:r>
          </w:p>
          <w:p w:rsidR="00000000" w:rsidDel="00000000" w:rsidP="00000000" w:rsidRDefault="00000000" w:rsidRPr="00000000" w14:paraId="00000084">
            <w:pPr>
              <w:spacing w:after="0" w:lineRule="auto"/>
              <w:ind w:left="67" w:firstLine="0"/>
              <w:jc w:val="center"/>
              <w:rPr>
                <w:i w:val="1"/>
                <w:color w:val="2e75b5"/>
              </w:rPr>
            </w:pPr>
            <w:r w:rsidDel="00000000" w:rsidR="00000000" w:rsidRPr="00000000">
              <w:rPr>
                <w:i w:val="1"/>
                <w:color w:val="2e75b5"/>
                <w:rtl w:val="0"/>
              </w:rPr>
              <w:t xml:space="preserve">#4</w:t>
            </w:r>
          </w:p>
          <w:p w:rsidR="00000000" w:rsidDel="00000000" w:rsidP="00000000" w:rsidRDefault="00000000" w:rsidRPr="00000000" w14:paraId="00000085">
            <w:pPr>
              <w:spacing w:after="0" w:lineRule="auto"/>
              <w:ind w:left="67" w:firstLine="0"/>
              <w:jc w:val="center"/>
              <w:rPr>
                <w:i w:val="1"/>
                <w:color w:val="2e75b5"/>
              </w:rPr>
            </w:pPr>
            <w:r w:rsidDel="00000000" w:rsidR="00000000" w:rsidRPr="00000000">
              <w:rPr>
                <w:i w:val="1"/>
                <w:color w:val="2e75b5"/>
                <w:rtl w:val="0"/>
              </w:rPr>
              <w:t xml:space="preserve">...</w:t>
            </w:r>
          </w:p>
        </w:tc>
        <w:tc>
          <w:tcPr>
            <w:tcMar>
              <w:top w:w="0.0" w:type="dxa"/>
              <w:bottom w:w="0.0" w:type="dxa"/>
            </w:tcMar>
          </w:tcPr>
          <w:p w:rsidR="00000000" w:rsidDel="00000000" w:rsidP="00000000" w:rsidRDefault="00000000" w:rsidRPr="00000000" w14:paraId="00000086">
            <w:pPr>
              <w:spacing w:after="0" w:lineRule="auto"/>
              <w:ind w:left="67" w:firstLine="0"/>
              <w:jc w:val="center"/>
              <w:rPr>
                <w:i w:val="1"/>
                <w:color w:val="2e75b5"/>
              </w:rPr>
            </w:pPr>
            <w:r w:rsidDel="00000000" w:rsidR="00000000" w:rsidRPr="00000000">
              <w:rPr>
                <w:i w:val="1"/>
                <w:color w:val="2e75b5"/>
                <w:rtl w:val="0"/>
              </w:rPr>
              <w:t xml:space="preserve">18/08/23</w:t>
            </w:r>
          </w:p>
        </w:tc>
        <w:tc>
          <w:tcPr>
            <w:tcMar>
              <w:top w:w="0.0" w:type="dxa"/>
              <w:bottom w:w="0.0" w:type="dxa"/>
            </w:tcMar>
          </w:tcPr>
          <w:p w:rsidR="00000000" w:rsidDel="00000000" w:rsidP="00000000" w:rsidRDefault="00000000" w:rsidRPr="00000000" w14:paraId="00000087">
            <w:pPr>
              <w:spacing w:after="0" w:lineRule="auto"/>
              <w:ind w:left="67" w:firstLine="0"/>
              <w:jc w:val="center"/>
              <w:rPr>
                <w:i w:val="1"/>
                <w:color w:val="2e75b5"/>
              </w:rPr>
            </w:pPr>
            <w:r w:rsidDel="00000000" w:rsidR="00000000" w:rsidRPr="00000000">
              <w:rPr>
                <w:i w:val="1"/>
                <w:color w:val="2e75b5"/>
                <w:rtl w:val="0"/>
              </w:rPr>
              <w:t xml:space="preserve">20/08/23</w:t>
            </w:r>
          </w:p>
        </w:tc>
        <w:tc>
          <w:tcPr>
            <w:tcMar>
              <w:top w:w="0.0" w:type="dxa"/>
              <w:bottom w:w="0.0" w:type="dxa"/>
            </w:tcMar>
          </w:tcPr>
          <w:p w:rsidR="00000000" w:rsidDel="00000000" w:rsidP="00000000" w:rsidRDefault="00000000" w:rsidRPr="00000000" w14:paraId="00000088">
            <w:pPr>
              <w:spacing w:after="0" w:lineRule="auto"/>
              <w:ind w:left="67" w:firstLine="0"/>
              <w:jc w:val="center"/>
              <w:rPr>
                <w:i w:val="1"/>
                <w:color w:val="2e75b5"/>
              </w:rPr>
            </w:pPr>
            <w:r w:rsidDel="00000000" w:rsidR="00000000" w:rsidRPr="00000000">
              <w:rPr>
                <w:i w:val="1"/>
                <w:color w:val="2e75b5"/>
                <w:rtl w:val="0"/>
              </w:rPr>
              <w:t xml:space="preserve">Analista de Testes</w:t>
            </w:r>
          </w:p>
        </w:tc>
      </w:tr>
      <w:tr>
        <w:trPr>
          <w:cantSplit w:val="0"/>
          <w:trHeight w:val="378" w:hRule="atLeast"/>
          <w:tblHeader w:val="0"/>
        </w:trPr>
        <w:tc>
          <w:tcPr>
            <w:tcMar>
              <w:top w:w="0.0" w:type="dxa"/>
              <w:bottom w:w="0.0" w:type="dxa"/>
            </w:tcMar>
          </w:tcPr>
          <w:p w:rsidR="00000000" w:rsidDel="00000000" w:rsidP="00000000" w:rsidRDefault="00000000" w:rsidRPr="00000000" w14:paraId="00000089">
            <w:pPr>
              <w:spacing w:after="0" w:lineRule="auto"/>
              <w:ind w:left="67" w:firstLine="0"/>
              <w:jc w:val="both"/>
              <w:rPr>
                <w:i w:val="1"/>
                <w:color w:val="2e75b5"/>
              </w:rPr>
            </w:pPr>
            <w:r w:rsidDel="00000000" w:rsidR="00000000" w:rsidRPr="00000000">
              <w:rPr>
                <w:i w:val="1"/>
                <w:color w:val="2e75b5"/>
                <w:rtl w:val="0"/>
              </w:rPr>
              <w:t xml:space="preserve">Implementação e Execução</w:t>
            </w:r>
          </w:p>
        </w:tc>
        <w:tc>
          <w:tcPr>
            <w:tcMar>
              <w:top w:w="0.0" w:type="dxa"/>
              <w:bottom w:w="0.0" w:type="dxa"/>
            </w:tcMar>
            <w:vAlign w:val="center"/>
          </w:tcPr>
          <w:p w:rsidR="00000000" w:rsidDel="00000000" w:rsidP="00000000" w:rsidRDefault="00000000" w:rsidRPr="00000000" w14:paraId="0000008A">
            <w:pPr>
              <w:spacing w:after="0" w:lineRule="auto"/>
              <w:ind w:left="67" w:firstLine="0"/>
              <w:jc w:val="center"/>
              <w:rPr>
                <w:i w:val="1"/>
                <w:color w:val="2e75b5"/>
              </w:rPr>
            </w:pPr>
            <w:r w:rsidDel="00000000" w:rsidR="00000000" w:rsidRPr="00000000">
              <w:rPr>
                <w:i w:val="1"/>
                <w:color w:val="2e75b5"/>
                <w:rtl w:val="0"/>
              </w:rPr>
              <w:t xml:space="preserve">#2</w:t>
            </w:r>
          </w:p>
          <w:p w:rsidR="00000000" w:rsidDel="00000000" w:rsidP="00000000" w:rsidRDefault="00000000" w:rsidRPr="00000000" w14:paraId="0000008B">
            <w:pPr>
              <w:spacing w:after="0" w:lineRule="auto"/>
              <w:ind w:left="67" w:firstLine="0"/>
              <w:jc w:val="center"/>
              <w:rPr>
                <w:i w:val="1"/>
                <w:color w:val="2e75b5"/>
              </w:rPr>
            </w:pPr>
            <w:r w:rsidDel="00000000" w:rsidR="00000000" w:rsidRPr="00000000">
              <w:rPr>
                <w:i w:val="1"/>
                <w:color w:val="2e75b5"/>
                <w:rtl w:val="0"/>
              </w:rPr>
              <w:t xml:space="preserve">#3</w:t>
            </w:r>
          </w:p>
          <w:p w:rsidR="00000000" w:rsidDel="00000000" w:rsidP="00000000" w:rsidRDefault="00000000" w:rsidRPr="00000000" w14:paraId="0000008C">
            <w:pPr>
              <w:spacing w:after="0" w:lineRule="auto"/>
              <w:ind w:left="67" w:firstLine="0"/>
              <w:jc w:val="center"/>
              <w:rPr>
                <w:i w:val="1"/>
                <w:color w:val="2e75b5"/>
              </w:rPr>
            </w:pPr>
            <w:r w:rsidDel="00000000" w:rsidR="00000000" w:rsidRPr="00000000">
              <w:rPr>
                <w:i w:val="1"/>
                <w:color w:val="2e75b5"/>
                <w:rtl w:val="0"/>
              </w:rPr>
              <w:t xml:space="preserve">#4</w:t>
            </w:r>
          </w:p>
          <w:p w:rsidR="00000000" w:rsidDel="00000000" w:rsidP="00000000" w:rsidRDefault="00000000" w:rsidRPr="00000000" w14:paraId="0000008D">
            <w:pPr>
              <w:spacing w:after="0" w:lineRule="auto"/>
              <w:ind w:left="67" w:firstLine="0"/>
              <w:jc w:val="center"/>
              <w:rPr>
                <w:i w:val="1"/>
                <w:color w:val="2e75b5"/>
              </w:rPr>
            </w:pPr>
            <w:r w:rsidDel="00000000" w:rsidR="00000000" w:rsidRPr="00000000">
              <w:rPr>
                <w:i w:val="1"/>
                <w:color w:val="2e75b5"/>
                <w:rtl w:val="0"/>
              </w:rPr>
              <w:t xml:space="preserve">...</w:t>
            </w:r>
          </w:p>
        </w:tc>
        <w:tc>
          <w:tcPr>
            <w:tcMar>
              <w:top w:w="0.0" w:type="dxa"/>
              <w:bottom w:w="0.0" w:type="dxa"/>
            </w:tcMar>
          </w:tcPr>
          <w:p w:rsidR="00000000" w:rsidDel="00000000" w:rsidP="00000000" w:rsidRDefault="00000000" w:rsidRPr="00000000" w14:paraId="0000008E">
            <w:pPr>
              <w:spacing w:after="0" w:lineRule="auto"/>
              <w:ind w:left="67" w:firstLine="0"/>
              <w:jc w:val="center"/>
              <w:rPr>
                <w:i w:val="1"/>
                <w:color w:val="2e75b5"/>
              </w:rPr>
            </w:pPr>
            <w:r w:rsidDel="00000000" w:rsidR="00000000" w:rsidRPr="00000000">
              <w:rPr>
                <w:i w:val="1"/>
                <w:color w:val="2e75b5"/>
                <w:rtl w:val="0"/>
              </w:rPr>
              <w:t xml:space="preserve">20/08/23</w:t>
            </w:r>
          </w:p>
        </w:tc>
        <w:tc>
          <w:tcPr>
            <w:tcMar>
              <w:top w:w="0.0" w:type="dxa"/>
              <w:bottom w:w="0.0" w:type="dxa"/>
            </w:tcMar>
          </w:tcPr>
          <w:p w:rsidR="00000000" w:rsidDel="00000000" w:rsidP="00000000" w:rsidRDefault="00000000" w:rsidRPr="00000000" w14:paraId="0000008F">
            <w:pPr>
              <w:spacing w:after="0" w:lineRule="auto"/>
              <w:ind w:left="67" w:firstLine="0"/>
              <w:jc w:val="center"/>
              <w:rPr>
                <w:i w:val="1"/>
                <w:color w:val="2e75b5"/>
              </w:rPr>
            </w:pPr>
            <w:r w:rsidDel="00000000" w:rsidR="00000000" w:rsidRPr="00000000">
              <w:rPr>
                <w:i w:val="1"/>
                <w:color w:val="2e75b5"/>
                <w:rtl w:val="0"/>
              </w:rPr>
              <w:t xml:space="preserve">28/08/23</w:t>
            </w:r>
          </w:p>
        </w:tc>
        <w:tc>
          <w:tcPr>
            <w:tcMar>
              <w:top w:w="0.0" w:type="dxa"/>
              <w:bottom w:w="0.0" w:type="dxa"/>
            </w:tcMar>
          </w:tcPr>
          <w:p w:rsidR="00000000" w:rsidDel="00000000" w:rsidP="00000000" w:rsidRDefault="00000000" w:rsidRPr="00000000" w14:paraId="00000090">
            <w:pPr>
              <w:spacing w:after="0" w:lineRule="auto"/>
              <w:ind w:left="67" w:firstLine="0"/>
              <w:jc w:val="center"/>
              <w:rPr>
                <w:i w:val="1"/>
                <w:color w:val="2e75b5"/>
              </w:rPr>
            </w:pPr>
            <w:r w:rsidDel="00000000" w:rsidR="00000000" w:rsidRPr="00000000">
              <w:rPr>
                <w:i w:val="1"/>
                <w:color w:val="2e75b5"/>
                <w:rtl w:val="0"/>
              </w:rPr>
              <w:t xml:space="preserve">Desenvolvedor e Analista de Testes</w:t>
            </w:r>
          </w:p>
        </w:tc>
      </w:tr>
      <w:tr>
        <w:trPr>
          <w:cantSplit w:val="0"/>
          <w:trHeight w:val="378" w:hRule="atLeast"/>
          <w:tblHeader w:val="0"/>
        </w:trPr>
        <w:tc>
          <w:tcPr>
            <w:tcMar>
              <w:top w:w="0.0" w:type="dxa"/>
              <w:bottom w:w="0.0" w:type="dxa"/>
            </w:tcMar>
          </w:tcPr>
          <w:p w:rsidR="00000000" w:rsidDel="00000000" w:rsidP="00000000" w:rsidRDefault="00000000" w:rsidRPr="00000000" w14:paraId="00000091">
            <w:pPr>
              <w:spacing w:after="0" w:lineRule="auto"/>
              <w:ind w:left="67" w:firstLine="0"/>
              <w:jc w:val="both"/>
              <w:rPr>
                <w:i w:val="1"/>
                <w:color w:val="2e75b5"/>
              </w:rPr>
            </w:pPr>
            <w:r w:rsidDel="00000000" w:rsidR="00000000" w:rsidRPr="00000000">
              <w:rPr>
                <w:i w:val="1"/>
                <w:color w:val="2e75b5"/>
                <w:rtl w:val="0"/>
              </w:rPr>
              <w:t xml:space="preserve">Avaliação dos Testes</w:t>
            </w:r>
          </w:p>
        </w:tc>
        <w:tc>
          <w:tcPr>
            <w:tcMar>
              <w:top w:w="0.0" w:type="dxa"/>
              <w:bottom w:w="0.0" w:type="dxa"/>
            </w:tcMar>
            <w:vAlign w:val="center"/>
          </w:tcPr>
          <w:p w:rsidR="00000000" w:rsidDel="00000000" w:rsidP="00000000" w:rsidRDefault="00000000" w:rsidRPr="00000000" w14:paraId="00000092">
            <w:pPr>
              <w:spacing w:after="0" w:lineRule="auto"/>
              <w:ind w:left="67" w:firstLine="0"/>
              <w:jc w:val="center"/>
              <w:rPr>
                <w:i w:val="1"/>
                <w:color w:val="2e75b5"/>
              </w:rPr>
            </w:pPr>
            <w:r w:rsidDel="00000000" w:rsidR="00000000" w:rsidRPr="00000000">
              <w:rPr>
                <w:i w:val="1"/>
                <w:color w:val="2e75b5"/>
                <w:rtl w:val="0"/>
              </w:rPr>
              <w:t xml:space="preserve">#2</w:t>
            </w:r>
          </w:p>
          <w:p w:rsidR="00000000" w:rsidDel="00000000" w:rsidP="00000000" w:rsidRDefault="00000000" w:rsidRPr="00000000" w14:paraId="00000093">
            <w:pPr>
              <w:spacing w:after="0" w:lineRule="auto"/>
              <w:ind w:left="67" w:firstLine="0"/>
              <w:jc w:val="center"/>
              <w:rPr>
                <w:i w:val="1"/>
                <w:color w:val="2e75b5"/>
              </w:rPr>
            </w:pPr>
            <w:r w:rsidDel="00000000" w:rsidR="00000000" w:rsidRPr="00000000">
              <w:rPr>
                <w:i w:val="1"/>
                <w:color w:val="2e75b5"/>
                <w:rtl w:val="0"/>
              </w:rPr>
              <w:t xml:space="preserve">#3</w:t>
            </w:r>
          </w:p>
          <w:p w:rsidR="00000000" w:rsidDel="00000000" w:rsidP="00000000" w:rsidRDefault="00000000" w:rsidRPr="00000000" w14:paraId="00000094">
            <w:pPr>
              <w:spacing w:after="0" w:lineRule="auto"/>
              <w:ind w:left="67" w:firstLine="0"/>
              <w:jc w:val="center"/>
              <w:rPr>
                <w:i w:val="1"/>
                <w:color w:val="2e75b5"/>
              </w:rPr>
            </w:pPr>
            <w:r w:rsidDel="00000000" w:rsidR="00000000" w:rsidRPr="00000000">
              <w:rPr>
                <w:i w:val="1"/>
                <w:color w:val="2e75b5"/>
                <w:rtl w:val="0"/>
              </w:rPr>
              <w:t xml:space="preserve">#4</w:t>
            </w:r>
          </w:p>
          <w:p w:rsidR="00000000" w:rsidDel="00000000" w:rsidP="00000000" w:rsidRDefault="00000000" w:rsidRPr="00000000" w14:paraId="00000095">
            <w:pPr>
              <w:spacing w:after="0" w:lineRule="auto"/>
              <w:ind w:left="67" w:firstLine="0"/>
              <w:jc w:val="center"/>
              <w:rPr>
                <w:i w:val="1"/>
                <w:color w:val="2e75b5"/>
              </w:rPr>
            </w:pPr>
            <w:r w:rsidDel="00000000" w:rsidR="00000000" w:rsidRPr="00000000">
              <w:rPr>
                <w:i w:val="1"/>
                <w:color w:val="2e75b5"/>
                <w:rtl w:val="0"/>
              </w:rPr>
              <w:t xml:space="preserve">...</w:t>
            </w:r>
          </w:p>
        </w:tc>
        <w:tc>
          <w:tcPr>
            <w:tcMar>
              <w:top w:w="0.0" w:type="dxa"/>
              <w:bottom w:w="0.0" w:type="dxa"/>
            </w:tcMar>
          </w:tcPr>
          <w:p w:rsidR="00000000" w:rsidDel="00000000" w:rsidP="00000000" w:rsidRDefault="00000000" w:rsidRPr="00000000" w14:paraId="00000096">
            <w:pPr>
              <w:spacing w:after="0" w:lineRule="auto"/>
              <w:ind w:left="67" w:firstLine="0"/>
              <w:jc w:val="center"/>
              <w:rPr>
                <w:i w:val="1"/>
                <w:color w:val="2e75b5"/>
              </w:rPr>
            </w:pPr>
            <w:r w:rsidDel="00000000" w:rsidR="00000000" w:rsidRPr="00000000">
              <w:rPr>
                <w:i w:val="1"/>
                <w:color w:val="2e75b5"/>
                <w:rtl w:val="0"/>
              </w:rPr>
              <w:t xml:space="preserve">28/08/23</w:t>
            </w:r>
          </w:p>
        </w:tc>
        <w:tc>
          <w:tcPr>
            <w:tcMar>
              <w:top w:w="0.0" w:type="dxa"/>
              <w:bottom w:w="0.0" w:type="dxa"/>
            </w:tcMar>
          </w:tcPr>
          <w:p w:rsidR="00000000" w:rsidDel="00000000" w:rsidP="00000000" w:rsidRDefault="00000000" w:rsidRPr="00000000" w14:paraId="00000097">
            <w:pPr>
              <w:spacing w:after="0" w:lineRule="auto"/>
              <w:ind w:left="67" w:firstLine="0"/>
              <w:jc w:val="center"/>
              <w:rPr>
                <w:i w:val="1"/>
                <w:color w:val="2e75b5"/>
              </w:rPr>
            </w:pPr>
            <w:r w:rsidDel="00000000" w:rsidR="00000000" w:rsidRPr="00000000">
              <w:rPr>
                <w:i w:val="1"/>
                <w:color w:val="2e75b5"/>
                <w:rtl w:val="0"/>
              </w:rPr>
              <w:t xml:space="preserve">30/08/23</w:t>
            </w:r>
          </w:p>
        </w:tc>
        <w:tc>
          <w:tcPr>
            <w:tcMar>
              <w:top w:w="0.0" w:type="dxa"/>
              <w:bottom w:w="0.0" w:type="dxa"/>
            </w:tcMar>
          </w:tcPr>
          <w:p w:rsidR="00000000" w:rsidDel="00000000" w:rsidP="00000000" w:rsidRDefault="00000000" w:rsidRPr="00000000" w14:paraId="00000098">
            <w:pPr>
              <w:spacing w:after="0" w:lineRule="auto"/>
              <w:ind w:left="67" w:firstLine="0"/>
              <w:jc w:val="center"/>
              <w:rPr>
                <w:i w:val="1"/>
                <w:color w:val="2e75b5"/>
              </w:rPr>
            </w:pPr>
            <w:r w:rsidDel="00000000" w:rsidR="00000000" w:rsidRPr="00000000">
              <w:rPr>
                <w:i w:val="1"/>
                <w:color w:val="2e75b5"/>
                <w:rtl w:val="0"/>
              </w:rPr>
              <w:t xml:space="preserve">Gerente de Testes</w:t>
            </w:r>
          </w:p>
        </w:tc>
      </w:tr>
    </w:tbl>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spacing w:after="0" w:lineRule="auto"/>
        <w:ind w:left="67" w:firstLine="0"/>
        <w:jc w:val="both"/>
        <w:rPr>
          <w:i w:val="1"/>
          <w:color w:val="2e75b5"/>
        </w:rPr>
      </w:pPr>
      <w:r w:rsidDel="00000000" w:rsidR="00000000" w:rsidRPr="00000000">
        <w:rPr>
          <w:i w:val="1"/>
          <w:color w:val="2e75b5"/>
          <w:rtl w:val="0"/>
        </w:rPr>
        <w:t xml:space="preserve">Recursos Necessários:</w:t>
      </w:r>
    </w:p>
    <w:p w:rsidR="00000000" w:rsidDel="00000000" w:rsidP="00000000" w:rsidRDefault="00000000" w:rsidRPr="00000000" w14:paraId="0000009B">
      <w:pPr>
        <w:spacing w:after="0" w:lineRule="auto"/>
        <w:ind w:left="67" w:firstLine="0"/>
        <w:jc w:val="both"/>
        <w:rPr>
          <w:i w:val="1"/>
          <w:color w:val="2e75b5"/>
        </w:rPr>
      </w:pPr>
      <w:r w:rsidDel="00000000" w:rsidR="00000000" w:rsidRPr="00000000">
        <w:rPr>
          <w:i w:val="1"/>
          <w:color w:val="2e75b5"/>
          <w:rtl w:val="0"/>
        </w:rPr>
        <w:t xml:space="preserve">Equipe de Testes: 1 Analista de Testes Sênior e 3 Analistas de Testes Pleno.</w:t>
      </w:r>
    </w:p>
    <w:p w:rsidR="00000000" w:rsidDel="00000000" w:rsidP="00000000" w:rsidRDefault="00000000" w:rsidRPr="00000000" w14:paraId="0000009C">
      <w:pPr>
        <w:spacing w:after="0" w:lineRule="auto"/>
        <w:ind w:left="67" w:firstLine="0"/>
        <w:jc w:val="both"/>
        <w:rPr>
          <w:i w:val="1"/>
          <w:color w:val="2e75b5"/>
        </w:rPr>
      </w:pPr>
      <w:r w:rsidDel="00000000" w:rsidR="00000000" w:rsidRPr="00000000">
        <w:rPr>
          <w:i w:val="1"/>
          <w:color w:val="2e75b5"/>
          <w:rtl w:val="0"/>
        </w:rPr>
        <w:t xml:space="preserve">Ambiente de Testes: ambiente de desenvolvimento com base de dados de testes, plataforma Windows com 2 servidores de testes.</w:t>
      </w:r>
    </w:p>
    <w:p w:rsidR="00000000" w:rsidDel="00000000" w:rsidP="00000000" w:rsidRDefault="00000000" w:rsidRPr="00000000" w14:paraId="0000009D">
      <w:pPr>
        <w:spacing w:after="0" w:lineRule="auto"/>
        <w:ind w:left="67" w:firstLine="0"/>
        <w:jc w:val="both"/>
        <w:rPr>
          <w:i w:val="1"/>
          <w:color w:val="2e75b5"/>
        </w:rPr>
      </w:pPr>
      <w:r w:rsidDel="00000000" w:rsidR="00000000" w:rsidRPr="00000000">
        <w:rPr>
          <w:i w:val="1"/>
          <w:color w:val="2e75b5"/>
          <w:rtl w:val="0"/>
        </w:rPr>
        <w:t xml:space="preserve">Ambiente de Homologação: ambiente preparado para os testes de aceitação do cliente, com dados de produção, carregados de versões anteriores, que não comprometam requisitos de segurança, sigilo e proteção de dados pessoais. O ambiente deve ter a configuração o mais próxima possível ao ambiente de produção do cliente.  </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Style w:val="Heading1"/>
        <w:numPr>
          <w:ilvl w:val="0"/>
          <w:numId w:val="1"/>
        </w:numPr>
        <w:ind w:left="360" w:hanging="360"/>
        <w:rPr/>
      </w:pPr>
      <w:bookmarkStart w:colFirst="0" w:colLast="0" w:name="_heading=h.1t3h5sf" w:id="7"/>
      <w:bookmarkEnd w:id="7"/>
      <w:r w:rsidDel="00000000" w:rsidR="00000000" w:rsidRPr="00000000">
        <w:rPr>
          <w:rtl w:val="0"/>
        </w:rPr>
        <w:t xml:space="preserve">Ferramentas de Teste</w:t>
      </w:r>
    </w:p>
    <w:p w:rsidR="00000000" w:rsidDel="00000000" w:rsidP="00000000" w:rsidRDefault="00000000" w:rsidRPr="00000000" w14:paraId="000000A0">
      <w:pPr>
        <w:rPr/>
      </w:pPr>
      <w:r w:rsidDel="00000000" w:rsidR="00000000" w:rsidRPr="00000000">
        <w:rPr>
          <w:rtl w:val="0"/>
        </w:rPr>
        <w:t xml:space="preserve">- Definição detalhada das ferramentas de teste a serem utilizadas, juntamente com suas finalidades e situações/ fases que serão utilizadas (nos diferentes níveis de testes, aplicando as técnicas previstas para os tipos de testes – caixa branca e caixa preta).</w:t>
      </w:r>
    </w:p>
    <w:p w:rsidR="00000000" w:rsidDel="00000000" w:rsidP="00000000" w:rsidRDefault="00000000" w:rsidRPr="00000000" w14:paraId="000000A1">
      <w:pPr>
        <w:spacing w:after="0" w:lineRule="auto"/>
        <w:ind w:left="67" w:firstLine="0"/>
        <w:jc w:val="both"/>
        <w:rPr>
          <w:i w:val="1"/>
          <w:color w:val="2e75b5"/>
        </w:rPr>
      </w:pPr>
      <w:r w:rsidDel="00000000" w:rsidR="00000000" w:rsidRPr="00000000">
        <w:rPr>
          <w:i w:val="1"/>
          <w:color w:val="2e75b5"/>
          <w:rtl w:val="0"/>
        </w:rPr>
        <w:t xml:space="preserve">Exemplo:</w:t>
      </w:r>
    </w:p>
    <w:p w:rsidR="00000000" w:rsidDel="00000000" w:rsidP="00000000" w:rsidRDefault="00000000" w:rsidRPr="00000000" w14:paraId="000000A2">
      <w:pPr>
        <w:spacing w:after="0" w:lineRule="auto"/>
        <w:ind w:left="67" w:firstLine="0"/>
        <w:jc w:val="both"/>
        <w:rPr>
          <w:i w:val="1"/>
          <w:color w:val="2e75b5"/>
        </w:rPr>
      </w:pPr>
      <w:r w:rsidDel="00000000" w:rsidR="00000000" w:rsidRPr="00000000">
        <w:rPr>
          <w:i w:val="1"/>
          <w:color w:val="2e75b5"/>
          <w:rtl w:val="0"/>
        </w:rPr>
        <w:t xml:space="preserve">JUnit – automação de testes unitários de código Java, com a utilização do TDD.</w:t>
      </w:r>
    </w:p>
    <w:p w:rsidR="00000000" w:rsidDel="00000000" w:rsidP="00000000" w:rsidRDefault="00000000" w:rsidRPr="00000000" w14:paraId="000000A3">
      <w:pPr>
        <w:spacing w:after="0" w:lineRule="auto"/>
        <w:ind w:left="67" w:firstLine="0"/>
        <w:jc w:val="both"/>
        <w:rPr>
          <w:i w:val="1"/>
          <w:color w:val="2e75b5"/>
        </w:rPr>
      </w:pPr>
      <w:r w:rsidDel="00000000" w:rsidR="00000000" w:rsidRPr="00000000">
        <w:rPr>
          <w:i w:val="1"/>
          <w:color w:val="2e75b5"/>
          <w:rtl w:val="0"/>
        </w:rPr>
        <w:t xml:space="preserve">Selenium WebDriver – automação de testes funcionais (caixa preta), incluindo testes de regressão, para os módulos web do sistema.</w:t>
      </w:r>
    </w:p>
    <w:p w:rsidR="00000000" w:rsidDel="00000000" w:rsidP="00000000" w:rsidRDefault="00000000" w:rsidRPr="00000000" w14:paraId="000000A4">
      <w:pPr>
        <w:spacing w:after="0" w:lineRule="auto"/>
        <w:ind w:left="67" w:firstLine="0"/>
        <w:jc w:val="both"/>
        <w:rPr>
          <w:i w:val="1"/>
          <w:color w:val="2e75b5"/>
        </w:rPr>
      </w:pPr>
      <w:r w:rsidDel="00000000" w:rsidR="00000000" w:rsidRPr="00000000">
        <w:rPr>
          <w:i w:val="1"/>
          <w:color w:val="2e75b5"/>
          <w:rtl w:val="0"/>
        </w:rPr>
        <w:t xml:space="preserve">Sonar Qube – ferramenta para análise estática do código (caixa branca) permitindo maior qualidade, redução de defeitos (não detectáveis nos testes funcionais) e a refatoração do código. </w:t>
      </w:r>
    </w:p>
    <w:p w:rsidR="00000000" w:rsidDel="00000000" w:rsidP="00000000" w:rsidRDefault="00000000" w:rsidRPr="00000000" w14:paraId="000000A5">
      <w:pPr>
        <w:spacing w:after="0" w:lineRule="auto"/>
        <w:ind w:left="67" w:firstLine="0"/>
        <w:jc w:val="both"/>
        <w:rPr>
          <w:i w:val="1"/>
          <w:color w:val="2e75b5"/>
        </w:rPr>
      </w:pPr>
      <w:r w:rsidDel="00000000" w:rsidR="00000000" w:rsidRPr="00000000">
        <w:rPr>
          <w:i w:val="1"/>
          <w:color w:val="2e75b5"/>
          <w:rtl w:val="0"/>
        </w:rPr>
        <w:t xml:space="preserve">JMeter – automação de testes não funcionais, incluindo carga (stress) e desempenho.</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pStyle w:val="Heading1"/>
        <w:numPr>
          <w:ilvl w:val="0"/>
          <w:numId w:val="1"/>
        </w:numPr>
        <w:ind w:left="360" w:hanging="360"/>
        <w:rPr/>
      </w:pPr>
      <w:bookmarkStart w:colFirst="0" w:colLast="0" w:name="_heading=h.4d34og8" w:id="8"/>
      <w:bookmarkEnd w:id="8"/>
      <w:r w:rsidDel="00000000" w:rsidR="00000000" w:rsidRPr="00000000">
        <w:rPr>
          <w:rtl w:val="0"/>
        </w:rPr>
        <w:t xml:space="preserve">Gerenciamento dos Testes</w:t>
      </w:r>
    </w:p>
    <w:p w:rsidR="00000000" w:rsidDel="00000000" w:rsidP="00000000" w:rsidRDefault="00000000" w:rsidRPr="00000000" w14:paraId="000000A8">
      <w:pPr>
        <w:rPr/>
      </w:pPr>
      <w:r w:rsidDel="00000000" w:rsidR="00000000" w:rsidRPr="00000000">
        <w:rPr>
          <w:rtl w:val="0"/>
        </w:rPr>
        <w:t xml:space="preserve">- Definição de como os testes serão especificados: </w:t>
      </w:r>
      <w:r w:rsidDel="00000000" w:rsidR="00000000" w:rsidRPr="00000000">
        <w:rPr>
          <w:i w:val="1"/>
          <w:rtl w:val="0"/>
        </w:rPr>
        <w:t xml:space="preserve">modelo(s) de casos de teste</w:t>
      </w:r>
      <w:r w:rsidDel="00000000" w:rsidR="00000000" w:rsidRPr="00000000">
        <w:rPr>
          <w:rtl w:val="0"/>
        </w:rPr>
        <w:t xml:space="preserve">, critérios de aceitação dos testes, ferramentas e outros aspectos.</w:t>
      </w:r>
    </w:p>
    <w:p w:rsidR="00000000" w:rsidDel="00000000" w:rsidP="00000000" w:rsidRDefault="00000000" w:rsidRPr="00000000" w14:paraId="000000A9">
      <w:pPr>
        <w:rPr/>
      </w:pPr>
      <w:r w:rsidDel="00000000" w:rsidR="00000000" w:rsidRPr="00000000">
        <w:rPr>
          <w:rtl w:val="0"/>
        </w:rPr>
        <w:t xml:space="preserve">- Descrição de como os testes serão monitorados e controlados.</w:t>
      </w:r>
    </w:p>
    <w:p w:rsidR="00000000" w:rsidDel="00000000" w:rsidP="00000000" w:rsidRDefault="00000000" w:rsidRPr="00000000" w14:paraId="000000AA">
      <w:pPr>
        <w:rPr/>
      </w:pPr>
      <w:r w:rsidDel="00000000" w:rsidR="00000000" w:rsidRPr="00000000">
        <w:rPr>
          <w:rtl w:val="0"/>
        </w:rPr>
        <w:t xml:space="preserve">- Descrição de como os resultados dos testes serão documentados e comunicados: Registros e Relatórios de Testes, modelos, ferramentas (meios) e fluxo de comunicação.</w:t>
      </w:r>
    </w:p>
    <w:p w:rsidR="00000000" w:rsidDel="00000000" w:rsidP="00000000" w:rsidRDefault="00000000" w:rsidRPr="00000000" w14:paraId="000000AB">
      <w:pPr>
        <w:rPr/>
      </w:pPr>
      <w:r w:rsidDel="00000000" w:rsidR="00000000" w:rsidRPr="00000000">
        <w:rPr>
          <w:rtl w:val="0"/>
        </w:rPr>
        <w:t xml:space="preserve">- Previsão de revisões e atualizações do plano de testes: frequência, situações e responsáveis.</w:t>
      </w:r>
    </w:p>
    <w:p w:rsidR="00000000" w:rsidDel="00000000" w:rsidP="00000000" w:rsidRDefault="00000000" w:rsidRPr="00000000" w14:paraId="000000AC">
      <w:pPr>
        <w:rPr/>
      </w:pPr>
      <w:r w:rsidDel="00000000" w:rsidR="00000000" w:rsidRPr="00000000">
        <w:rPr>
          <w:rtl w:val="0"/>
        </w:rPr>
        <w:t xml:space="preserve">- Nível de aprovação do plano de testes: quem aprova, quando e como. </w:t>
      </w:r>
    </w:p>
    <w:p w:rsidR="00000000" w:rsidDel="00000000" w:rsidP="00000000" w:rsidRDefault="00000000" w:rsidRPr="00000000" w14:paraId="000000AD">
      <w:pPr>
        <w:spacing w:after="0" w:lineRule="auto"/>
        <w:jc w:val="both"/>
        <w:rPr>
          <w:i w:val="1"/>
          <w:color w:val="2e75b5"/>
        </w:rPr>
      </w:pPr>
      <w:r w:rsidDel="00000000" w:rsidR="00000000" w:rsidRPr="00000000">
        <w:rPr>
          <w:i w:val="1"/>
          <w:color w:val="2e75b5"/>
          <w:rtl w:val="0"/>
        </w:rPr>
        <w:t xml:space="preserve">Exemplo:</w:t>
      </w:r>
    </w:p>
    <w:p w:rsidR="00000000" w:rsidDel="00000000" w:rsidP="00000000" w:rsidRDefault="00000000" w:rsidRPr="00000000" w14:paraId="000000AE">
      <w:pPr>
        <w:spacing w:after="0" w:lineRule="auto"/>
        <w:ind w:left="67" w:firstLine="0"/>
        <w:jc w:val="both"/>
        <w:rPr>
          <w:i w:val="1"/>
          <w:color w:val="2e75b5"/>
        </w:rPr>
      </w:pPr>
      <w:r w:rsidDel="00000000" w:rsidR="00000000" w:rsidRPr="00000000">
        <w:rPr>
          <w:rtl w:val="0"/>
        </w:rPr>
      </w:r>
    </w:p>
    <w:p w:rsidR="00000000" w:rsidDel="00000000" w:rsidP="00000000" w:rsidRDefault="00000000" w:rsidRPr="00000000" w14:paraId="000000AF">
      <w:pPr>
        <w:spacing w:after="120" w:lineRule="auto"/>
        <w:jc w:val="both"/>
        <w:rPr>
          <w:i w:val="1"/>
          <w:color w:val="2e75b5"/>
        </w:rPr>
      </w:pPr>
      <w:r w:rsidDel="00000000" w:rsidR="00000000" w:rsidRPr="00000000">
        <w:rPr>
          <w:i w:val="1"/>
          <w:color w:val="2e75b5"/>
          <w:rtl w:val="0"/>
        </w:rPr>
        <w:t xml:space="preserve">Os testes funcionais deverão ser especificados, a partir dos requisitos (casos de uso ou histórias de usuário), por meio dos casos de teste (modelo em anexo).</w:t>
      </w:r>
    </w:p>
    <w:p w:rsidR="00000000" w:rsidDel="00000000" w:rsidP="00000000" w:rsidRDefault="00000000" w:rsidRPr="00000000" w14:paraId="000000B0">
      <w:pPr>
        <w:spacing w:after="120" w:lineRule="auto"/>
        <w:jc w:val="both"/>
        <w:rPr>
          <w:i w:val="1"/>
          <w:color w:val="2e75b5"/>
        </w:rPr>
      </w:pPr>
      <w:r w:rsidDel="00000000" w:rsidR="00000000" w:rsidRPr="00000000">
        <w:rPr>
          <w:i w:val="1"/>
          <w:color w:val="2e75b5"/>
          <w:rtl w:val="0"/>
        </w:rPr>
        <w:t xml:space="preserve">Critérios de aceitação: os cenários de teste serão considerados bem-sucedidos se todas as etapas forem concluídas com sucesso.</w:t>
      </w:r>
    </w:p>
    <w:p w:rsidR="00000000" w:rsidDel="00000000" w:rsidP="00000000" w:rsidRDefault="00000000" w:rsidRPr="00000000" w14:paraId="000000B1">
      <w:pPr>
        <w:spacing w:after="120" w:lineRule="auto"/>
        <w:jc w:val="both"/>
        <w:rPr>
          <w:i w:val="1"/>
          <w:color w:val="2e75b5"/>
        </w:rPr>
      </w:pPr>
      <w:r w:rsidDel="00000000" w:rsidR="00000000" w:rsidRPr="00000000">
        <w:rPr>
          <w:i w:val="1"/>
          <w:color w:val="2e75b5"/>
          <w:rtl w:val="0"/>
        </w:rPr>
        <w:t xml:space="preserve">Os resultados dos testes deverão ser registrados nas ferramentas-padrão da organização para gerenciamento de testes e para gerenciamento de defeitos (Qase e Mantis Bug Tracker).</w:t>
      </w:r>
    </w:p>
    <w:p w:rsidR="00000000" w:rsidDel="00000000" w:rsidP="00000000" w:rsidRDefault="00000000" w:rsidRPr="00000000" w14:paraId="000000B2">
      <w:pPr>
        <w:spacing w:after="120" w:lineRule="auto"/>
        <w:jc w:val="both"/>
        <w:rPr>
          <w:i w:val="1"/>
          <w:color w:val="2e75b5"/>
        </w:rPr>
      </w:pPr>
      <w:r w:rsidDel="00000000" w:rsidR="00000000" w:rsidRPr="00000000">
        <w:rPr>
          <w:i w:val="1"/>
          <w:color w:val="2e75b5"/>
          <w:rtl w:val="0"/>
        </w:rPr>
        <w:t xml:space="preserve">No quadro kanban de cada sprint deverão estar as tarefas de teste, o andamento e eventuais impedimentos.  </w:t>
      </w:r>
    </w:p>
    <w:p w:rsidR="00000000" w:rsidDel="00000000" w:rsidP="00000000" w:rsidRDefault="00000000" w:rsidRPr="00000000" w14:paraId="000000B3">
      <w:pPr>
        <w:spacing w:after="120" w:lineRule="auto"/>
        <w:jc w:val="both"/>
        <w:rPr>
          <w:i w:val="1"/>
          <w:color w:val="2e75b5"/>
        </w:rPr>
      </w:pPr>
      <w:r w:rsidDel="00000000" w:rsidR="00000000" w:rsidRPr="00000000">
        <w:rPr>
          <w:i w:val="1"/>
          <w:color w:val="2e75b5"/>
          <w:rtl w:val="0"/>
        </w:rPr>
        <w:t xml:space="preserve">Será gerado e entregue relatório de avaliação dos testes, ao final de cada sprint, consolidando os resultados dos testes, os critérios de finalização e quaisquer problemas encontrados.</w:t>
      </w:r>
    </w:p>
    <w:p w:rsidR="00000000" w:rsidDel="00000000" w:rsidP="00000000" w:rsidRDefault="00000000" w:rsidRPr="00000000" w14:paraId="000000B4">
      <w:pPr>
        <w:jc w:val="both"/>
        <w:rPr/>
      </w:pPr>
      <w:r w:rsidDel="00000000" w:rsidR="00000000" w:rsidRPr="00000000">
        <w:rPr>
          <w:i w:val="1"/>
          <w:color w:val="2e75b5"/>
          <w:rtl w:val="0"/>
        </w:rPr>
        <w:t xml:space="preserve">O Plano de Testes deverá ser revisado, refinado e atualizado a cada sprint, conforme a evolução do projeto, com a aprovação do Gerente de Testes e do Product Owner, comunicado sempre à equipe e ao cliente.</w:t>
      </w: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sectPr>
      <w:headerReference r:id="rId7" w:type="default"/>
      <w:pgSz w:h="16838" w:w="11906" w:orient="portrait"/>
      <w:pgMar w:bottom="1417" w:top="2068" w:left="1701" w:right="1701" w:header="510"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FACULDADE DE TECNOLOGIA E CIÊNCIAS SOCIAIS APLICADAS - FATECS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4343400</wp:posOffset>
              </wp:positionH>
              <wp:positionV relativeFrom="paragraph">
                <wp:posOffset>-50799</wp:posOffset>
              </wp:positionV>
              <wp:extent cx="1833880" cy="662305"/>
              <wp:effectExtent b="0" l="0" r="0" t="0"/>
              <wp:wrapNone/>
              <wp:docPr id="8" name=""/>
              <a:graphic>
                <a:graphicData uri="http://schemas.microsoft.com/office/word/2010/wordprocessingShape">
                  <wps:wsp>
                    <wps:cNvSpPr/>
                    <wps:cNvPr id="2" name="Shape 2"/>
                    <wps:spPr>
                      <a:xfrm>
                        <a:off x="4433823" y="3453610"/>
                        <a:ext cx="1824355" cy="652780"/>
                      </a:xfrm>
                      <a:prstGeom prst="rect">
                        <a:avLst/>
                      </a:prstGeom>
                      <a:blipFill rotWithShape="1">
                        <a:blip r:embed="rId1">
                          <a:alphaModFix/>
                        </a:blip>
                        <a:stretch>
                          <a:fillRect b="0" l="0" r="0" t="0"/>
                        </a:stretch>
                      </a:blip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4343400</wp:posOffset>
              </wp:positionH>
              <wp:positionV relativeFrom="paragraph">
                <wp:posOffset>-50799</wp:posOffset>
              </wp:positionV>
              <wp:extent cx="1833880" cy="662305"/>
              <wp:effectExtent b="0" l="0" r="0" t="0"/>
              <wp:wrapNone/>
              <wp:docPr id="8"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1833880" cy="662305"/>
                      </a:xfrm>
                      <a:prstGeom prst="rect"/>
                      <a:ln/>
                    </pic:spPr>
                  </pic:pic>
                </a:graphicData>
              </a:graphic>
            </wp:anchor>
          </w:drawing>
        </mc:Fallback>
      </mc:AlternateConten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CURSO: BACHARELADO EM CIÊNCIA DA COMPUTAÇÃO</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DISCIPLINA: TESTE E QUALIDADE DE SOFTWARE – 2º/2023</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PROF. SÉRGIO HADDAD</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360" w:hanging="360"/>
    </w:pPr>
    <w:rPr>
      <w:b w:val="1"/>
      <w:sz w:val="24"/>
      <w:szCs w:val="24"/>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Pr>
      <w:lang w:val="pt-PT"/>
    </w:rPr>
  </w:style>
  <w:style w:type="paragraph" w:styleId="Ttulo1">
    <w:name w:val="heading 1"/>
    <w:basedOn w:val="PargrafodaLista"/>
    <w:next w:val="Normal"/>
    <w:link w:val="Ttulo1Char"/>
    <w:uiPriority w:val="9"/>
    <w:qFormat w:val="1"/>
    <w:rsid w:val="00A4660B"/>
    <w:pPr>
      <w:numPr>
        <w:numId w:val="1"/>
      </w:numPr>
      <w:outlineLvl w:val="0"/>
    </w:pPr>
    <w:rPr>
      <w:b w:val="1"/>
      <w:bCs w:val="1"/>
      <w:sz w:val="24"/>
      <w:szCs w:val="24"/>
      <w:lang w:val="pt-BR"/>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PargrafodaLista">
    <w:name w:val="List Paragraph"/>
    <w:basedOn w:val="Normal"/>
    <w:uiPriority w:val="34"/>
    <w:qFormat w:val="1"/>
    <w:rsid w:val="00E36AF4"/>
    <w:pPr>
      <w:ind w:left="720"/>
      <w:contextualSpacing w:val="1"/>
    </w:pPr>
  </w:style>
  <w:style w:type="paragraph" w:styleId="NormalWeb">
    <w:name w:val="Normal (Web)"/>
    <w:basedOn w:val="Normal"/>
    <w:uiPriority w:val="99"/>
    <w:semiHidden w:val="1"/>
    <w:unhideWhenUsed w:val="1"/>
    <w:rsid w:val="00563425"/>
    <w:pPr>
      <w:spacing w:after="100" w:afterAutospacing="1" w:before="100" w:beforeAutospacing="1" w:line="240" w:lineRule="auto"/>
    </w:pPr>
    <w:rPr>
      <w:rFonts w:ascii="Times New Roman" w:cs="Times New Roman" w:eastAsia="Times New Roman" w:hAnsi="Times New Roman"/>
      <w:kern w:val="0"/>
      <w:sz w:val="24"/>
      <w:szCs w:val="24"/>
      <w:lang w:eastAsia="pt-BR" w:val="pt-BR"/>
    </w:rPr>
  </w:style>
  <w:style w:type="paragraph" w:styleId="Cabealho">
    <w:name w:val="header"/>
    <w:basedOn w:val="Normal"/>
    <w:link w:val="CabealhoChar"/>
    <w:uiPriority w:val="99"/>
    <w:unhideWhenUsed w:val="1"/>
    <w:rsid w:val="0054202B"/>
    <w:pPr>
      <w:tabs>
        <w:tab w:val="center" w:pos="4252"/>
        <w:tab w:val="right" w:pos="8504"/>
      </w:tabs>
      <w:spacing w:after="0" w:line="240" w:lineRule="auto"/>
    </w:pPr>
  </w:style>
  <w:style w:type="character" w:styleId="CabealhoChar" w:customStyle="1">
    <w:name w:val="Cabeçalho Char"/>
    <w:basedOn w:val="Fontepargpadro"/>
    <w:link w:val="Cabealho"/>
    <w:uiPriority w:val="99"/>
    <w:rsid w:val="0054202B"/>
    <w:rPr>
      <w:lang w:val="pt-PT"/>
    </w:rPr>
  </w:style>
  <w:style w:type="paragraph" w:styleId="Rodap">
    <w:name w:val="footer"/>
    <w:basedOn w:val="Normal"/>
    <w:link w:val="RodapChar"/>
    <w:uiPriority w:val="99"/>
    <w:unhideWhenUsed w:val="1"/>
    <w:rsid w:val="0054202B"/>
    <w:pPr>
      <w:tabs>
        <w:tab w:val="center" w:pos="4252"/>
        <w:tab w:val="right" w:pos="8504"/>
      </w:tabs>
      <w:spacing w:after="0" w:line="240" w:lineRule="auto"/>
    </w:pPr>
  </w:style>
  <w:style w:type="character" w:styleId="RodapChar" w:customStyle="1">
    <w:name w:val="Rodapé Char"/>
    <w:basedOn w:val="Fontepargpadro"/>
    <w:link w:val="Rodap"/>
    <w:uiPriority w:val="99"/>
    <w:rsid w:val="0054202B"/>
    <w:rPr>
      <w:lang w:val="pt-PT"/>
    </w:rPr>
  </w:style>
  <w:style w:type="character" w:styleId="Ttulo1Char" w:customStyle="1">
    <w:name w:val="Título 1 Char"/>
    <w:basedOn w:val="Fontepargpadro"/>
    <w:link w:val="Ttulo1"/>
    <w:uiPriority w:val="9"/>
    <w:rsid w:val="00A4660B"/>
    <w:rPr>
      <w:b w:val="1"/>
      <w:bCs w:val="1"/>
      <w:sz w:val="24"/>
      <w:szCs w:val="24"/>
    </w:rPr>
  </w:style>
  <w:style w:type="paragraph" w:styleId="CabealhodoSumrio">
    <w:name w:val="TOC Heading"/>
    <w:basedOn w:val="Ttulo1"/>
    <w:next w:val="Normal"/>
    <w:uiPriority w:val="39"/>
    <w:unhideWhenUsed w:val="1"/>
    <w:qFormat w:val="1"/>
    <w:rsid w:val="00D908C7"/>
    <w:pPr>
      <w:outlineLvl w:val="9"/>
    </w:pPr>
    <w:rPr>
      <w:kern w:val="0"/>
      <w:lang w:eastAsia="pt-BR"/>
    </w:rPr>
  </w:style>
  <w:style w:type="paragraph" w:styleId="Sumrio2">
    <w:name w:val="toc 2"/>
    <w:basedOn w:val="Normal"/>
    <w:next w:val="Normal"/>
    <w:autoRedefine w:val="1"/>
    <w:uiPriority w:val="39"/>
    <w:unhideWhenUsed w:val="1"/>
    <w:rsid w:val="00D908C7"/>
    <w:pPr>
      <w:spacing w:after="100"/>
      <w:ind w:left="220"/>
    </w:pPr>
    <w:rPr>
      <w:rFonts w:cs="Times New Roman" w:eastAsiaTheme="minorEastAsia"/>
      <w:kern w:val="0"/>
      <w:lang w:eastAsia="pt-BR" w:val="pt-BR"/>
    </w:rPr>
  </w:style>
  <w:style w:type="paragraph" w:styleId="Sumrio1">
    <w:name w:val="toc 1"/>
    <w:basedOn w:val="Normal"/>
    <w:next w:val="Normal"/>
    <w:autoRedefine w:val="1"/>
    <w:uiPriority w:val="39"/>
    <w:unhideWhenUsed w:val="1"/>
    <w:rsid w:val="00D908C7"/>
    <w:pPr>
      <w:spacing w:after="100"/>
    </w:pPr>
    <w:rPr>
      <w:rFonts w:cs="Times New Roman" w:eastAsiaTheme="minorEastAsia"/>
      <w:kern w:val="0"/>
      <w:lang w:eastAsia="pt-BR" w:val="pt-BR"/>
    </w:rPr>
  </w:style>
  <w:style w:type="paragraph" w:styleId="Sumrio3">
    <w:name w:val="toc 3"/>
    <w:basedOn w:val="Normal"/>
    <w:next w:val="Normal"/>
    <w:autoRedefine w:val="1"/>
    <w:uiPriority w:val="39"/>
    <w:unhideWhenUsed w:val="1"/>
    <w:rsid w:val="00D908C7"/>
    <w:pPr>
      <w:spacing w:after="100"/>
      <w:ind w:left="440"/>
    </w:pPr>
    <w:rPr>
      <w:rFonts w:cs="Times New Roman" w:eastAsiaTheme="minorEastAsia"/>
      <w:kern w:val="0"/>
      <w:lang w:eastAsia="pt-BR" w:val="pt-BR"/>
    </w:rPr>
  </w:style>
  <w:style w:type="character" w:styleId="Hyperlink">
    <w:name w:val="Hyperlink"/>
    <w:basedOn w:val="Fontepargpadro"/>
    <w:uiPriority w:val="99"/>
    <w:unhideWhenUsed w:val="1"/>
    <w:rsid w:val="00A4660B"/>
    <w:rPr>
      <w:color w:val="0563c1" w:themeColor="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n7x0VUxWjw1DBx0pX0k4rFxznQ==">CgMxLjAyCGguZ2pkZ3hzMgloLjMwajB6bGwyCWguMWZvYjl0ZTIJaC4zem55c2g3MgloLjJldDkycDAyCGgudHlqY3d0MgloLjNkeTZ2a20yCWguMXQzaDVzZjIJaC40ZDM0b2c4OAByITFpTndSLXhiY3RQY2FzaFBHOTc1cXN2RnUtVkNIWUZnMg==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2023-10-30T13:10:00Z</dcterms:created>
  <dc:creator>Antonio Sergio Haddad Alves</dc:creator>
</cp:coreProperties>
</file>