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Tabela: Consumo médio mensal de energia elétrica por grupo de famílias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Consumo médio de energia (kWh)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 (%)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▸ Gênero/Raça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 negro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 negra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 branco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 branca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▸ Localidade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Zona 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Zona urbana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▸ Renda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Até 0,5 SM per 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 0,5 a 3 SM per 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Acima de 3 SM per 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▸ Renda/Gênero/Raça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 negra (renda média)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 branco (renda média)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Homem branco (renda alta)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Mulher branca (renda alta)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2025-08-19T13:00:23Z</dcterms:modified>
  <cp:category/>
</cp:coreProperties>
</file>