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15DB" w:rsidRPr="008C721E" w:rsidRDefault="002A15DB" w:rsidP="006720C2">
      <w:pPr>
        <w:pStyle w:val="Prrafodelista3"/>
        <w:spacing w:after="0" w:line="240" w:lineRule="auto"/>
        <w:ind w:left="0"/>
        <w:rPr>
          <w:rFonts w:ascii="Times New Roman" w:hAnsi="Times New Roman"/>
          <w:lang w:eastAsia="es-GT"/>
        </w:rPr>
      </w:pPr>
    </w:p>
    <w:p w:rsidR="002A15DB" w:rsidRPr="008C721E" w:rsidRDefault="002A15DB" w:rsidP="006720C2">
      <w:pPr>
        <w:pStyle w:val="Prrafodelista3"/>
        <w:spacing w:after="0" w:line="240" w:lineRule="auto"/>
        <w:ind w:left="0"/>
        <w:rPr>
          <w:rFonts w:ascii="Times New Roman" w:hAnsi="Times New Roman"/>
          <w:lang w:eastAsia="es-GT"/>
        </w:rPr>
      </w:pPr>
    </w:p>
    <w:p w:rsidR="002A15DB" w:rsidRPr="008C721E" w:rsidRDefault="002A15DB" w:rsidP="006720C2">
      <w:pPr>
        <w:pStyle w:val="Prrafodelista3"/>
        <w:spacing w:after="0" w:line="240" w:lineRule="auto"/>
        <w:ind w:left="0"/>
        <w:rPr>
          <w:rFonts w:ascii="Times New Roman" w:hAnsi="Times New Roman"/>
          <w:lang w:eastAsia="es-GT"/>
        </w:rPr>
      </w:pPr>
    </w:p>
    <w:p w:rsidR="00C22FDC" w:rsidRPr="008C721E" w:rsidRDefault="00C22FDC" w:rsidP="00C22FDC">
      <w:pPr>
        <w:pStyle w:val="Prrafodelista3"/>
        <w:spacing w:after="0" w:line="240" w:lineRule="auto"/>
        <w:ind w:left="0"/>
        <w:jc w:val="center"/>
        <w:rPr>
          <w:rFonts w:ascii="Times New Roman" w:hAnsi="Times New Roman"/>
          <w:b/>
          <w:color w:val="000000"/>
          <w:sz w:val="40"/>
          <w:szCs w:val="32"/>
          <w:lang w:val="es-ES"/>
        </w:rPr>
      </w:pPr>
      <w:r w:rsidRPr="008C721E">
        <w:rPr>
          <w:rFonts w:ascii="Times New Roman" w:hAnsi="Times New Roman"/>
          <w:b/>
          <w:color w:val="000000"/>
          <w:sz w:val="40"/>
          <w:szCs w:val="32"/>
          <w:lang w:val="es-ES"/>
        </w:rPr>
        <w:t>COORDINACIÓN TÉCNICA</w:t>
      </w:r>
    </w:p>
    <w:p w:rsidR="00C22FDC" w:rsidRPr="008C721E" w:rsidRDefault="00C22FDC" w:rsidP="00C22FDC">
      <w:pPr>
        <w:ind w:left="851"/>
        <w:rPr>
          <w:rFonts w:ascii="Times New Roman" w:hAnsi="Times New Roman"/>
        </w:rPr>
      </w:pPr>
    </w:p>
    <w:p w:rsidR="00C22FDC" w:rsidRPr="008C721E" w:rsidRDefault="00C22FDC" w:rsidP="00C22FDC">
      <w:pPr>
        <w:pStyle w:val="Prrafodelista3"/>
        <w:spacing w:after="0" w:line="240" w:lineRule="auto"/>
        <w:jc w:val="center"/>
        <w:rPr>
          <w:rFonts w:ascii="Times New Roman" w:hAnsi="Times New Roman"/>
          <w:color w:val="000000"/>
          <w:sz w:val="20"/>
          <w:szCs w:val="20"/>
          <w:lang w:val="es-ES"/>
        </w:rPr>
      </w:pPr>
      <w:r w:rsidRPr="008C721E">
        <w:rPr>
          <w:rFonts w:ascii="Times New Roman" w:hAnsi="Times New Roman"/>
          <w:color w:val="000000"/>
          <w:sz w:val="32"/>
          <w:szCs w:val="32"/>
          <w:lang w:val="es-ES"/>
        </w:rPr>
        <w:t>ÁREA DE DETECCIÓN DE NECESIDADES DE CAPACITACIÓN</w:t>
      </w:r>
    </w:p>
    <w:p w:rsidR="00C22FDC" w:rsidRPr="008C721E" w:rsidRDefault="00C22FDC" w:rsidP="00C22FDC">
      <w:pPr>
        <w:ind w:left="851"/>
        <w:rPr>
          <w:rFonts w:ascii="Times New Roman" w:hAnsi="Times New Roman"/>
        </w:rPr>
      </w:pPr>
    </w:p>
    <w:p w:rsidR="00C22FDC" w:rsidRPr="008C721E" w:rsidRDefault="00C22FDC" w:rsidP="00C22FDC">
      <w:pPr>
        <w:ind w:left="851"/>
        <w:rPr>
          <w:rFonts w:ascii="Times New Roman" w:hAnsi="Times New Roman"/>
        </w:rPr>
      </w:pPr>
    </w:p>
    <w:p w:rsidR="00C22FDC" w:rsidRPr="00183DCE" w:rsidRDefault="0004063C" w:rsidP="00C22FDC">
      <w:pPr>
        <w:pStyle w:val="Prrafodelista3"/>
        <w:spacing w:after="0" w:line="240" w:lineRule="auto"/>
        <w:jc w:val="center"/>
        <w:rPr>
          <w:rFonts w:ascii="Times New Roman" w:hAnsi="Times New Roman"/>
          <w:b/>
          <w:color w:val="31849B" w:themeColor="accent5" w:themeShade="BF"/>
          <w:sz w:val="44"/>
          <w:szCs w:val="44"/>
          <w:lang w:val="es-ES"/>
        </w:rPr>
      </w:pPr>
      <w:r w:rsidRPr="00183DCE">
        <w:rPr>
          <w:rFonts w:ascii="Times New Roman" w:hAnsi="Times New Roman"/>
          <w:b/>
          <w:color w:val="31849B" w:themeColor="accent5" w:themeShade="BF"/>
          <w:sz w:val="44"/>
          <w:szCs w:val="44"/>
          <w:lang w:val="es-ES"/>
        </w:rPr>
        <w:t>PROGRAMA DE FORMACIÓN JUDICIAL Y ADMINISTRATIVO 20</w:t>
      </w:r>
      <w:r w:rsidR="00B86D87" w:rsidRPr="00183DCE">
        <w:rPr>
          <w:rFonts w:ascii="Times New Roman" w:hAnsi="Times New Roman"/>
          <w:b/>
          <w:color w:val="31849B" w:themeColor="accent5" w:themeShade="BF"/>
          <w:sz w:val="44"/>
          <w:szCs w:val="44"/>
          <w:lang w:val="es-ES"/>
        </w:rPr>
        <w:t>25</w:t>
      </w:r>
    </w:p>
    <w:p w:rsidR="00B86D87" w:rsidRDefault="00B86D87" w:rsidP="00C22FDC">
      <w:pPr>
        <w:pStyle w:val="Prrafodelista3"/>
        <w:spacing w:after="0" w:line="240" w:lineRule="auto"/>
        <w:jc w:val="center"/>
        <w:rPr>
          <w:rFonts w:ascii="Times New Roman" w:hAnsi="Times New Roman"/>
          <w:b/>
          <w:color w:val="31849B" w:themeColor="accent5" w:themeShade="BF"/>
          <w:sz w:val="40"/>
          <w:szCs w:val="28"/>
          <w:lang w:val="es-ES"/>
        </w:rPr>
      </w:pPr>
    </w:p>
    <w:p w:rsidR="00C22FDC" w:rsidRPr="008C721E" w:rsidRDefault="00B86D87" w:rsidP="00C22FDC">
      <w:pPr>
        <w:pStyle w:val="Prrafodelista3"/>
        <w:spacing w:after="0" w:line="240" w:lineRule="auto"/>
        <w:jc w:val="center"/>
        <w:rPr>
          <w:rFonts w:ascii="Times New Roman" w:hAnsi="Times New Roman"/>
          <w:b/>
          <w:color w:val="31849B" w:themeColor="accent5" w:themeShade="BF"/>
          <w:sz w:val="48"/>
          <w:szCs w:val="32"/>
          <w:lang w:val="es-ES"/>
        </w:rPr>
      </w:pPr>
      <w:r>
        <w:rPr>
          <w:rFonts w:ascii="Times New Roman" w:hAnsi="Times New Roman"/>
          <w:b/>
          <w:color w:val="31849B" w:themeColor="accent5" w:themeShade="BF"/>
          <w:sz w:val="40"/>
          <w:szCs w:val="28"/>
          <w:lang w:val="es-ES"/>
        </w:rPr>
        <w:t>ESPECIALIZACIONES</w:t>
      </w:r>
    </w:p>
    <w:p w:rsidR="00C22FDC" w:rsidRPr="008C721E" w:rsidRDefault="00C22FDC" w:rsidP="00C22FDC">
      <w:pPr>
        <w:pStyle w:val="Prrafodelista3"/>
        <w:spacing w:after="0" w:line="240" w:lineRule="auto"/>
        <w:jc w:val="center"/>
        <w:rPr>
          <w:rFonts w:ascii="Times New Roman" w:hAnsi="Times New Roman"/>
          <w:color w:val="000000"/>
          <w:sz w:val="40"/>
          <w:szCs w:val="36"/>
          <w:lang w:val="es-ES"/>
        </w:rPr>
      </w:pPr>
    </w:p>
    <w:p w:rsidR="00C22FDC" w:rsidRPr="008C721E" w:rsidRDefault="00C22FDC" w:rsidP="00C22FDC">
      <w:pPr>
        <w:pStyle w:val="Prrafodelista3"/>
        <w:spacing w:after="0" w:line="240" w:lineRule="auto"/>
        <w:jc w:val="center"/>
        <w:rPr>
          <w:rFonts w:ascii="Times New Roman" w:hAnsi="Times New Roman"/>
          <w:lang w:val="es-ES"/>
        </w:rPr>
      </w:pPr>
    </w:p>
    <w:p w:rsidR="00C22FDC" w:rsidRPr="008C721E" w:rsidRDefault="00C22FDC" w:rsidP="00C22FDC">
      <w:pPr>
        <w:ind w:left="851"/>
        <w:rPr>
          <w:rFonts w:ascii="Times New Roman" w:hAnsi="Times New Roman"/>
          <w:lang w:val="es-ES"/>
        </w:rPr>
      </w:pPr>
    </w:p>
    <w:p w:rsidR="00C22FDC" w:rsidRPr="008C721E" w:rsidRDefault="00C22FDC" w:rsidP="00C22FDC">
      <w:pPr>
        <w:pStyle w:val="Prrafodelista3"/>
        <w:spacing w:after="0" w:line="240" w:lineRule="auto"/>
        <w:jc w:val="center"/>
        <w:rPr>
          <w:rFonts w:ascii="Times New Roman" w:hAnsi="Times New Roman"/>
          <w:color w:val="000000"/>
          <w:sz w:val="36"/>
          <w:szCs w:val="32"/>
          <w:lang w:val="es-ES"/>
        </w:rPr>
      </w:pPr>
      <w:r w:rsidRPr="008C721E">
        <w:rPr>
          <w:rFonts w:ascii="Times New Roman" w:hAnsi="Times New Roman"/>
          <w:color w:val="000000"/>
          <w:sz w:val="36"/>
          <w:szCs w:val="32"/>
          <w:lang w:val="es-ES"/>
        </w:rPr>
        <w:t>Guatemala, 20</w:t>
      </w:r>
      <w:r w:rsidR="00B86D87">
        <w:rPr>
          <w:rFonts w:ascii="Times New Roman" w:hAnsi="Times New Roman"/>
          <w:color w:val="000000"/>
          <w:sz w:val="36"/>
          <w:szCs w:val="32"/>
          <w:lang w:val="es-ES"/>
        </w:rPr>
        <w:t>24</w:t>
      </w:r>
    </w:p>
    <w:p w:rsidR="002A15DB" w:rsidRPr="008C721E" w:rsidRDefault="002A15DB" w:rsidP="006720C2">
      <w:pPr>
        <w:pStyle w:val="Prrafodelista3"/>
        <w:spacing w:after="0" w:line="240" w:lineRule="auto"/>
        <w:ind w:left="0"/>
        <w:rPr>
          <w:rFonts w:ascii="Times New Roman" w:hAnsi="Times New Roman"/>
          <w:lang w:eastAsia="es-GT"/>
        </w:rPr>
      </w:pPr>
    </w:p>
    <w:p w:rsidR="002A15DB" w:rsidRPr="008C721E" w:rsidRDefault="002A15DB" w:rsidP="006720C2">
      <w:pPr>
        <w:pStyle w:val="Prrafodelista3"/>
        <w:spacing w:after="0" w:line="240" w:lineRule="auto"/>
        <w:ind w:left="0"/>
        <w:rPr>
          <w:rFonts w:ascii="Times New Roman" w:hAnsi="Times New Roman"/>
          <w:lang w:eastAsia="es-GT"/>
        </w:rPr>
      </w:pPr>
    </w:p>
    <w:p w:rsidR="0004063C" w:rsidRPr="00CF49D8" w:rsidRDefault="00C22FDC" w:rsidP="0004063C">
      <w:pPr>
        <w:pStyle w:val="Prrafodelista3"/>
        <w:spacing w:after="0" w:line="240" w:lineRule="auto"/>
        <w:jc w:val="center"/>
        <w:rPr>
          <w:rFonts w:ascii="Times New Roman" w:hAnsi="Times New Roman"/>
          <w:b/>
          <w:color w:val="31849B" w:themeColor="accent5" w:themeShade="BF"/>
          <w:sz w:val="36"/>
          <w:szCs w:val="36"/>
          <w:lang w:val="es-ES"/>
        </w:rPr>
      </w:pPr>
      <w:r w:rsidRPr="008C721E">
        <w:rPr>
          <w:rFonts w:ascii="Times New Roman" w:hAnsi="Times New Roman"/>
          <w:b/>
          <w:bCs/>
          <w:sz w:val="32"/>
          <w:szCs w:val="32"/>
        </w:rPr>
        <w:t>RESUMEN</w:t>
      </w:r>
      <w:r w:rsidR="0027644A" w:rsidRPr="008C721E">
        <w:rPr>
          <w:rFonts w:ascii="Times New Roman" w:hAnsi="Times New Roman"/>
          <w:b/>
          <w:bCs/>
          <w:sz w:val="32"/>
          <w:szCs w:val="32"/>
        </w:rPr>
        <w:t xml:space="preserve">: </w:t>
      </w:r>
      <w:r w:rsidR="0004063C" w:rsidRPr="00CF49D8">
        <w:rPr>
          <w:rFonts w:ascii="Times New Roman" w:hAnsi="Times New Roman"/>
          <w:b/>
          <w:color w:val="31849B" w:themeColor="accent5" w:themeShade="BF"/>
          <w:sz w:val="36"/>
          <w:szCs w:val="36"/>
          <w:lang w:val="es-ES"/>
        </w:rPr>
        <w:t>PROGRAMAS DE FORMACIÓN JUDICIAL Y ADMINISTRATIVO 20</w:t>
      </w:r>
      <w:r w:rsidR="00B86D87" w:rsidRPr="00CF49D8">
        <w:rPr>
          <w:rFonts w:ascii="Times New Roman" w:hAnsi="Times New Roman"/>
          <w:b/>
          <w:color w:val="31849B" w:themeColor="accent5" w:themeShade="BF"/>
          <w:sz w:val="36"/>
          <w:szCs w:val="36"/>
          <w:lang w:val="es-ES"/>
        </w:rPr>
        <w:t>25</w:t>
      </w:r>
    </w:p>
    <w:p w:rsidR="00C22FDC" w:rsidRPr="00CF49D8" w:rsidRDefault="00B86D87" w:rsidP="0004063C">
      <w:pPr>
        <w:ind w:left="708" w:firstLine="708"/>
        <w:jc w:val="center"/>
        <w:rPr>
          <w:rFonts w:ascii="Times New Roman" w:hAnsi="Times New Roman"/>
          <w:b/>
          <w:color w:val="31849B" w:themeColor="accent5" w:themeShade="BF"/>
          <w:sz w:val="36"/>
          <w:szCs w:val="36"/>
          <w:lang w:val="es-ES" w:eastAsia="en-US"/>
        </w:rPr>
      </w:pPr>
      <w:r w:rsidRPr="00CF49D8">
        <w:rPr>
          <w:rFonts w:ascii="Times New Roman" w:hAnsi="Times New Roman"/>
          <w:b/>
          <w:color w:val="31849B" w:themeColor="accent5" w:themeShade="BF"/>
          <w:sz w:val="36"/>
          <w:szCs w:val="36"/>
          <w:lang w:val="es-ES" w:eastAsia="en-US"/>
        </w:rPr>
        <w:t>ESPECIALIZACIONES</w:t>
      </w:r>
    </w:p>
    <w:tbl>
      <w:tblPr>
        <w:tblpPr w:leftFromText="141" w:rightFromText="141" w:vertAnchor="text" w:horzAnchor="page" w:tblpX="3343" w:tblpY="310"/>
        <w:tblW w:w="0" w:type="auto"/>
        <w:tblBorders>
          <w:top w:val="single" w:sz="18" w:space="0" w:color="31849B" w:themeColor="accent5" w:themeShade="BF"/>
          <w:left w:val="single" w:sz="18" w:space="0" w:color="31849B" w:themeColor="accent5" w:themeShade="BF"/>
          <w:bottom w:val="single" w:sz="18" w:space="0" w:color="31849B" w:themeColor="accent5" w:themeShade="BF"/>
          <w:right w:val="single" w:sz="18" w:space="0" w:color="31849B" w:themeColor="accent5" w:themeShade="BF"/>
          <w:insideH w:val="single" w:sz="18" w:space="0" w:color="31849B" w:themeColor="accent5" w:themeShade="BF"/>
          <w:insideV w:val="single" w:sz="18" w:space="0" w:color="31849B" w:themeColor="accent5" w:themeShade="BF"/>
        </w:tblBorders>
        <w:tblLook w:val="00A0" w:firstRow="1" w:lastRow="0" w:firstColumn="1" w:lastColumn="0" w:noHBand="0" w:noVBand="0"/>
      </w:tblPr>
      <w:tblGrid>
        <w:gridCol w:w="4644"/>
        <w:gridCol w:w="2552"/>
        <w:gridCol w:w="1843"/>
      </w:tblGrid>
      <w:tr w:rsidR="007470A7" w:rsidRPr="008C721E" w:rsidTr="007470A7">
        <w:tc>
          <w:tcPr>
            <w:tcW w:w="4644" w:type="dxa"/>
            <w:tcBorders>
              <w:bottom w:val="single" w:sz="18" w:space="0" w:color="31849B" w:themeColor="accent5" w:themeShade="BF"/>
            </w:tcBorders>
            <w:shd w:val="clear" w:color="auto" w:fill="EDC83F"/>
            <w:vAlign w:val="center"/>
          </w:tcPr>
          <w:p w:rsidR="007470A7" w:rsidRPr="008C721E" w:rsidRDefault="007470A7" w:rsidP="00037A1C">
            <w:pPr>
              <w:spacing w:after="0" w:line="240" w:lineRule="auto"/>
              <w:jc w:val="center"/>
              <w:rPr>
                <w:rFonts w:ascii="Times New Roman" w:hAnsi="Times New Roman"/>
                <w:b/>
                <w:sz w:val="24"/>
                <w:szCs w:val="20"/>
                <w:lang w:val="es-ES"/>
              </w:rPr>
            </w:pPr>
            <w:r w:rsidRPr="008C721E">
              <w:rPr>
                <w:rFonts w:ascii="Times New Roman" w:hAnsi="Times New Roman"/>
                <w:b/>
                <w:sz w:val="24"/>
                <w:szCs w:val="20"/>
                <w:lang w:val="es-ES"/>
              </w:rPr>
              <w:lastRenderedPageBreak/>
              <w:br w:type="page"/>
              <w:t>ÁREA</w:t>
            </w:r>
          </w:p>
        </w:tc>
        <w:tc>
          <w:tcPr>
            <w:tcW w:w="2552" w:type="dxa"/>
            <w:tcBorders>
              <w:bottom w:val="single" w:sz="18" w:space="0" w:color="31849B" w:themeColor="accent5" w:themeShade="BF"/>
            </w:tcBorders>
            <w:shd w:val="clear" w:color="auto" w:fill="EDC83F"/>
            <w:vAlign w:val="center"/>
          </w:tcPr>
          <w:p w:rsidR="007470A7" w:rsidRPr="008C721E" w:rsidRDefault="007470A7" w:rsidP="00037A1C">
            <w:pPr>
              <w:spacing w:after="0" w:line="240" w:lineRule="auto"/>
              <w:jc w:val="center"/>
              <w:rPr>
                <w:rFonts w:ascii="Times New Roman" w:hAnsi="Times New Roman"/>
                <w:b/>
                <w:sz w:val="24"/>
                <w:szCs w:val="20"/>
                <w:lang w:val="es-ES"/>
              </w:rPr>
            </w:pPr>
            <w:r w:rsidRPr="008C721E">
              <w:rPr>
                <w:rFonts w:ascii="Times New Roman" w:hAnsi="Times New Roman"/>
                <w:b/>
                <w:sz w:val="24"/>
                <w:szCs w:val="20"/>
                <w:lang w:val="es-ES"/>
              </w:rPr>
              <w:t>ACTIVIDADES ACADÉMICAS</w:t>
            </w:r>
          </w:p>
        </w:tc>
        <w:tc>
          <w:tcPr>
            <w:tcW w:w="1843" w:type="dxa"/>
            <w:tcBorders>
              <w:bottom w:val="single" w:sz="18" w:space="0" w:color="31849B" w:themeColor="accent5" w:themeShade="BF"/>
            </w:tcBorders>
            <w:shd w:val="clear" w:color="auto" w:fill="EDC83F"/>
            <w:vAlign w:val="center"/>
          </w:tcPr>
          <w:p w:rsidR="007470A7" w:rsidRPr="008C721E" w:rsidRDefault="007470A7" w:rsidP="007470A7">
            <w:pPr>
              <w:spacing w:after="0" w:line="240" w:lineRule="auto"/>
              <w:jc w:val="center"/>
              <w:rPr>
                <w:rFonts w:ascii="Times New Roman" w:hAnsi="Times New Roman"/>
                <w:b/>
                <w:sz w:val="24"/>
                <w:szCs w:val="20"/>
                <w:lang w:val="es-ES"/>
              </w:rPr>
            </w:pPr>
            <w:r w:rsidRPr="008C721E">
              <w:rPr>
                <w:rFonts w:ascii="Times New Roman" w:hAnsi="Times New Roman"/>
                <w:b/>
                <w:sz w:val="24"/>
                <w:szCs w:val="20"/>
                <w:lang w:val="es-ES"/>
              </w:rPr>
              <w:t>PÁGINA</w:t>
            </w:r>
          </w:p>
        </w:tc>
      </w:tr>
      <w:tr w:rsidR="007470A7" w:rsidRPr="008C721E" w:rsidTr="00350CE2">
        <w:trPr>
          <w:trHeight w:val="567"/>
        </w:trPr>
        <w:tc>
          <w:tcPr>
            <w:tcW w:w="4644" w:type="dxa"/>
            <w:tcBorders>
              <w:bottom w:val="single" w:sz="2" w:space="0" w:color="31849B" w:themeColor="accent5" w:themeShade="BF"/>
            </w:tcBorders>
            <w:vAlign w:val="center"/>
          </w:tcPr>
          <w:p w:rsidR="007470A7" w:rsidRPr="008C721E" w:rsidRDefault="000C3D6B" w:rsidP="00037A1C">
            <w:pPr>
              <w:spacing w:after="0" w:line="240" w:lineRule="auto"/>
              <w:rPr>
                <w:rFonts w:ascii="Times New Roman" w:hAnsi="Times New Roman"/>
                <w:b/>
                <w:bCs/>
                <w:szCs w:val="20"/>
                <w:lang w:val="es-ES"/>
              </w:rPr>
            </w:pPr>
            <w:r w:rsidRPr="000C3D6B">
              <w:rPr>
                <w:rFonts w:ascii="Times New Roman" w:hAnsi="Times New Roman"/>
                <w:b/>
                <w:bCs/>
                <w:szCs w:val="20"/>
                <w:lang w:val="es-ES"/>
              </w:rPr>
              <w:t>MATERIA DE NIÑEZ Y ADOLESCENCIA</w:t>
            </w:r>
          </w:p>
        </w:tc>
        <w:tc>
          <w:tcPr>
            <w:tcW w:w="2552" w:type="dxa"/>
            <w:tcBorders>
              <w:bottom w:val="single" w:sz="2" w:space="0" w:color="31849B" w:themeColor="accent5" w:themeShade="BF"/>
            </w:tcBorders>
            <w:vAlign w:val="center"/>
          </w:tcPr>
          <w:p w:rsidR="007470A7" w:rsidRPr="008C721E" w:rsidRDefault="00873713" w:rsidP="00B90EC2">
            <w:pPr>
              <w:spacing w:after="0" w:line="240" w:lineRule="auto"/>
              <w:jc w:val="center"/>
              <w:rPr>
                <w:rFonts w:ascii="Times New Roman" w:hAnsi="Times New Roman"/>
                <w:b/>
                <w:sz w:val="28"/>
                <w:szCs w:val="20"/>
                <w:lang w:val="es-ES"/>
              </w:rPr>
            </w:pPr>
            <w:r>
              <w:rPr>
                <w:rFonts w:ascii="Times New Roman" w:hAnsi="Times New Roman"/>
                <w:b/>
                <w:sz w:val="28"/>
                <w:szCs w:val="20"/>
                <w:lang w:val="es-ES"/>
              </w:rPr>
              <w:t>3</w:t>
            </w:r>
          </w:p>
        </w:tc>
        <w:tc>
          <w:tcPr>
            <w:tcW w:w="1843" w:type="dxa"/>
            <w:tcBorders>
              <w:bottom w:val="single" w:sz="2" w:space="0" w:color="31849B" w:themeColor="accent5" w:themeShade="BF"/>
            </w:tcBorders>
            <w:vAlign w:val="center"/>
          </w:tcPr>
          <w:p w:rsidR="007470A7" w:rsidRPr="00873713" w:rsidRDefault="00873713" w:rsidP="00526D3B">
            <w:pPr>
              <w:spacing w:after="0" w:line="240" w:lineRule="auto"/>
              <w:jc w:val="center"/>
              <w:rPr>
                <w:rFonts w:ascii="Times New Roman" w:hAnsi="Times New Roman"/>
                <w:b/>
                <w:bCs/>
                <w:sz w:val="24"/>
                <w:szCs w:val="20"/>
                <w:lang w:val="es-ES"/>
              </w:rPr>
            </w:pPr>
            <w:r w:rsidRPr="00873713">
              <w:rPr>
                <w:rFonts w:ascii="Times New Roman" w:hAnsi="Times New Roman"/>
                <w:b/>
                <w:bCs/>
                <w:sz w:val="24"/>
                <w:szCs w:val="20"/>
                <w:lang w:val="es-ES"/>
              </w:rPr>
              <w:t>4</w:t>
            </w:r>
          </w:p>
        </w:tc>
      </w:tr>
      <w:tr w:rsidR="00A27807" w:rsidRPr="008C721E" w:rsidTr="00350CE2">
        <w:trPr>
          <w:trHeight w:val="567"/>
        </w:trPr>
        <w:tc>
          <w:tcPr>
            <w:tcW w:w="4644" w:type="dxa"/>
            <w:tcBorders>
              <w:top w:val="single" w:sz="2" w:space="0" w:color="31849B" w:themeColor="accent5" w:themeShade="BF"/>
              <w:bottom w:val="single" w:sz="2" w:space="0" w:color="31849B" w:themeColor="accent5" w:themeShade="BF"/>
            </w:tcBorders>
            <w:vAlign w:val="center"/>
          </w:tcPr>
          <w:p w:rsidR="00A27807" w:rsidRPr="008C721E" w:rsidRDefault="00A27807" w:rsidP="00A27807">
            <w:pPr>
              <w:spacing w:after="0" w:line="240" w:lineRule="auto"/>
              <w:rPr>
                <w:rFonts w:ascii="Times New Roman" w:hAnsi="Times New Roman"/>
                <w:b/>
                <w:bCs/>
                <w:szCs w:val="20"/>
                <w:lang w:val="es-ES"/>
              </w:rPr>
            </w:pPr>
            <w:r w:rsidRPr="008C721E">
              <w:rPr>
                <w:rFonts w:ascii="Times New Roman" w:hAnsi="Times New Roman"/>
                <w:b/>
                <w:bCs/>
                <w:szCs w:val="20"/>
                <w:lang w:val="es-ES"/>
              </w:rPr>
              <w:t xml:space="preserve">ESPECIALIZACIÓN JUDICIAL </w:t>
            </w:r>
          </w:p>
        </w:tc>
        <w:tc>
          <w:tcPr>
            <w:tcW w:w="2552" w:type="dxa"/>
            <w:tcBorders>
              <w:top w:val="single" w:sz="2" w:space="0" w:color="31849B" w:themeColor="accent5" w:themeShade="BF"/>
              <w:bottom w:val="single" w:sz="2" w:space="0" w:color="31849B" w:themeColor="accent5" w:themeShade="BF"/>
            </w:tcBorders>
            <w:vAlign w:val="center"/>
          </w:tcPr>
          <w:p w:rsidR="00A27807" w:rsidRPr="008C721E" w:rsidRDefault="00A521DC" w:rsidP="00711998">
            <w:pPr>
              <w:spacing w:after="0" w:line="240" w:lineRule="auto"/>
              <w:jc w:val="center"/>
              <w:rPr>
                <w:rFonts w:ascii="Times New Roman" w:hAnsi="Times New Roman"/>
                <w:b/>
                <w:sz w:val="28"/>
                <w:szCs w:val="20"/>
                <w:lang w:val="es-ES"/>
              </w:rPr>
            </w:pPr>
            <w:r>
              <w:rPr>
                <w:rFonts w:ascii="Times New Roman" w:hAnsi="Times New Roman"/>
                <w:b/>
                <w:sz w:val="28"/>
                <w:szCs w:val="20"/>
                <w:lang w:val="es-ES"/>
              </w:rPr>
              <w:t>2</w:t>
            </w:r>
          </w:p>
        </w:tc>
        <w:tc>
          <w:tcPr>
            <w:tcW w:w="1843" w:type="dxa"/>
            <w:tcBorders>
              <w:top w:val="single" w:sz="2" w:space="0" w:color="31849B" w:themeColor="accent5" w:themeShade="BF"/>
              <w:bottom w:val="single" w:sz="18" w:space="0" w:color="31849B" w:themeColor="accent5" w:themeShade="BF"/>
            </w:tcBorders>
            <w:vAlign w:val="center"/>
          </w:tcPr>
          <w:p w:rsidR="00A27807" w:rsidRPr="00873713" w:rsidRDefault="00873713" w:rsidP="00476A0B">
            <w:pPr>
              <w:spacing w:after="0" w:line="240" w:lineRule="auto"/>
              <w:jc w:val="center"/>
              <w:rPr>
                <w:rFonts w:ascii="Times New Roman" w:hAnsi="Times New Roman"/>
                <w:b/>
                <w:bCs/>
                <w:sz w:val="24"/>
                <w:szCs w:val="20"/>
                <w:lang w:val="es-ES"/>
              </w:rPr>
            </w:pPr>
            <w:r w:rsidRPr="00873713">
              <w:rPr>
                <w:rFonts w:ascii="Times New Roman" w:hAnsi="Times New Roman"/>
                <w:b/>
                <w:bCs/>
                <w:sz w:val="24"/>
                <w:szCs w:val="20"/>
                <w:lang w:val="es-ES"/>
              </w:rPr>
              <w:t>13</w:t>
            </w:r>
          </w:p>
        </w:tc>
      </w:tr>
      <w:tr w:rsidR="00A6114A" w:rsidRPr="008C721E" w:rsidTr="00350CE2">
        <w:trPr>
          <w:trHeight w:val="567"/>
        </w:trPr>
        <w:tc>
          <w:tcPr>
            <w:tcW w:w="4644" w:type="dxa"/>
            <w:tcBorders>
              <w:top w:val="single" w:sz="2" w:space="0" w:color="31849B" w:themeColor="accent5" w:themeShade="BF"/>
              <w:bottom w:val="single" w:sz="2" w:space="0" w:color="31849B" w:themeColor="accent5" w:themeShade="BF"/>
            </w:tcBorders>
            <w:vAlign w:val="center"/>
          </w:tcPr>
          <w:p w:rsidR="00A6114A" w:rsidRPr="008C721E" w:rsidRDefault="00A6114A" w:rsidP="00A27807">
            <w:pPr>
              <w:spacing w:after="0" w:line="240" w:lineRule="auto"/>
              <w:rPr>
                <w:rFonts w:ascii="Times New Roman" w:hAnsi="Times New Roman"/>
                <w:b/>
                <w:bCs/>
                <w:szCs w:val="20"/>
                <w:lang w:val="es-ES"/>
              </w:rPr>
            </w:pPr>
            <w:r>
              <w:rPr>
                <w:rFonts w:ascii="Times New Roman" w:hAnsi="Times New Roman"/>
                <w:b/>
                <w:bCs/>
                <w:szCs w:val="20"/>
                <w:lang w:val="es-ES"/>
              </w:rPr>
              <w:t>ESPECIALIZACIÓN TÉCNICA</w:t>
            </w:r>
          </w:p>
        </w:tc>
        <w:tc>
          <w:tcPr>
            <w:tcW w:w="2552" w:type="dxa"/>
            <w:tcBorders>
              <w:top w:val="single" w:sz="2" w:space="0" w:color="31849B" w:themeColor="accent5" w:themeShade="BF"/>
              <w:bottom w:val="single" w:sz="2" w:space="0" w:color="31849B" w:themeColor="accent5" w:themeShade="BF"/>
            </w:tcBorders>
            <w:vAlign w:val="center"/>
          </w:tcPr>
          <w:p w:rsidR="00A6114A" w:rsidRDefault="00A6114A" w:rsidP="00711998">
            <w:pPr>
              <w:spacing w:after="0" w:line="240" w:lineRule="auto"/>
              <w:jc w:val="center"/>
              <w:rPr>
                <w:rFonts w:ascii="Times New Roman" w:hAnsi="Times New Roman"/>
                <w:b/>
                <w:sz w:val="28"/>
                <w:szCs w:val="20"/>
                <w:lang w:val="es-ES"/>
              </w:rPr>
            </w:pPr>
            <w:r>
              <w:rPr>
                <w:rFonts w:ascii="Times New Roman" w:hAnsi="Times New Roman"/>
                <w:b/>
                <w:sz w:val="28"/>
                <w:szCs w:val="20"/>
                <w:lang w:val="es-ES"/>
              </w:rPr>
              <w:t>1</w:t>
            </w:r>
          </w:p>
        </w:tc>
        <w:tc>
          <w:tcPr>
            <w:tcW w:w="1843" w:type="dxa"/>
            <w:tcBorders>
              <w:top w:val="single" w:sz="2" w:space="0" w:color="31849B" w:themeColor="accent5" w:themeShade="BF"/>
              <w:bottom w:val="single" w:sz="18" w:space="0" w:color="31849B" w:themeColor="accent5" w:themeShade="BF"/>
            </w:tcBorders>
            <w:vAlign w:val="center"/>
          </w:tcPr>
          <w:p w:rsidR="00A6114A" w:rsidRPr="00873713" w:rsidRDefault="00B74094" w:rsidP="00476A0B">
            <w:pPr>
              <w:spacing w:after="0" w:line="240" w:lineRule="auto"/>
              <w:jc w:val="center"/>
              <w:rPr>
                <w:rFonts w:ascii="Times New Roman" w:hAnsi="Times New Roman"/>
                <w:b/>
                <w:bCs/>
                <w:sz w:val="24"/>
                <w:szCs w:val="20"/>
                <w:lang w:val="es-ES"/>
              </w:rPr>
            </w:pPr>
            <w:r>
              <w:rPr>
                <w:rFonts w:ascii="Times New Roman" w:hAnsi="Times New Roman"/>
                <w:b/>
                <w:bCs/>
                <w:sz w:val="24"/>
                <w:szCs w:val="20"/>
                <w:lang w:val="es-ES"/>
              </w:rPr>
              <w:t>20</w:t>
            </w:r>
          </w:p>
        </w:tc>
      </w:tr>
      <w:tr w:rsidR="00A27807" w:rsidRPr="008C721E" w:rsidTr="007470A7">
        <w:trPr>
          <w:trHeight w:val="567"/>
        </w:trPr>
        <w:tc>
          <w:tcPr>
            <w:tcW w:w="4644" w:type="dxa"/>
            <w:vAlign w:val="center"/>
          </w:tcPr>
          <w:p w:rsidR="00A27807" w:rsidRPr="008C721E" w:rsidRDefault="00A27807" w:rsidP="00A27807">
            <w:pPr>
              <w:spacing w:after="0" w:line="240" w:lineRule="auto"/>
              <w:jc w:val="right"/>
              <w:rPr>
                <w:rFonts w:ascii="Times New Roman" w:hAnsi="Times New Roman"/>
                <w:b/>
                <w:bCs/>
                <w:szCs w:val="20"/>
                <w:lang w:val="es-ES"/>
              </w:rPr>
            </w:pPr>
            <w:r w:rsidRPr="008C721E">
              <w:rPr>
                <w:rFonts w:ascii="Times New Roman" w:hAnsi="Times New Roman"/>
                <w:b/>
                <w:bCs/>
                <w:sz w:val="36"/>
                <w:szCs w:val="32"/>
                <w:lang w:val="es-ES"/>
              </w:rPr>
              <w:t>TOTAL</w:t>
            </w:r>
          </w:p>
        </w:tc>
        <w:tc>
          <w:tcPr>
            <w:tcW w:w="2552" w:type="dxa"/>
            <w:vAlign w:val="center"/>
          </w:tcPr>
          <w:p w:rsidR="00A27807" w:rsidRPr="008C721E" w:rsidRDefault="00A6114A" w:rsidP="00711998">
            <w:pPr>
              <w:spacing w:after="0" w:line="240" w:lineRule="auto"/>
              <w:jc w:val="center"/>
              <w:rPr>
                <w:rFonts w:ascii="Times New Roman" w:hAnsi="Times New Roman"/>
                <w:b/>
                <w:sz w:val="28"/>
                <w:szCs w:val="20"/>
                <w:lang w:val="es-ES"/>
              </w:rPr>
            </w:pPr>
            <w:r>
              <w:rPr>
                <w:rFonts w:ascii="Times New Roman" w:hAnsi="Times New Roman"/>
                <w:b/>
                <w:sz w:val="28"/>
                <w:szCs w:val="20"/>
                <w:lang w:val="es-ES"/>
              </w:rPr>
              <w:t>6</w:t>
            </w:r>
          </w:p>
        </w:tc>
        <w:tc>
          <w:tcPr>
            <w:tcW w:w="1843" w:type="dxa"/>
            <w:tcBorders>
              <w:bottom w:val="nil"/>
              <w:right w:val="nil"/>
            </w:tcBorders>
          </w:tcPr>
          <w:p w:rsidR="00A27807" w:rsidRPr="008C721E" w:rsidRDefault="00A27807" w:rsidP="00A27807">
            <w:pPr>
              <w:spacing w:after="0" w:line="240" w:lineRule="auto"/>
              <w:jc w:val="center"/>
              <w:rPr>
                <w:rFonts w:ascii="Times New Roman" w:hAnsi="Times New Roman"/>
                <w:b/>
                <w:sz w:val="36"/>
                <w:szCs w:val="32"/>
                <w:lang w:val="es-ES"/>
              </w:rPr>
            </w:pPr>
          </w:p>
        </w:tc>
      </w:tr>
    </w:tbl>
    <w:p w:rsidR="00C22FDC" w:rsidRPr="008C721E" w:rsidRDefault="00C22FDC" w:rsidP="00C22FDC">
      <w:pPr>
        <w:ind w:left="708" w:firstLine="708"/>
        <w:rPr>
          <w:rFonts w:ascii="Times New Roman" w:hAnsi="Times New Roman"/>
          <w:b/>
          <w:bCs/>
        </w:rPr>
      </w:pPr>
    </w:p>
    <w:p w:rsidR="00C22FDC" w:rsidRPr="008C721E" w:rsidRDefault="00C22FDC" w:rsidP="00C22FDC">
      <w:pPr>
        <w:rPr>
          <w:rFonts w:ascii="Times New Roman" w:hAnsi="Times New Roman"/>
        </w:rPr>
      </w:pPr>
    </w:p>
    <w:p w:rsidR="00C22FDC" w:rsidRPr="008C721E" w:rsidRDefault="00C22FDC" w:rsidP="00C22FDC">
      <w:pPr>
        <w:rPr>
          <w:rFonts w:ascii="Times New Roman" w:hAnsi="Times New Roman"/>
        </w:rPr>
      </w:pPr>
    </w:p>
    <w:p w:rsidR="00C22FDC" w:rsidRPr="008C721E" w:rsidRDefault="00C22FDC" w:rsidP="00C22FDC">
      <w:pPr>
        <w:rPr>
          <w:rFonts w:ascii="Times New Roman" w:hAnsi="Times New Roman"/>
        </w:rPr>
      </w:pPr>
    </w:p>
    <w:p w:rsidR="00C22FDC" w:rsidRPr="008C721E" w:rsidRDefault="00C22FDC" w:rsidP="00C22FDC">
      <w:pPr>
        <w:rPr>
          <w:rFonts w:ascii="Times New Roman" w:hAnsi="Times New Roman"/>
        </w:rPr>
      </w:pPr>
    </w:p>
    <w:p w:rsidR="00C22FDC" w:rsidRPr="008C721E" w:rsidRDefault="00C22FDC" w:rsidP="00C22FDC">
      <w:pPr>
        <w:rPr>
          <w:rFonts w:ascii="Times New Roman" w:hAnsi="Times New Roman"/>
        </w:rPr>
      </w:pPr>
    </w:p>
    <w:p w:rsidR="002A15DB" w:rsidRPr="008C721E" w:rsidRDefault="002A15DB" w:rsidP="009E1FF3">
      <w:pPr>
        <w:ind w:left="708" w:firstLine="708"/>
        <w:rPr>
          <w:rFonts w:ascii="Times New Roman" w:hAnsi="Times New Roman"/>
          <w:b/>
          <w:bCs/>
          <w:sz w:val="32"/>
          <w:szCs w:val="32"/>
        </w:rPr>
      </w:pPr>
    </w:p>
    <w:p w:rsidR="002A15DB" w:rsidRPr="008C721E" w:rsidRDefault="002A15DB" w:rsidP="009E1FF3">
      <w:pPr>
        <w:ind w:left="708" w:firstLine="708"/>
        <w:rPr>
          <w:rFonts w:ascii="Times New Roman" w:hAnsi="Times New Roman"/>
          <w:b/>
          <w:bCs/>
          <w:sz w:val="32"/>
          <w:szCs w:val="32"/>
        </w:rPr>
      </w:pPr>
    </w:p>
    <w:p w:rsidR="007C13D2" w:rsidRPr="008C721E" w:rsidRDefault="007C13D2" w:rsidP="009E1FF3">
      <w:pPr>
        <w:ind w:left="708" w:firstLine="708"/>
        <w:rPr>
          <w:rFonts w:ascii="Times New Roman" w:hAnsi="Times New Roman"/>
          <w:b/>
          <w:bCs/>
          <w:sz w:val="32"/>
          <w:szCs w:val="32"/>
        </w:rPr>
      </w:pPr>
    </w:p>
    <w:p w:rsidR="007C13D2" w:rsidRPr="008C721E" w:rsidRDefault="007C13D2" w:rsidP="009E1FF3">
      <w:pPr>
        <w:ind w:left="708" w:firstLine="708"/>
        <w:rPr>
          <w:rFonts w:ascii="Times New Roman" w:hAnsi="Times New Roman"/>
          <w:b/>
          <w:bCs/>
          <w:sz w:val="32"/>
          <w:szCs w:val="32"/>
        </w:rPr>
      </w:pPr>
    </w:p>
    <w:p w:rsidR="007C13D2" w:rsidRPr="008C721E" w:rsidRDefault="007C13D2" w:rsidP="009E1FF3">
      <w:pPr>
        <w:ind w:left="708" w:firstLine="708"/>
        <w:rPr>
          <w:rFonts w:ascii="Times New Roman" w:hAnsi="Times New Roman"/>
          <w:b/>
          <w:bCs/>
          <w:sz w:val="32"/>
          <w:szCs w:val="32"/>
        </w:rPr>
      </w:pPr>
    </w:p>
    <w:p w:rsidR="00CF49D8" w:rsidRPr="00CF49D8" w:rsidRDefault="00CF49D8" w:rsidP="00944A9A">
      <w:pPr>
        <w:pStyle w:val="Prrafodelista3"/>
        <w:spacing w:after="0" w:line="240" w:lineRule="auto"/>
        <w:jc w:val="center"/>
        <w:rPr>
          <w:rFonts w:ascii="Times New Roman" w:hAnsi="Times New Roman"/>
          <w:b/>
          <w:color w:val="31849B" w:themeColor="accent5" w:themeShade="BF"/>
          <w:sz w:val="36"/>
          <w:szCs w:val="36"/>
          <w:lang w:val="es-ES"/>
        </w:rPr>
      </w:pPr>
      <w:r w:rsidRPr="00CF49D8">
        <w:rPr>
          <w:rFonts w:ascii="Times New Roman" w:hAnsi="Times New Roman"/>
          <w:b/>
          <w:color w:val="31849B" w:themeColor="accent5" w:themeShade="BF"/>
          <w:sz w:val="36"/>
          <w:szCs w:val="36"/>
          <w:lang w:val="es-ES"/>
        </w:rPr>
        <w:t>PROGRAMAS DE FORMACIÓN JUDICIAL Y ADMINISTRATIVO 2025</w:t>
      </w:r>
    </w:p>
    <w:p w:rsidR="00CF49D8" w:rsidRPr="00CF49D8" w:rsidRDefault="00CF49D8" w:rsidP="00CF49D8">
      <w:pPr>
        <w:ind w:left="708" w:firstLine="708"/>
        <w:jc w:val="center"/>
        <w:rPr>
          <w:rFonts w:ascii="Times New Roman" w:hAnsi="Times New Roman"/>
          <w:b/>
          <w:color w:val="31849B" w:themeColor="accent5" w:themeShade="BF"/>
          <w:sz w:val="36"/>
          <w:szCs w:val="36"/>
          <w:lang w:val="es-ES" w:eastAsia="en-US"/>
        </w:rPr>
      </w:pPr>
      <w:r w:rsidRPr="00CF49D8">
        <w:rPr>
          <w:rFonts w:ascii="Times New Roman" w:hAnsi="Times New Roman"/>
          <w:b/>
          <w:color w:val="31849B" w:themeColor="accent5" w:themeShade="BF"/>
          <w:sz w:val="36"/>
          <w:szCs w:val="36"/>
          <w:lang w:val="es-ES" w:eastAsia="en-US"/>
        </w:rPr>
        <w:t>ESPECIALIZACIONES</w:t>
      </w:r>
    </w:p>
    <w:tbl>
      <w:tblPr>
        <w:tblStyle w:val="Tablaconcuadrcula"/>
        <w:tblW w:w="0" w:type="auto"/>
        <w:tblInd w:w="1101" w:type="dxa"/>
        <w:tblLook w:val="04A0" w:firstRow="1" w:lastRow="0" w:firstColumn="1" w:lastColumn="0" w:noHBand="0" w:noVBand="1"/>
      </w:tblPr>
      <w:tblGrid>
        <w:gridCol w:w="567"/>
        <w:gridCol w:w="11056"/>
        <w:gridCol w:w="992"/>
      </w:tblGrid>
      <w:tr w:rsidR="00E53C02" w:rsidRPr="008C721E" w:rsidTr="00BF2852">
        <w:tc>
          <w:tcPr>
            <w:tcW w:w="12615" w:type="dxa"/>
            <w:gridSpan w:val="3"/>
            <w:shd w:val="clear" w:color="auto" w:fill="D6E3BC" w:themeFill="accent3" w:themeFillTint="66"/>
            <w:vAlign w:val="center"/>
          </w:tcPr>
          <w:p w:rsidR="00E53C02" w:rsidRPr="002C4D1D" w:rsidRDefault="000C3D6B" w:rsidP="00BF2852">
            <w:pPr>
              <w:spacing w:after="0"/>
              <w:jc w:val="center"/>
              <w:rPr>
                <w:rFonts w:ascii="Arial" w:hAnsi="Arial" w:cs="Arial"/>
                <w:b/>
                <w:bCs/>
                <w:sz w:val="32"/>
                <w:szCs w:val="32"/>
              </w:rPr>
            </w:pPr>
            <w:r w:rsidRPr="002C4D1D">
              <w:rPr>
                <w:rFonts w:ascii="Arial" w:hAnsi="Arial" w:cs="Arial"/>
                <w:b/>
                <w:bCs/>
                <w:sz w:val="32"/>
                <w:szCs w:val="32"/>
              </w:rPr>
              <w:t>MATERIA DE NIÑEZ Y ADOLESCENCIA</w:t>
            </w:r>
          </w:p>
        </w:tc>
      </w:tr>
      <w:tr w:rsidR="00E53C02" w:rsidRPr="008C721E" w:rsidTr="00BF2852">
        <w:trPr>
          <w:trHeight w:val="567"/>
        </w:trPr>
        <w:tc>
          <w:tcPr>
            <w:tcW w:w="567" w:type="dxa"/>
            <w:vAlign w:val="center"/>
          </w:tcPr>
          <w:p w:rsidR="00E53C02" w:rsidRPr="00AC7948" w:rsidRDefault="00AC7948" w:rsidP="00BF2852">
            <w:pPr>
              <w:spacing w:after="0"/>
              <w:jc w:val="center"/>
              <w:rPr>
                <w:rFonts w:ascii="Arial" w:hAnsi="Arial" w:cs="Arial"/>
              </w:rPr>
            </w:pPr>
            <w:r w:rsidRPr="00AC7948">
              <w:rPr>
                <w:rFonts w:ascii="Arial" w:hAnsi="Arial" w:cs="Arial"/>
              </w:rPr>
              <w:t>1.</w:t>
            </w:r>
          </w:p>
        </w:tc>
        <w:tc>
          <w:tcPr>
            <w:tcW w:w="11056" w:type="dxa"/>
            <w:vAlign w:val="center"/>
          </w:tcPr>
          <w:p w:rsidR="00E53C02" w:rsidRPr="000C3D6B" w:rsidRDefault="000C3D6B" w:rsidP="000C3D6B">
            <w:pPr>
              <w:spacing w:after="0" w:line="240" w:lineRule="auto"/>
              <w:rPr>
                <w:rFonts w:ascii="Arial" w:hAnsi="Arial" w:cs="Arial"/>
              </w:rPr>
            </w:pPr>
            <w:r w:rsidRPr="000C3D6B">
              <w:rPr>
                <w:rFonts w:ascii="Arial" w:hAnsi="Arial" w:cs="Arial"/>
              </w:rPr>
              <w:t>PROGRAMA REPARACIÓN DIGNA EN LOS PROCESOS DE ADOLESCENTES EN CONFLICTO CON LA LEY PENAL</w:t>
            </w:r>
          </w:p>
        </w:tc>
        <w:tc>
          <w:tcPr>
            <w:tcW w:w="992" w:type="dxa"/>
            <w:vAlign w:val="center"/>
          </w:tcPr>
          <w:p w:rsidR="00E53C02" w:rsidRPr="00873713" w:rsidRDefault="00AC7948" w:rsidP="00BF2852">
            <w:pPr>
              <w:spacing w:after="0"/>
              <w:jc w:val="center"/>
              <w:rPr>
                <w:rFonts w:ascii="Arial" w:hAnsi="Arial" w:cs="Arial"/>
              </w:rPr>
            </w:pPr>
            <w:r w:rsidRPr="00873713">
              <w:rPr>
                <w:rFonts w:ascii="Arial" w:hAnsi="Arial" w:cs="Arial"/>
              </w:rPr>
              <w:t>4</w:t>
            </w:r>
          </w:p>
        </w:tc>
      </w:tr>
      <w:tr w:rsidR="000C3D6B" w:rsidRPr="008C721E" w:rsidTr="00BF2852">
        <w:trPr>
          <w:trHeight w:val="567"/>
        </w:trPr>
        <w:tc>
          <w:tcPr>
            <w:tcW w:w="567" w:type="dxa"/>
            <w:vAlign w:val="center"/>
          </w:tcPr>
          <w:p w:rsidR="000C3D6B" w:rsidRPr="00AC7948" w:rsidRDefault="00AC7948" w:rsidP="00BF2852">
            <w:pPr>
              <w:spacing w:after="0"/>
              <w:jc w:val="center"/>
              <w:rPr>
                <w:rFonts w:ascii="Arial" w:hAnsi="Arial" w:cs="Arial"/>
              </w:rPr>
            </w:pPr>
            <w:r w:rsidRPr="00AC7948">
              <w:rPr>
                <w:rFonts w:ascii="Arial" w:hAnsi="Arial" w:cs="Arial"/>
              </w:rPr>
              <w:lastRenderedPageBreak/>
              <w:t>2.</w:t>
            </w:r>
          </w:p>
        </w:tc>
        <w:tc>
          <w:tcPr>
            <w:tcW w:w="11056" w:type="dxa"/>
            <w:vAlign w:val="center"/>
          </w:tcPr>
          <w:p w:rsidR="000C3D6B" w:rsidRPr="000C3D6B" w:rsidRDefault="000C3D6B" w:rsidP="000C3D6B">
            <w:pPr>
              <w:spacing w:after="0" w:line="240" w:lineRule="auto"/>
              <w:rPr>
                <w:rFonts w:ascii="Arial" w:hAnsi="Arial" w:cs="Arial"/>
              </w:rPr>
            </w:pPr>
            <w:r w:rsidRPr="000C3D6B">
              <w:rPr>
                <w:rFonts w:ascii="Arial" w:hAnsi="Arial" w:cs="Arial"/>
              </w:rPr>
              <w:t>PROGRAMA APLICACIÓN DE EJE TRANSVERSAL DE PUEBLOS INDÍGENAS A LA LUZ DE LOS DERECHOS HUMANOS EN MATERIA DE NIÑEZ Y ADOLESCENCIA</w:t>
            </w:r>
          </w:p>
        </w:tc>
        <w:tc>
          <w:tcPr>
            <w:tcW w:w="992" w:type="dxa"/>
            <w:vAlign w:val="center"/>
          </w:tcPr>
          <w:p w:rsidR="000C3D6B" w:rsidRPr="00873713" w:rsidRDefault="00873713" w:rsidP="00BF2852">
            <w:pPr>
              <w:spacing w:after="0"/>
              <w:jc w:val="center"/>
              <w:rPr>
                <w:rFonts w:ascii="Arial" w:hAnsi="Arial" w:cs="Arial"/>
              </w:rPr>
            </w:pPr>
            <w:r w:rsidRPr="00873713">
              <w:rPr>
                <w:rFonts w:ascii="Arial" w:hAnsi="Arial" w:cs="Arial"/>
              </w:rPr>
              <w:t>7</w:t>
            </w:r>
          </w:p>
        </w:tc>
      </w:tr>
      <w:tr w:rsidR="000C3D6B" w:rsidRPr="008C721E" w:rsidTr="00BF2852">
        <w:trPr>
          <w:trHeight w:val="567"/>
        </w:trPr>
        <w:tc>
          <w:tcPr>
            <w:tcW w:w="567" w:type="dxa"/>
            <w:vAlign w:val="center"/>
          </w:tcPr>
          <w:p w:rsidR="000C3D6B" w:rsidRPr="00AC7948" w:rsidRDefault="00AC7948" w:rsidP="00BF2852">
            <w:pPr>
              <w:spacing w:after="0"/>
              <w:jc w:val="center"/>
              <w:rPr>
                <w:rFonts w:ascii="Arial" w:hAnsi="Arial" w:cs="Arial"/>
              </w:rPr>
            </w:pPr>
            <w:r w:rsidRPr="00AC7948">
              <w:rPr>
                <w:rFonts w:ascii="Arial" w:hAnsi="Arial" w:cs="Arial"/>
              </w:rPr>
              <w:t>3.</w:t>
            </w:r>
          </w:p>
        </w:tc>
        <w:tc>
          <w:tcPr>
            <w:tcW w:w="11056" w:type="dxa"/>
            <w:vAlign w:val="center"/>
          </w:tcPr>
          <w:p w:rsidR="000C3D6B" w:rsidRPr="000C3D6B" w:rsidRDefault="000C3D6B" w:rsidP="000C3D6B">
            <w:pPr>
              <w:spacing w:after="0" w:line="240" w:lineRule="auto"/>
              <w:rPr>
                <w:rFonts w:ascii="Arial" w:hAnsi="Arial" w:cs="Arial"/>
              </w:rPr>
            </w:pPr>
            <w:r w:rsidRPr="000C3D6B">
              <w:rPr>
                <w:rFonts w:ascii="Arial" w:hAnsi="Arial" w:cs="Arial"/>
              </w:rPr>
              <w:t>PROGRAMA</w:t>
            </w:r>
            <w:r>
              <w:rPr>
                <w:rFonts w:ascii="Arial" w:hAnsi="Arial" w:cs="Arial"/>
              </w:rPr>
              <w:t xml:space="preserve"> </w:t>
            </w:r>
            <w:r w:rsidRPr="000C3D6B">
              <w:rPr>
                <w:rFonts w:ascii="Arial" w:hAnsi="Arial" w:cs="Arial"/>
              </w:rPr>
              <w:t>IDONEIDAD DE LA SANCIÓN EN MATERIA DE NIÑEZ</w:t>
            </w:r>
          </w:p>
        </w:tc>
        <w:tc>
          <w:tcPr>
            <w:tcW w:w="992" w:type="dxa"/>
            <w:vAlign w:val="center"/>
          </w:tcPr>
          <w:p w:rsidR="000C3D6B" w:rsidRPr="00873713" w:rsidRDefault="00873713" w:rsidP="00BF2852">
            <w:pPr>
              <w:spacing w:after="0"/>
              <w:jc w:val="center"/>
              <w:rPr>
                <w:rFonts w:ascii="Arial" w:hAnsi="Arial" w:cs="Arial"/>
              </w:rPr>
            </w:pPr>
            <w:r>
              <w:rPr>
                <w:rFonts w:ascii="Arial" w:hAnsi="Arial" w:cs="Arial"/>
              </w:rPr>
              <w:t>9</w:t>
            </w:r>
          </w:p>
        </w:tc>
      </w:tr>
      <w:tr w:rsidR="00D93E5F" w:rsidRPr="008C721E" w:rsidTr="00BF2852">
        <w:tc>
          <w:tcPr>
            <w:tcW w:w="12615" w:type="dxa"/>
            <w:gridSpan w:val="3"/>
            <w:shd w:val="clear" w:color="auto" w:fill="FBD4B4" w:themeFill="accent6" w:themeFillTint="66"/>
            <w:vAlign w:val="center"/>
          </w:tcPr>
          <w:p w:rsidR="00D93E5F" w:rsidRPr="002C4D1D" w:rsidRDefault="00D93E5F" w:rsidP="00BF2852">
            <w:pPr>
              <w:spacing w:after="0"/>
              <w:jc w:val="center"/>
              <w:rPr>
                <w:rFonts w:ascii="Arial" w:hAnsi="Arial" w:cs="Arial"/>
                <w:b/>
                <w:bCs/>
                <w:sz w:val="32"/>
                <w:szCs w:val="32"/>
              </w:rPr>
            </w:pPr>
            <w:r w:rsidRPr="002C4D1D">
              <w:rPr>
                <w:rFonts w:ascii="Arial" w:hAnsi="Arial" w:cs="Arial"/>
                <w:b/>
                <w:bCs/>
                <w:sz w:val="32"/>
                <w:szCs w:val="32"/>
                <w:lang w:val="es-ES"/>
              </w:rPr>
              <w:t>ESPECIALIZACIÓN JUDICIAL</w:t>
            </w:r>
          </w:p>
        </w:tc>
      </w:tr>
      <w:tr w:rsidR="00D93E5F" w:rsidRPr="008C721E" w:rsidTr="00BF2852">
        <w:trPr>
          <w:trHeight w:val="567"/>
        </w:trPr>
        <w:tc>
          <w:tcPr>
            <w:tcW w:w="567" w:type="dxa"/>
            <w:vAlign w:val="center"/>
          </w:tcPr>
          <w:p w:rsidR="00D93E5F" w:rsidRPr="00AC7948" w:rsidRDefault="00AC7948" w:rsidP="00BF2852">
            <w:pPr>
              <w:spacing w:after="0"/>
              <w:jc w:val="center"/>
              <w:rPr>
                <w:rFonts w:ascii="Arial" w:hAnsi="Arial" w:cs="Arial"/>
              </w:rPr>
            </w:pPr>
            <w:r w:rsidRPr="00AC7948">
              <w:rPr>
                <w:rFonts w:ascii="Arial" w:hAnsi="Arial" w:cs="Arial"/>
              </w:rPr>
              <w:t>1.</w:t>
            </w:r>
          </w:p>
        </w:tc>
        <w:tc>
          <w:tcPr>
            <w:tcW w:w="11056" w:type="dxa"/>
            <w:vAlign w:val="center"/>
          </w:tcPr>
          <w:p w:rsidR="00D93E5F" w:rsidRPr="000C3D6B" w:rsidRDefault="000C3D6B" w:rsidP="000C3D6B">
            <w:pPr>
              <w:pStyle w:val="Prrafodelista5"/>
              <w:spacing w:after="0" w:line="240" w:lineRule="auto"/>
              <w:ind w:left="79"/>
              <w:rPr>
                <w:rFonts w:ascii="Arial" w:hAnsi="Arial" w:cs="Arial"/>
              </w:rPr>
            </w:pPr>
            <w:r w:rsidRPr="000C3D6B">
              <w:rPr>
                <w:rFonts w:ascii="Arial" w:hAnsi="Arial" w:cs="Arial"/>
              </w:rPr>
              <w:t>DIPLOMADO EN PSICOLOGÍA FORENSE</w:t>
            </w:r>
          </w:p>
        </w:tc>
        <w:tc>
          <w:tcPr>
            <w:tcW w:w="992" w:type="dxa"/>
            <w:vAlign w:val="center"/>
          </w:tcPr>
          <w:p w:rsidR="00D93E5F" w:rsidRPr="00AC7948" w:rsidRDefault="00873713" w:rsidP="00BF2852">
            <w:pPr>
              <w:spacing w:after="0"/>
              <w:jc w:val="center"/>
              <w:rPr>
                <w:rFonts w:ascii="Arial" w:hAnsi="Arial" w:cs="Arial"/>
                <w:sz w:val="22"/>
              </w:rPr>
            </w:pPr>
            <w:r>
              <w:rPr>
                <w:rFonts w:ascii="Arial" w:hAnsi="Arial" w:cs="Arial"/>
                <w:sz w:val="22"/>
              </w:rPr>
              <w:t>13</w:t>
            </w:r>
          </w:p>
        </w:tc>
      </w:tr>
      <w:tr w:rsidR="007F3711" w:rsidRPr="008C721E" w:rsidTr="00BF2852">
        <w:trPr>
          <w:trHeight w:val="567"/>
        </w:trPr>
        <w:tc>
          <w:tcPr>
            <w:tcW w:w="567" w:type="dxa"/>
            <w:vAlign w:val="center"/>
          </w:tcPr>
          <w:p w:rsidR="007F3711" w:rsidRPr="00AC7948" w:rsidRDefault="007F3711" w:rsidP="00BF2852">
            <w:pPr>
              <w:spacing w:after="0"/>
              <w:jc w:val="center"/>
              <w:rPr>
                <w:rFonts w:ascii="Arial" w:hAnsi="Arial" w:cs="Arial"/>
              </w:rPr>
            </w:pPr>
            <w:r>
              <w:rPr>
                <w:rFonts w:ascii="Arial" w:hAnsi="Arial" w:cs="Arial"/>
              </w:rPr>
              <w:t>2.</w:t>
            </w:r>
          </w:p>
        </w:tc>
        <w:tc>
          <w:tcPr>
            <w:tcW w:w="11056" w:type="dxa"/>
            <w:vAlign w:val="center"/>
          </w:tcPr>
          <w:p w:rsidR="007F3711" w:rsidRPr="000C3D6B" w:rsidRDefault="007F3711" w:rsidP="007F3711">
            <w:pPr>
              <w:pStyle w:val="Prrafodelista5"/>
              <w:spacing w:after="0" w:line="240" w:lineRule="auto"/>
              <w:ind w:left="79"/>
              <w:rPr>
                <w:rFonts w:ascii="Arial" w:hAnsi="Arial" w:cs="Arial"/>
              </w:rPr>
            </w:pPr>
            <w:r w:rsidRPr="007F3711">
              <w:rPr>
                <w:rFonts w:ascii="Arial" w:hAnsi="Arial" w:cs="Arial"/>
              </w:rPr>
              <w:t>DIPLOMADO EN TRABAJO SOCIAL FORENSE Y ELABORACIÓN DE PERITAJE JUDICIAL</w:t>
            </w:r>
          </w:p>
        </w:tc>
        <w:tc>
          <w:tcPr>
            <w:tcW w:w="992" w:type="dxa"/>
            <w:vAlign w:val="center"/>
          </w:tcPr>
          <w:p w:rsidR="007F3711" w:rsidRDefault="007F3711" w:rsidP="00BF2852">
            <w:pPr>
              <w:spacing w:after="0"/>
              <w:jc w:val="center"/>
              <w:rPr>
                <w:rFonts w:ascii="Arial" w:hAnsi="Arial" w:cs="Arial"/>
              </w:rPr>
            </w:pPr>
            <w:r>
              <w:rPr>
                <w:rFonts w:ascii="Arial" w:hAnsi="Arial" w:cs="Arial"/>
              </w:rPr>
              <w:t>16</w:t>
            </w:r>
          </w:p>
        </w:tc>
      </w:tr>
      <w:tr w:rsidR="009615D8" w:rsidRPr="008C721E" w:rsidTr="009615D8">
        <w:tc>
          <w:tcPr>
            <w:tcW w:w="12615" w:type="dxa"/>
            <w:gridSpan w:val="3"/>
            <w:shd w:val="clear" w:color="auto" w:fill="CCC0D9" w:themeFill="accent4" w:themeFillTint="66"/>
            <w:vAlign w:val="center"/>
          </w:tcPr>
          <w:p w:rsidR="009615D8" w:rsidRPr="002C4D1D" w:rsidRDefault="009615D8" w:rsidP="009615D8">
            <w:pPr>
              <w:spacing w:after="0"/>
              <w:jc w:val="center"/>
              <w:rPr>
                <w:rFonts w:ascii="Arial" w:hAnsi="Arial" w:cs="Arial"/>
                <w:b/>
                <w:bCs/>
                <w:sz w:val="32"/>
                <w:szCs w:val="32"/>
              </w:rPr>
            </w:pPr>
            <w:r w:rsidRPr="002C4D1D">
              <w:rPr>
                <w:rFonts w:ascii="Arial" w:hAnsi="Arial" w:cs="Arial"/>
                <w:b/>
                <w:bCs/>
                <w:sz w:val="32"/>
                <w:szCs w:val="32"/>
                <w:lang w:val="es-ES"/>
              </w:rPr>
              <w:t xml:space="preserve">ESPECIALIZACIÓN </w:t>
            </w:r>
            <w:r>
              <w:rPr>
                <w:rFonts w:ascii="Arial" w:hAnsi="Arial" w:cs="Arial"/>
                <w:b/>
                <w:bCs/>
                <w:sz w:val="32"/>
                <w:szCs w:val="32"/>
                <w:lang w:val="es-ES"/>
              </w:rPr>
              <w:t>TÉCNICA</w:t>
            </w:r>
          </w:p>
        </w:tc>
      </w:tr>
      <w:tr w:rsidR="009615D8" w:rsidRPr="008C721E" w:rsidTr="00E44AAB">
        <w:trPr>
          <w:trHeight w:val="567"/>
        </w:trPr>
        <w:tc>
          <w:tcPr>
            <w:tcW w:w="567" w:type="dxa"/>
            <w:vAlign w:val="center"/>
          </w:tcPr>
          <w:p w:rsidR="009615D8" w:rsidRPr="00AC7948" w:rsidRDefault="009615D8" w:rsidP="00E44AAB">
            <w:pPr>
              <w:spacing w:after="0"/>
              <w:jc w:val="center"/>
              <w:rPr>
                <w:rFonts w:ascii="Arial" w:hAnsi="Arial" w:cs="Arial"/>
              </w:rPr>
            </w:pPr>
            <w:r w:rsidRPr="00AC7948">
              <w:rPr>
                <w:rFonts w:ascii="Arial" w:hAnsi="Arial" w:cs="Arial"/>
              </w:rPr>
              <w:t>1.</w:t>
            </w:r>
          </w:p>
        </w:tc>
        <w:tc>
          <w:tcPr>
            <w:tcW w:w="11056" w:type="dxa"/>
            <w:vAlign w:val="center"/>
          </w:tcPr>
          <w:p w:rsidR="009615D8" w:rsidRPr="000C3D6B" w:rsidRDefault="00747C39" w:rsidP="00747C39">
            <w:pPr>
              <w:pStyle w:val="Prrafodelista5"/>
              <w:spacing w:after="0" w:line="240" w:lineRule="auto"/>
              <w:ind w:left="79"/>
              <w:rPr>
                <w:rFonts w:ascii="Arial" w:hAnsi="Arial" w:cs="Arial"/>
              </w:rPr>
            </w:pPr>
            <w:r w:rsidRPr="00747C39">
              <w:rPr>
                <w:rFonts w:ascii="Arial" w:hAnsi="Arial" w:cs="Arial"/>
              </w:rPr>
              <w:t>CURSO</w:t>
            </w:r>
            <w:r>
              <w:rPr>
                <w:rFonts w:ascii="Arial" w:hAnsi="Arial" w:cs="Arial"/>
              </w:rPr>
              <w:t xml:space="preserve"> </w:t>
            </w:r>
            <w:r w:rsidRPr="00747C39">
              <w:rPr>
                <w:rFonts w:ascii="Arial" w:hAnsi="Arial" w:cs="Arial"/>
              </w:rPr>
              <w:t xml:space="preserve">LENGUAJE DE SEÑAS </w:t>
            </w:r>
          </w:p>
        </w:tc>
        <w:tc>
          <w:tcPr>
            <w:tcW w:w="992" w:type="dxa"/>
            <w:vAlign w:val="center"/>
          </w:tcPr>
          <w:p w:rsidR="009615D8" w:rsidRPr="00AC7948" w:rsidRDefault="00747C39" w:rsidP="00E44AAB">
            <w:pPr>
              <w:spacing w:after="0"/>
              <w:jc w:val="center"/>
              <w:rPr>
                <w:rFonts w:ascii="Arial" w:hAnsi="Arial" w:cs="Arial"/>
                <w:sz w:val="22"/>
              </w:rPr>
            </w:pPr>
            <w:r>
              <w:rPr>
                <w:rFonts w:ascii="Arial" w:hAnsi="Arial" w:cs="Arial"/>
                <w:sz w:val="22"/>
              </w:rPr>
              <w:t>20</w:t>
            </w:r>
          </w:p>
        </w:tc>
      </w:tr>
    </w:tbl>
    <w:p w:rsidR="002E3CEA" w:rsidRPr="008C721E" w:rsidRDefault="002E3CEA" w:rsidP="00C22FDC">
      <w:pPr>
        <w:pStyle w:val="Prrafodelista3"/>
        <w:spacing w:after="0" w:line="240" w:lineRule="auto"/>
        <w:jc w:val="center"/>
        <w:rPr>
          <w:rFonts w:ascii="Times New Roman" w:hAnsi="Times New Roman"/>
          <w:b/>
          <w:color w:val="31849B" w:themeColor="accent5" w:themeShade="BF"/>
          <w:sz w:val="32"/>
          <w:szCs w:val="32"/>
          <w:lang w:val="es-ES"/>
        </w:rPr>
      </w:pPr>
    </w:p>
    <w:p w:rsidR="002E3CEA" w:rsidRPr="008C721E" w:rsidRDefault="002E3CEA" w:rsidP="00C22FDC">
      <w:pPr>
        <w:pStyle w:val="Prrafodelista3"/>
        <w:spacing w:after="0" w:line="240" w:lineRule="auto"/>
        <w:jc w:val="center"/>
        <w:rPr>
          <w:rFonts w:ascii="Times New Roman" w:hAnsi="Times New Roman"/>
          <w:b/>
          <w:color w:val="31849B" w:themeColor="accent5" w:themeShade="BF"/>
          <w:sz w:val="32"/>
          <w:szCs w:val="32"/>
          <w:lang w:val="es-ES"/>
        </w:rPr>
      </w:pPr>
    </w:p>
    <w:p w:rsidR="00B90EC2" w:rsidRPr="008C721E" w:rsidRDefault="00B90EC2" w:rsidP="00C22FDC">
      <w:pPr>
        <w:pStyle w:val="Prrafodelista3"/>
        <w:spacing w:after="0" w:line="240" w:lineRule="auto"/>
        <w:jc w:val="center"/>
        <w:rPr>
          <w:rFonts w:ascii="Times New Roman" w:hAnsi="Times New Roman"/>
          <w:b/>
          <w:color w:val="31849B" w:themeColor="accent5" w:themeShade="BF"/>
          <w:sz w:val="32"/>
          <w:szCs w:val="32"/>
          <w:lang w:val="es-ES"/>
        </w:rPr>
      </w:pPr>
    </w:p>
    <w:p w:rsidR="00B90EC2" w:rsidRPr="008C721E" w:rsidRDefault="00B90EC2" w:rsidP="00C22FDC">
      <w:pPr>
        <w:pStyle w:val="Prrafodelista3"/>
        <w:spacing w:after="0" w:line="240" w:lineRule="auto"/>
        <w:jc w:val="center"/>
        <w:rPr>
          <w:rFonts w:ascii="Times New Roman" w:hAnsi="Times New Roman"/>
          <w:b/>
          <w:color w:val="31849B" w:themeColor="accent5" w:themeShade="BF"/>
          <w:sz w:val="32"/>
          <w:szCs w:val="32"/>
          <w:lang w:val="es-ES"/>
        </w:rPr>
      </w:pPr>
    </w:p>
    <w:p w:rsidR="00CF49D8" w:rsidRPr="00CF49D8" w:rsidRDefault="00CF49D8" w:rsidP="00CF49D8">
      <w:pPr>
        <w:pStyle w:val="Prrafodelista3"/>
        <w:spacing w:after="0" w:line="240" w:lineRule="auto"/>
        <w:jc w:val="center"/>
        <w:rPr>
          <w:rFonts w:ascii="Times New Roman" w:hAnsi="Times New Roman"/>
          <w:b/>
          <w:color w:val="31849B" w:themeColor="accent5" w:themeShade="BF"/>
          <w:sz w:val="36"/>
          <w:szCs w:val="36"/>
          <w:lang w:val="es-ES"/>
        </w:rPr>
      </w:pPr>
      <w:r w:rsidRPr="00CF49D8">
        <w:rPr>
          <w:rFonts w:ascii="Times New Roman" w:hAnsi="Times New Roman"/>
          <w:b/>
          <w:color w:val="31849B" w:themeColor="accent5" w:themeShade="BF"/>
          <w:sz w:val="36"/>
          <w:szCs w:val="36"/>
          <w:lang w:val="es-ES"/>
        </w:rPr>
        <w:t>PROGRAMAS DE FORMACIÓN JUDICIAL Y ADMINISTRATIVO 2025</w:t>
      </w:r>
    </w:p>
    <w:p w:rsidR="00CF49D8" w:rsidRPr="00CF49D8" w:rsidRDefault="00CF49D8" w:rsidP="00CF49D8">
      <w:pPr>
        <w:ind w:left="708" w:firstLine="708"/>
        <w:jc w:val="center"/>
        <w:rPr>
          <w:rFonts w:ascii="Times New Roman" w:hAnsi="Times New Roman"/>
          <w:b/>
          <w:color w:val="31849B" w:themeColor="accent5" w:themeShade="BF"/>
          <w:sz w:val="36"/>
          <w:szCs w:val="36"/>
          <w:lang w:val="es-ES" w:eastAsia="en-US"/>
        </w:rPr>
      </w:pPr>
      <w:r w:rsidRPr="00CF49D8">
        <w:rPr>
          <w:rFonts w:ascii="Times New Roman" w:hAnsi="Times New Roman"/>
          <w:b/>
          <w:color w:val="31849B" w:themeColor="accent5" w:themeShade="BF"/>
          <w:sz w:val="36"/>
          <w:szCs w:val="36"/>
          <w:lang w:val="es-ES" w:eastAsia="en-US"/>
        </w:rPr>
        <w:t>ESPECIALIZACIONES</w:t>
      </w:r>
    </w:p>
    <w:tbl>
      <w:tblPr>
        <w:tblW w:w="14462" w:type="dxa"/>
        <w:jc w:val="center"/>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ayout w:type="fixed"/>
        <w:tblLook w:val="00A0" w:firstRow="1" w:lastRow="0" w:firstColumn="1" w:lastColumn="0" w:noHBand="0" w:noVBand="0"/>
      </w:tblPr>
      <w:tblGrid>
        <w:gridCol w:w="740"/>
        <w:gridCol w:w="2552"/>
        <w:gridCol w:w="2976"/>
        <w:gridCol w:w="1843"/>
        <w:gridCol w:w="1843"/>
        <w:gridCol w:w="1701"/>
        <w:gridCol w:w="1352"/>
        <w:gridCol w:w="1455"/>
      </w:tblGrid>
      <w:tr w:rsidR="002B5705" w:rsidRPr="00183DCE" w:rsidTr="001D332C">
        <w:trPr>
          <w:trHeight w:val="755"/>
          <w:tblHeader/>
          <w:jc w:val="center"/>
        </w:trPr>
        <w:tc>
          <w:tcPr>
            <w:tcW w:w="740"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C6D9F1"/>
            <w:vAlign w:val="center"/>
          </w:tcPr>
          <w:p w:rsidR="002B5705" w:rsidRPr="00183DCE" w:rsidRDefault="002B5705" w:rsidP="00E07E59">
            <w:pPr>
              <w:pStyle w:val="Prrafodelista3"/>
              <w:spacing w:after="0" w:line="240" w:lineRule="auto"/>
              <w:ind w:left="0"/>
              <w:jc w:val="center"/>
              <w:rPr>
                <w:rFonts w:ascii="Arial" w:hAnsi="Arial" w:cs="Arial"/>
                <w:b/>
                <w:bCs/>
                <w:sz w:val="18"/>
                <w:szCs w:val="18"/>
              </w:rPr>
            </w:pPr>
            <w:r w:rsidRPr="00183DCE">
              <w:rPr>
                <w:rFonts w:ascii="Arial" w:hAnsi="Arial" w:cs="Arial"/>
                <w:sz w:val="18"/>
                <w:szCs w:val="18"/>
              </w:rPr>
              <w:tab/>
            </w:r>
            <w:proofErr w:type="gramStart"/>
            <w:r w:rsidR="00421FEE" w:rsidRPr="00183DCE">
              <w:rPr>
                <w:rFonts w:ascii="Arial" w:hAnsi="Arial" w:cs="Arial"/>
                <w:b/>
                <w:bCs/>
                <w:sz w:val="18"/>
                <w:szCs w:val="18"/>
              </w:rPr>
              <w:t>n</w:t>
            </w:r>
            <w:r w:rsidRPr="00183DCE">
              <w:rPr>
                <w:rFonts w:ascii="Arial" w:hAnsi="Arial" w:cs="Arial"/>
                <w:b/>
                <w:bCs/>
                <w:sz w:val="18"/>
                <w:szCs w:val="18"/>
              </w:rPr>
              <w:t>ro</w:t>
            </w:r>
            <w:proofErr w:type="gramEnd"/>
            <w:r w:rsidRPr="00183DCE">
              <w:rPr>
                <w:rFonts w:ascii="Arial" w:hAnsi="Arial" w:cs="Arial"/>
                <w:b/>
                <w:bCs/>
                <w:sz w:val="18"/>
                <w:szCs w:val="18"/>
              </w:rPr>
              <w:t>.</w:t>
            </w:r>
          </w:p>
        </w:tc>
        <w:tc>
          <w:tcPr>
            <w:tcW w:w="2552"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C6D9F1"/>
            <w:vAlign w:val="center"/>
          </w:tcPr>
          <w:p w:rsidR="002B5705" w:rsidRPr="00183DCE" w:rsidRDefault="002B5705" w:rsidP="00E07E59">
            <w:pPr>
              <w:spacing w:after="0" w:line="240" w:lineRule="auto"/>
              <w:jc w:val="center"/>
              <w:rPr>
                <w:rFonts w:ascii="Arial" w:hAnsi="Arial" w:cs="Arial"/>
                <w:b/>
                <w:color w:val="000000"/>
                <w:sz w:val="18"/>
                <w:szCs w:val="18"/>
              </w:rPr>
            </w:pPr>
            <w:r w:rsidRPr="00183DCE">
              <w:rPr>
                <w:rFonts w:ascii="Arial" w:hAnsi="Arial" w:cs="Arial"/>
                <w:b/>
                <w:color w:val="000000"/>
                <w:sz w:val="18"/>
                <w:szCs w:val="18"/>
              </w:rPr>
              <w:t xml:space="preserve">ACTIVIDAD </w:t>
            </w:r>
          </w:p>
          <w:p w:rsidR="002B5705" w:rsidRPr="00183DCE" w:rsidRDefault="002B5705" w:rsidP="00E07E59">
            <w:pPr>
              <w:spacing w:after="0" w:line="240" w:lineRule="auto"/>
              <w:jc w:val="center"/>
              <w:rPr>
                <w:rFonts w:ascii="Arial" w:hAnsi="Arial" w:cs="Arial"/>
                <w:b/>
                <w:color w:val="000000"/>
                <w:sz w:val="18"/>
                <w:szCs w:val="18"/>
              </w:rPr>
            </w:pPr>
            <w:r w:rsidRPr="00183DCE">
              <w:rPr>
                <w:rFonts w:ascii="Arial" w:hAnsi="Arial" w:cs="Arial"/>
                <w:b/>
                <w:color w:val="000000"/>
                <w:sz w:val="18"/>
                <w:szCs w:val="18"/>
              </w:rPr>
              <w:t>ACADÉMICA</w:t>
            </w:r>
          </w:p>
        </w:tc>
        <w:tc>
          <w:tcPr>
            <w:tcW w:w="2976"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C6D9F1"/>
            <w:vAlign w:val="center"/>
          </w:tcPr>
          <w:p w:rsidR="00183DCE" w:rsidRDefault="002B5705" w:rsidP="00E07E59">
            <w:pPr>
              <w:spacing w:after="0" w:line="240" w:lineRule="auto"/>
              <w:jc w:val="center"/>
              <w:rPr>
                <w:rFonts w:ascii="Arial" w:hAnsi="Arial" w:cs="Arial"/>
                <w:b/>
                <w:color w:val="000000"/>
                <w:sz w:val="18"/>
                <w:szCs w:val="18"/>
              </w:rPr>
            </w:pPr>
            <w:r w:rsidRPr="00183DCE">
              <w:rPr>
                <w:rFonts w:ascii="Arial" w:hAnsi="Arial" w:cs="Arial"/>
                <w:b/>
                <w:color w:val="000000"/>
                <w:sz w:val="18"/>
                <w:szCs w:val="18"/>
              </w:rPr>
              <w:t xml:space="preserve">CONTENIDO </w:t>
            </w:r>
          </w:p>
          <w:p w:rsidR="002B5705" w:rsidRPr="00183DCE" w:rsidRDefault="002B5705" w:rsidP="00E07E59">
            <w:pPr>
              <w:spacing w:after="0" w:line="240" w:lineRule="auto"/>
              <w:jc w:val="center"/>
              <w:rPr>
                <w:rFonts w:ascii="Arial" w:hAnsi="Arial" w:cs="Arial"/>
                <w:b/>
                <w:color w:val="000000"/>
                <w:sz w:val="18"/>
                <w:szCs w:val="18"/>
              </w:rPr>
            </w:pPr>
            <w:r w:rsidRPr="00183DCE">
              <w:rPr>
                <w:rFonts w:ascii="Arial" w:hAnsi="Arial" w:cs="Arial"/>
                <w:b/>
                <w:color w:val="000000"/>
                <w:sz w:val="18"/>
                <w:szCs w:val="18"/>
              </w:rPr>
              <w:t>PROGRAMÁTICO</w:t>
            </w:r>
          </w:p>
        </w:tc>
        <w:tc>
          <w:tcPr>
            <w:tcW w:w="1843"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C6D9F1"/>
            <w:vAlign w:val="center"/>
          </w:tcPr>
          <w:p w:rsidR="002B5705" w:rsidRPr="00183DCE" w:rsidRDefault="002B5705" w:rsidP="00E07E59">
            <w:pPr>
              <w:spacing w:after="0" w:line="240" w:lineRule="auto"/>
              <w:jc w:val="center"/>
              <w:rPr>
                <w:rFonts w:ascii="Arial" w:hAnsi="Arial" w:cs="Arial"/>
                <w:b/>
                <w:color w:val="000000"/>
                <w:sz w:val="18"/>
                <w:szCs w:val="18"/>
              </w:rPr>
            </w:pPr>
            <w:r w:rsidRPr="00183DCE">
              <w:rPr>
                <w:rFonts w:ascii="Arial" w:hAnsi="Arial" w:cs="Arial"/>
                <w:b/>
                <w:color w:val="000000"/>
                <w:sz w:val="18"/>
                <w:szCs w:val="18"/>
              </w:rPr>
              <w:t>OBJETIVO</w:t>
            </w:r>
          </w:p>
        </w:tc>
        <w:tc>
          <w:tcPr>
            <w:tcW w:w="1843"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C6D9F1"/>
            <w:vAlign w:val="center"/>
          </w:tcPr>
          <w:p w:rsidR="002B5705" w:rsidRPr="00183DCE" w:rsidRDefault="002B5705" w:rsidP="00E07E59">
            <w:pPr>
              <w:spacing w:after="0" w:line="240" w:lineRule="auto"/>
              <w:jc w:val="center"/>
              <w:rPr>
                <w:rFonts w:ascii="Arial" w:hAnsi="Arial" w:cs="Arial"/>
                <w:b/>
                <w:color w:val="000000"/>
                <w:sz w:val="18"/>
                <w:szCs w:val="18"/>
              </w:rPr>
            </w:pPr>
            <w:r w:rsidRPr="00183DCE">
              <w:rPr>
                <w:rFonts w:ascii="Arial" w:hAnsi="Arial" w:cs="Arial"/>
                <w:b/>
                <w:color w:val="000000"/>
                <w:sz w:val="18"/>
                <w:szCs w:val="18"/>
              </w:rPr>
              <w:t>COMPETENCIA</w:t>
            </w:r>
          </w:p>
        </w:tc>
        <w:tc>
          <w:tcPr>
            <w:tcW w:w="1701"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C6D9F1"/>
            <w:vAlign w:val="center"/>
          </w:tcPr>
          <w:p w:rsidR="005511A3" w:rsidRPr="00183DCE" w:rsidRDefault="002B5705" w:rsidP="00E07E59">
            <w:pPr>
              <w:spacing w:after="0" w:line="240" w:lineRule="auto"/>
              <w:jc w:val="center"/>
              <w:rPr>
                <w:rFonts w:ascii="Arial" w:hAnsi="Arial" w:cs="Arial"/>
                <w:b/>
                <w:color w:val="000000"/>
                <w:sz w:val="18"/>
                <w:szCs w:val="18"/>
              </w:rPr>
            </w:pPr>
            <w:r w:rsidRPr="00183DCE">
              <w:rPr>
                <w:rFonts w:ascii="Arial" w:hAnsi="Arial" w:cs="Arial"/>
                <w:b/>
                <w:color w:val="000000"/>
                <w:sz w:val="18"/>
                <w:szCs w:val="18"/>
              </w:rPr>
              <w:t xml:space="preserve">POBLACIÓN </w:t>
            </w:r>
          </w:p>
          <w:p w:rsidR="002B5705" w:rsidRPr="00183DCE" w:rsidRDefault="002B5705" w:rsidP="00E07E59">
            <w:pPr>
              <w:spacing w:after="0" w:line="240" w:lineRule="auto"/>
              <w:jc w:val="center"/>
              <w:rPr>
                <w:rFonts w:ascii="Arial" w:hAnsi="Arial" w:cs="Arial"/>
                <w:b/>
                <w:color w:val="000000"/>
                <w:sz w:val="18"/>
                <w:szCs w:val="18"/>
              </w:rPr>
            </w:pPr>
            <w:r w:rsidRPr="00183DCE">
              <w:rPr>
                <w:rFonts w:ascii="Arial" w:hAnsi="Arial" w:cs="Arial"/>
                <w:b/>
                <w:color w:val="000000"/>
                <w:sz w:val="18"/>
                <w:szCs w:val="18"/>
              </w:rPr>
              <w:t>META</w:t>
            </w:r>
          </w:p>
        </w:tc>
        <w:tc>
          <w:tcPr>
            <w:tcW w:w="1352"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C6D9F1"/>
            <w:vAlign w:val="center"/>
          </w:tcPr>
          <w:p w:rsidR="002B5705" w:rsidRPr="00183DCE" w:rsidRDefault="002B5705" w:rsidP="00E07E59">
            <w:pPr>
              <w:spacing w:after="0"/>
              <w:jc w:val="center"/>
              <w:rPr>
                <w:rFonts w:ascii="Arial" w:hAnsi="Arial" w:cs="Arial"/>
                <w:sz w:val="18"/>
                <w:szCs w:val="18"/>
              </w:rPr>
            </w:pPr>
            <w:r w:rsidRPr="00183DCE">
              <w:rPr>
                <w:rFonts w:ascii="Arial" w:hAnsi="Arial" w:cs="Arial"/>
                <w:b/>
                <w:color w:val="000000"/>
                <w:sz w:val="18"/>
                <w:szCs w:val="18"/>
              </w:rPr>
              <w:t>MODALIDAD</w:t>
            </w:r>
          </w:p>
        </w:tc>
        <w:tc>
          <w:tcPr>
            <w:tcW w:w="1455"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C6D9F1"/>
            <w:vAlign w:val="center"/>
          </w:tcPr>
          <w:p w:rsidR="002B5705" w:rsidRPr="00183DCE" w:rsidRDefault="002B5705" w:rsidP="00E07E59">
            <w:pPr>
              <w:spacing w:after="0"/>
              <w:jc w:val="center"/>
              <w:rPr>
                <w:rFonts w:ascii="Arial" w:hAnsi="Arial" w:cs="Arial"/>
                <w:b/>
                <w:color w:val="000000"/>
                <w:sz w:val="18"/>
                <w:szCs w:val="18"/>
              </w:rPr>
            </w:pPr>
            <w:r w:rsidRPr="00183DCE">
              <w:rPr>
                <w:rFonts w:ascii="Arial" w:hAnsi="Arial" w:cs="Arial"/>
                <w:b/>
                <w:color w:val="000000"/>
                <w:sz w:val="18"/>
                <w:szCs w:val="18"/>
              </w:rPr>
              <w:t xml:space="preserve">BIMESTRE </w:t>
            </w:r>
          </w:p>
          <w:p w:rsidR="002B5705" w:rsidRPr="00183DCE" w:rsidRDefault="002B5705" w:rsidP="00E07E59">
            <w:pPr>
              <w:spacing w:after="0"/>
              <w:jc w:val="center"/>
              <w:rPr>
                <w:rFonts w:ascii="Arial" w:hAnsi="Arial" w:cs="Arial"/>
                <w:sz w:val="18"/>
                <w:szCs w:val="18"/>
              </w:rPr>
            </w:pPr>
            <w:r w:rsidRPr="00183DCE">
              <w:rPr>
                <w:rFonts w:ascii="Arial" w:hAnsi="Arial" w:cs="Arial"/>
                <w:b/>
                <w:color w:val="000000"/>
                <w:sz w:val="18"/>
                <w:szCs w:val="18"/>
              </w:rPr>
              <w:t>PROYECTADO</w:t>
            </w:r>
          </w:p>
        </w:tc>
      </w:tr>
      <w:tr w:rsidR="002B5705" w:rsidRPr="008C721E" w:rsidTr="001D332C">
        <w:trPr>
          <w:trHeight w:val="567"/>
          <w:jc w:val="center"/>
        </w:trPr>
        <w:tc>
          <w:tcPr>
            <w:tcW w:w="14462" w:type="dxa"/>
            <w:gridSpan w:val="8"/>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D6E3BC" w:themeFill="accent3" w:themeFillTint="66"/>
            <w:vAlign w:val="center"/>
          </w:tcPr>
          <w:p w:rsidR="002B5705" w:rsidRPr="002C4D1D" w:rsidRDefault="00B86D87" w:rsidP="00E07E59">
            <w:pPr>
              <w:spacing w:after="0" w:line="240" w:lineRule="auto"/>
              <w:jc w:val="center"/>
              <w:rPr>
                <w:rFonts w:ascii="Arial" w:hAnsi="Arial" w:cs="Arial"/>
                <w:b/>
                <w:bCs/>
                <w:sz w:val="28"/>
                <w:szCs w:val="28"/>
              </w:rPr>
            </w:pPr>
            <w:r w:rsidRPr="002C4D1D">
              <w:rPr>
                <w:rFonts w:ascii="Arial" w:hAnsi="Arial" w:cs="Arial"/>
                <w:b/>
                <w:bCs/>
                <w:sz w:val="28"/>
                <w:szCs w:val="28"/>
              </w:rPr>
              <w:t>MATERIA DE NIÑEZ</w:t>
            </w:r>
            <w:r w:rsidR="001E4533" w:rsidRPr="002C4D1D">
              <w:rPr>
                <w:rFonts w:ascii="Arial" w:hAnsi="Arial" w:cs="Arial"/>
                <w:b/>
                <w:bCs/>
                <w:sz w:val="28"/>
                <w:szCs w:val="28"/>
              </w:rPr>
              <w:t xml:space="preserve"> Y ADOLESCENCIA</w:t>
            </w:r>
          </w:p>
        </w:tc>
      </w:tr>
      <w:tr w:rsidR="001E4533" w:rsidRPr="008C721E" w:rsidTr="00A90D0E">
        <w:trPr>
          <w:trHeight w:val="476"/>
          <w:jc w:val="center"/>
        </w:trPr>
        <w:tc>
          <w:tcPr>
            <w:tcW w:w="740" w:type="dxa"/>
            <w:tcBorders>
              <w:left w:val="single" w:sz="12" w:space="0" w:color="31849B" w:themeColor="accent5" w:themeShade="BF"/>
            </w:tcBorders>
            <w:shd w:val="clear" w:color="auto" w:fill="auto"/>
          </w:tcPr>
          <w:p w:rsidR="006C7A13" w:rsidRPr="006C7A13" w:rsidRDefault="006C7A13" w:rsidP="006C7A13">
            <w:pPr>
              <w:pStyle w:val="Prrafodelista3"/>
              <w:spacing w:after="0" w:line="240" w:lineRule="auto"/>
              <w:ind w:left="0"/>
              <w:jc w:val="center"/>
              <w:rPr>
                <w:rFonts w:ascii="Arial" w:hAnsi="Arial" w:cs="Arial"/>
              </w:rPr>
            </w:pPr>
            <w:r>
              <w:rPr>
                <w:rFonts w:ascii="Arial" w:hAnsi="Arial" w:cs="Arial"/>
              </w:rPr>
              <w:lastRenderedPageBreak/>
              <w:t>1</w:t>
            </w:r>
            <w:r w:rsidR="00E80365">
              <w:rPr>
                <w:rFonts w:ascii="Arial" w:hAnsi="Arial" w:cs="Arial"/>
              </w:rPr>
              <w:t>.</w:t>
            </w:r>
          </w:p>
        </w:tc>
        <w:tc>
          <w:tcPr>
            <w:tcW w:w="2552" w:type="dxa"/>
            <w:shd w:val="clear" w:color="auto" w:fill="auto"/>
          </w:tcPr>
          <w:p w:rsidR="001E4533" w:rsidRPr="005F7CC2" w:rsidRDefault="001E4533" w:rsidP="001E4533">
            <w:pPr>
              <w:spacing w:after="0" w:line="240" w:lineRule="auto"/>
              <w:jc w:val="center"/>
              <w:rPr>
                <w:rFonts w:ascii="Arial" w:hAnsi="Arial" w:cs="Arial"/>
                <w:b/>
                <w:sz w:val="20"/>
                <w:szCs w:val="20"/>
              </w:rPr>
            </w:pPr>
            <w:r>
              <w:rPr>
                <w:rFonts w:ascii="Arial" w:hAnsi="Arial" w:cs="Arial"/>
                <w:b/>
                <w:sz w:val="20"/>
                <w:szCs w:val="20"/>
              </w:rPr>
              <w:t>PROGRAMA</w:t>
            </w:r>
          </w:p>
          <w:p w:rsidR="001E4533" w:rsidRPr="005F7CC2" w:rsidRDefault="001E4533" w:rsidP="001E4533">
            <w:pPr>
              <w:spacing w:after="0" w:line="240" w:lineRule="auto"/>
              <w:jc w:val="center"/>
              <w:rPr>
                <w:rFonts w:ascii="Arial" w:hAnsi="Arial" w:cs="Arial"/>
                <w:b/>
                <w:sz w:val="20"/>
                <w:szCs w:val="20"/>
                <w:u w:val="single"/>
              </w:rPr>
            </w:pPr>
            <w:r w:rsidRPr="005F7CC2">
              <w:rPr>
                <w:rFonts w:ascii="Arial" w:hAnsi="Arial" w:cs="Arial"/>
                <w:b/>
                <w:sz w:val="20"/>
                <w:szCs w:val="20"/>
              </w:rPr>
              <w:t>REPARACIÓN DIGNA EN LOS PROCESOS DE ADOLESCENTES EN CONFLICTO CON LA LEY PENAL</w:t>
            </w:r>
          </w:p>
          <w:p w:rsidR="001E4533" w:rsidRPr="005F7CC2" w:rsidRDefault="001E4533" w:rsidP="001E4533">
            <w:pPr>
              <w:spacing w:after="0" w:line="240" w:lineRule="auto"/>
              <w:jc w:val="both"/>
              <w:rPr>
                <w:rFonts w:ascii="Arial" w:hAnsi="Arial" w:cs="Arial"/>
                <w:b/>
                <w:sz w:val="20"/>
                <w:szCs w:val="20"/>
                <w:u w:val="single"/>
              </w:rPr>
            </w:pPr>
          </w:p>
          <w:p w:rsidR="001E4533" w:rsidRPr="005F7CC2" w:rsidRDefault="001E4533" w:rsidP="001E4533">
            <w:pPr>
              <w:spacing w:after="0" w:line="240" w:lineRule="auto"/>
              <w:jc w:val="both"/>
              <w:rPr>
                <w:rFonts w:ascii="Arial" w:hAnsi="Arial" w:cs="Arial"/>
                <w:bCs/>
                <w:noProof/>
                <w:sz w:val="20"/>
                <w:szCs w:val="20"/>
                <w:lang w:val="es-ES_tradnl"/>
              </w:rPr>
            </w:pPr>
            <w:r w:rsidRPr="005F7CC2">
              <w:rPr>
                <w:rFonts w:ascii="Arial" w:hAnsi="Arial" w:cs="Arial"/>
                <w:b/>
                <w:noProof/>
                <w:sz w:val="20"/>
                <w:szCs w:val="20"/>
                <w:lang w:val="es-ES_tradnl"/>
              </w:rPr>
              <w:t xml:space="preserve">Fuente: </w:t>
            </w:r>
            <w:r w:rsidRPr="005F7CC2">
              <w:rPr>
                <w:rFonts w:ascii="Arial" w:hAnsi="Arial" w:cs="Arial"/>
                <w:bCs/>
                <w:noProof/>
                <w:sz w:val="20"/>
                <w:szCs w:val="20"/>
                <w:lang w:val="es-ES_tradnl"/>
              </w:rPr>
              <w:t xml:space="preserve">Boletas de DNC </w:t>
            </w:r>
          </w:p>
          <w:p w:rsidR="001E4533" w:rsidRPr="005F7CC2" w:rsidRDefault="001E4533" w:rsidP="001E4533">
            <w:pPr>
              <w:spacing w:after="0" w:line="240" w:lineRule="auto"/>
              <w:jc w:val="both"/>
              <w:rPr>
                <w:rFonts w:ascii="Arial" w:eastAsia="Calibri" w:hAnsi="Arial" w:cs="Arial"/>
                <w:sz w:val="20"/>
                <w:szCs w:val="20"/>
              </w:rPr>
            </w:pPr>
          </w:p>
          <w:p w:rsidR="001E4533" w:rsidRPr="005F7CC2" w:rsidRDefault="001E4533" w:rsidP="001E4533">
            <w:pPr>
              <w:spacing w:after="0" w:line="240" w:lineRule="auto"/>
              <w:rPr>
                <w:rFonts w:ascii="Arial" w:eastAsia="Calibri" w:hAnsi="Arial" w:cs="Arial"/>
                <w:sz w:val="20"/>
                <w:szCs w:val="20"/>
              </w:rPr>
            </w:pPr>
            <w:r w:rsidRPr="005F7CC2">
              <w:rPr>
                <w:rFonts w:ascii="Arial" w:eastAsia="Calibri" w:hAnsi="Arial" w:cs="Arial"/>
                <w:sz w:val="20"/>
                <w:szCs w:val="20"/>
              </w:rPr>
              <w:t xml:space="preserve">Tribunal de sentencia Penal de Delitos de </w:t>
            </w:r>
            <w:proofErr w:type="spellStart"/>
            <w:r w:rsidRPr="005F7CC2">
              <w:rPr>
                <w:rFonts w:ascii="Arial" w:eastAsia="Calibri" w:hAnsi="Arial" w:cs="Arial"/>
                <w:sz w:val="20"/>
                <w:szCs w:val="20"/>
              </w:rPr>
              <w:t>Femicidio</w:t>
            </w:r>
            <w:proofErr w:type="spellEnd"/>
            <w:r w:rsidRPr="005F7CC2">
              <w:rPr>
                <w:rFonts w:ascii="Arial" w:eastAsia="Calibri" w:hAnsi="Arial" w:cs="Arial"/>
                <w:sz w:val="20"/>
                <w:szCs w:val="20"/>
              </w:rPr>
              <w:t xml:space="preserve"> de Flores Petén</w:t>
            </w:r>
          </w:p>
          <w:p w:rsidR="001E4533" w:rsidRPr="005F7CC2" w:rsidRDefault="001E4533" w:rsidP="001E4533">
            <w:pPr>
              <w:spacing w:after="0" w:line="240" w:lineRule="auto"/>
              <w:rPr>
                <w:rFonts w:ascii="Arial" w:eastAsia="Calibri" w:hAnsi="Arial" w:cs="Arial"/>
                <w:sz w:val="20"/>
                <w:szCs w:val="20"/>
              </w:rPr>
            </w:pPr>
          </w:p>
          <w:p w:rsidR="001E4533" w:rsidRPr="005F7CC2" w:rsidRDefault="001E4533" w:rsidP="001E4533">
            <w:pPr>
              <w:spacing w:after="0" w:line="240" w:lineRule="auto"/>
              <w:rPr>
                <w:rFonts w:ascii="Arial" w:eastAsia="Calibri" w:hAnsi="Arial" w:cs="Arial"/>
                <w:sz w:val="20"/>
                <w:szCs w:val="20"/>
              </w:rPr>
            </w:pPr>
            <w:r w:rsidRPr="005F7CC2">
              <w:rPr>
                <w:rFonts w:ascii="Arial" w:eastAsia="Calibri" w:hAnsi="Arial" w:cs="Arial"/>
                <w:sz w:val="20"/>
                <w:szCs w:val="20"/>
              </w:rPr>
              <w:t>Juzgado de Paz Penal de Turno de Chiquimula</w:t>
            </w:r>
          </w:p>
          <w:p w:rsidR="001E4533" w:rsidRPr="005F7CC2" w:rsidRDefault="001E4533" w:rsidP="001E4533">
            <w:pPr>
              <w:spacing w:after="0" w:line="240" w:lineRule="auto"/>
              <w:rPr>
                <w:rFonts w:ascii="Arial" w:eastAsia="Calibri" w:hAnsi="Arial" w:cs="Arial"/>
                <w:sz w:val="20"/>
                <w:szCs w:val="20"/>
              </w:rPr>
            </w:pPr>
          </w:p>
          <w:p w:rsidR="001E4533" w:rsidRPr="005F7CC2" w:rsidRDefault="001E4533" w:rsidP="001E4533">
            <w:pPr>
              <w:spacing w:after="0" w:line="240" w:lineRule="auto"/>
              <w:rPr>
                <w:rFonts w:ascii="Arial" w:eastAsia="Calibri" w:hAnsi="Arial" w:cs="Arial"/>
                <w:sz w:val="20"/>
                <w:szCs w:val="20"/>
              </w:rPr>
            </w:pPr>
            <w:r w:rsidRPr="005F7CC2">
              <w:rPr>
                <w:rFonts w:ascii="Arial" w:eastAsia="Calibri" w:hAnsi="Arial" w:cs="Arial"/>
                <w:sz w:val="20"/>
                <w:szCs w:val="20"/>
              </w:rPr>
              <w:t>Juzgado de Paz San Jerónimo, Baja Verapaz</w:t>
            </w:r>
          </w:p>
          <w:p w:rsidR="001E4533" w:rsidRPr="005F7CC2" w:rsidRDefault="001E4533" w:rsidP="001E4533">
            <w:pPr>
              <w:spacing w:after="0" w:line="240" w:lineRule="auto"/>
              <w:rPr>
                <w:rFonts w:ascii="Arial" w:eastAsia="Calibri" w:hAnsi="Arial" w:cs="Arial"/>
                <w:sz w:val="20"/>
                <w:szCs w:val="20"/>
              </w:rPr>
            </w:pPr>
          </w:p>
          <w:p w:rsidR="001E4533" w:rsidRPr="005F7CC2" w:rsidRDefault="001E4533" w:rsidP="001E4533">
            <w:pPr>
              <w:spacing w:after="0" w:line="240" w:lineRule="auto"/>
              <w:rPr>
                <w:rFonts w:ascii="Arial" w:eastAsia="Calibri" w:hAnsi="Arial" w:cs="Arial"/>
                <w:sz w:val="20"/>
                <w:szCs w:val="20"/>
              </w:rPr>
            </w:pPr>
            <w:r w:rsidRPr="005F7CC2">
              <w:rPr>
                <w:rFonts w:ascii="Arial" w:eastAsia="Calibri" w:hAnsi="Arial" w:cs="Arial"/>
                <w:sz w:val="20"/>
                <w:szCs w:val="20"/>
              </w:rPr>
              <w:t>Juzgado Pluripersonal de Primera Instancia Penal NYDCA de Jutiapa</w:t>
            </w:r>
          </w:p>
          <w:p w:rsidR="001E4533" w:rsidRPr="005F7CC2" w:rsidRDefault="001E4533" w:rsidP="001E4533">
            <w:pPr>
              <w:spacing w:after="0" w:line="240" w:lineRule="auto"/>
              <w:rPr>
                <w:rFonts w:ascii="Arial" w:eastAsia="Calibri" w:hAnsi="Arial" w:cs="Arial"/>
                <w:sz w:val="20"/>
                <w:szCs w:val="20"/>
              </w:rPr>
            </w:pPr>
          </w:p>
          <w:p w:rsidR="001E4533" w:rsidRDefault="001E4533" w:rsidP="001E4533">
            <w:pPr>
              <w:spacing w:after="0" w:line="240" w:lineRule="auto"/>
              <w:rPr>
                <w:rFonts w:ascii="Arial" w:eastAsia="Calibri" w:hAnsi="Arial" w:cs="Arial"/>
                <w:sz w:val="20"/>
                <w:szCs w:val="20"/>
              </w:rPr>
            </w:pPr>
            <w:r w:rsidRPr="005F7CC2">
              <w:rPr>
                <w:rFonts w:ascii="Arial" w:eastAsia="Calibri" w:hAnsi="Arial" w:cs="Arial"/>
                <w:sz w:val="20"/>
                <w:szCs w:val="20"/>
              </w:rPr>
              <w:t>Juzgado Segundo Pluripersonal de Paz Penal, Guatemala.</w:t>
            </w:r>
          </w:p>
          <w:p w:rsidR="001E4533" w:rsidRDefault="001E4533" w:rsidP="001E4533">
            <w:pPr>
              <w:spacing w:after="0" w:line="240" w:lineRule="auto"/>
              <w:rPr>
                <w:rFonts w:ascii="Arial" w:eastAsia="Calibri" w:hAnsi="Arial" w:cs="Arial"/>
                <w:sz w:val="20"/>
                <w:szCs w:val="20"/>
              </w:rPr>
            </w:pPr>
          </w:p>
          <w:p w:rsidR="001E4533" w:rsidRPr="00012849" w:rsidRDefault="001E4533" w:rsidP="001E4533">
            <w:pPr>
              <w:spacing w:after="0" w:line="240" w:lineRule="auto"/>
              <w:rPr>
                <w:rFonts w:ascii="Arial" w:hAnsi="Arial" w:cs="Arial"/>
                <w:b/>
                <w:sz w:val="20"/>
                <w:szCs w:val="20"/>
                <w:u w:val="single"/>
              </w:rPr>
            </w:pPr>
          </w:p>
        </w:tc>
        <w:tc>
          <w:tcPr>
            <w:tcW w:w="2976" w:type="dxa"/>
            <w:shd w:val="clear" w:color="auto" w:fill="auto"/>
          </w:tcPr>
          <w:p w:rsidR="001E4533" w:rsidRPr="002C4D1D" w:rsidRDefault="001E4533" w:rsidP="001E4533">
            <w:pPr>
              <w:rPr>
                <w:rFonts w:ascii="Arial" w:hAnsi="Arial" w:cs="Arial"/>
                <w:b/>
                <w:bCs/>
                <w:sz w:val="20"/>
                <w:szCs w:val="20"/>
              </w:rPr>
            </w:pPr>
            <w:bookmarkStart w:id="0" w:name="_va3kuvm5zypk"/>
            <w:bookmarkStart w:id="1" w:name="_m39tvkxri8wt"/>
            <w:bookmarkEnd w:id="0"/>
            <w:bookmarkEnd w:id="1"/>
            <w:r w:rsidRPr="002C4D1D">
              <w:rPr>
                <w:rFonts w:ascii="Arial" w:hAnsi="Arial" w:cs="Arial"/>
                <w:b/>
                <w:bCs/>
                <w:sz w:val="20"/>
                <w:szCs w:val="20"/>
              </w:rPr>
              <w:t>MARCO NORMATIVO DE PROTECCIÓN A LA NIÑEZ Y ADOLESCENCIA EN GUATEMALA</w:t>
            </w:r>
          </w:p>
          <w:p w:rsidR="001E4533" w:rsidRPr="002C4D1D" w:rsidRDefault="001E4533" w:rsidP="00903F24">
            <w:pPr>
              <w:pStyle w:val="Prrafodelista"/>
              <w:numPr>
                <w:ilvl w:val="0"/>
                <w:numId w:val="4"/>
              </w:numPr>
              <w:spacing w:after="0" w:line="240" w:lineRule="auto"/>
              <w:ind w:left="357" w:hanging="357"/>
              <w:rPr>
                <w:rFonts w:ascii="Arial" w:hAnsi="Arial" w:cs="Arial"/>
                <w:sz w:val="20"/>
                <w:szCs w:val="20"/>
              </w:rPr>
            </w:pPr>
            <w:r w:rsidRPr="002C4D1D">
              <w:rPr>
                <w:rFonts w:ascii="Arial" w:hAnsi="Arial" w:cs="Arial"/>
                <w:bCs/>
                <w:sz w:val="20"/>
                <w:szCs w:val="20"/>
              </w:rPr>
              <w:t>Constitución Política de la República de Guatemala</w:t>
            </w:r>
            <w:r w:rsidRPr="002C4D1D">
              <w:rPr>
                <w:rFonts w:ascii="Arial" w:hAnsi="Arial" w:cs="Arial"/>
                <w:sz w:val="20"/>
                <w:szCs w:val="20"/>
              </w:rPr>
              <w:t xml:space="preserve">: </w:t>
            </w:r>
          </w:p>
          <w:p w:rsidR="001E4533" w:rsidRPr="002C4D1D" w:rsidRDefault="001E4533" w:rsidP="00903F24">
            <w:pPr>
              <w:pStyle w:val="Prrafodelista"/>
              <w:numPr>
                <w:ilvl w:val="0"/>
                <w:numId w:val="4"/>
              </w:numPr>
              <w:spacing w:after="0" w:line="240" w:lineRule="auto"/>
              <w:ind w:left="357" w:hanging="357"/>
              <w:rPr>
                <w:rFonts w:ascii="Arial" w:hAnsi="Arial" w:cs="Arial"/>
                <w:sz w:val="20"/>
                <w:szCs w:val="20"/>
              </w:rPr>
            </w:pPr>
            <w:r w:rsidRPr="002C4D1D">
              <w:rPr>
                <w:rFonts w:ascii="Arial" w:hAnsi="Arial" w:cs="Arial"/>
                <w:bCs/>
                <w:sz w:val="20"/>
                <w:szCs w:val="20"/>
              </w:rPr>
              <w:t>Ley de Protección Integral de la Niñez y Adolescencia (Decreto 27-2003)</w:t>
            </w:r>
            <w:r w:rsidRPr="002C4D1D">
              <w:rPr>
                <w:rFonts w:ascii="Arial" w:hAnsi="Arial" w:cs="Arial"/>
                <w:sz w:val="20"/>
                <w:szCs w:val="20"/>
              </w:rPr>
              <w:t>.</w:t>
            </w:r>
          </w:p>
          <w:p w:rsidR="001E4533" w:rsidRPr="002C4D1D" w:rsidRDefault="001E4533" w:rsidP="00903F24">
            <w:pPr>
              <w:numPr>
                <w:ilvl w:val="0"/>
                <w:numId w:val="5"/>
              </w:numPr>
              <w:spacing w:after="0" w:line="240" w:lineRule="auto"/>
              <w:rPr>
                <w:rFonts w:ascii="Arial" w:hAnsi="Arial" w:cs="Arial"/>
                <w:sz w:val="20"/>
                <w:szCs w:val="20"/>
              </w:rPr>
            </w:pPr>
            <w:r w:rsidRPr="002C4D1D">
              <w:rPr>
                <w:rFonts w:ascii="Arial" w:hAnsi="Arial" w:cs="Arial"/>
                <w:bCs/>
                <w:sz w:val="20"/>
                <w:szCs w:val="20"/>
              </w:rPr>
              <w:t>Convención sobre los Derechos del Niño y otros instrumentos internacionales</w:t>
            </w:r>
            <w:r w:rsidRPr="002C4D1D">
              <w:rPr>
                <w:rFonts w:ascii="Arial" w:hAnsi="Arial" w:cs="Arial"/>
                <w:sz w:val="20"/>
                <w:szCs w:val="20"/>
              </w:rPr>
              <w:t xml:space="preserve"> ratificados por Guatemala.</w:t>
            </w:r>
          </w:p>
          <w:p w:rsidR="001E4533" w:rsidRPr="002C4D1D" w:rsidRDefault="001E4533" w:rsidP="00903F24">
            <w:pPr>
              <w:pStyle w:val="Prrafodelista"/>
              <w:numPr>
                <w:ilvl w:val="0"/>
                <w:numId w:val="6"/>
              </w:numPr>
              <w:rPr>
                <w:rFonts w:ascii="Arial" w:hAnsi="Arial" w:cs="Arial"/>
                <w:sz w:val="20"/>
                <w:szCs w:val="20"/>
              </w:rPr>
            </w:pPr>
            <w:r w:rsidRPr="002C4D1D">
              <w:rPr>
                <w:rFonts w:ascii="Arial" w:hAnsi="Arial" w:cs="Arial"/>
                <w:bCs/>
                <w:sz w:val="20"/>
                <w:szCs w:val="20"/>
              </w:rPr>
              <w:t>El interés superior del niño</w:t>
            </w:r>
            <w:r w:rsidRPr="002C4D1D">
              <w:rPr>
                <w:rFonts w:ascii="Arial" w:hAnsi="Arial" w:cs="Arial"/>
                <w:sz w:val="20"/>
                <w:szCs w:val="20"/>
              </w:rPr>
              <w:t>: Principios fundamentales y su aplicación en la justicia juvenil.</w:t>
            </w:r>
          </w:p>
          <w:p w:rsidR="001E4533" w:rsidRPr="002C4D1D" w:rsidRDefault="001E4533" w:rsidP="001E4533">
            <w:pPr>
              <w:spacing w:after="0" w:line="240" w:lineRule="auto"/>
              <w:rPr>
                <w:rFonts w:ascii="Arial" w:hAnsi="Arial" w:cs="Arial"/>
                <w:b/>
                <w:bCs/>
                <w:sz w:val="20"/>
                <w:szCs w:val="20"/>
              </w:rPr>
            </w:pPr>
            <w:r w:rsidRPr="002C4D1D">
              <w:rPr>
                <w:rFonts w:ascii="Arial" w:hAnsi="Arial" w:cs="Arial"/>
                <w:b/>
                <w:bCs/>
                <w:sz w:val="20"/>
                <w:szCs w:val="20"/>
              </w:rPr>
              <w:t>CONCEPTO Y ALCANCE DE LA REPARACIÓN DIGNA</w:t>
            </w:r>
          </w:p>
          <w:p w:rsidR="001E4533" w:rsidRPr="002C4D1D" w:rsidRDefault="001E4533" w:rsidP="001E4533">
            <w:pPr>
              <w:spacing w:after="0" w:line="240" w:lineRule="auto"/>
              <w:rPr>
                <w:rFonts w:ascii="Arial" w:hAnsi="Arial" w:cs="Arial"/>
                <w:sz w:val="20"/>
                <w:szCs w:val="20"/>
              </w:rPr>
            </w:pPr>
            <w:r w:rsidRPr="002C4D1D">
              <w:rPr>
                <w:rFonts w:ascii="Arial" w:hAnsi="Arial" w:cs="Arial"/>
                <w:b/>
                <w:bCs/>
                <w:sz w:val="20"/>
                <w:szCs w:val="20"/>
              </w:rPr>
              <w:t>Reparación integral</w:t>
            </w:r>
            <w:r w:rsidRPr="002C4D1D">
              <w:rPr>
                <w:rFonts w:ascii="Arial" w:hAnsi="Arial" w:cs="Arial"/>
                <w:sz w:val="20"/>
                <w:szCs w:val="20"/>
              </w:rPr>
              <w:t>: Principios de proporcionalidad, justicia y adecuación a las necesidades del niño o adolescente.</w:t>
            </w:r>
          </w:p>
          <w:p w:rsidR="00CD065E" w:rsidRPr="002C4D1D" w:rsidRDefault="00CD065E" w:rsidP="001E4533">
            <w:pPr>
              <w:rPr>
                <w:rFonts w:ascii="Arial" w:hAnsi="Arial" w:cs="Arial"/>
                <w:b/>
                <w:bCs/>
                <w:sz w:val="20"/>
                <w:szCs w:val="20"/>
              </w:rPr>
            </w:pPr>
          </w:p>
          <w:p w:rsidR="001E4533" w:rsidRPr="002C4D1D" w:rsidRDefault="001E4533" w:rsidP="001E4533">
            <w:pPr>
              <w:rPr>
                <w:rFonts w:ascii="Arial" w:hAnsi="Arial" w:cs="Arial"/>
                <w:b/>
                <w:bCs/>
                <w:sz w:val="20"/>
                <w:szCs w:val="20"/>
              </w:rPr>
            </w:pPr>
            <w:r w:rsidRPr="002C4D1D">
              <w:rPr>
                <w:rFonts w:ascii="Arial" w:hAnsi="Arial" w:cs="Arial"/>
                <w:b/>
                <w:bCs/>
                <w:sz w:val="20"/>
                <w:szCs w:val="20"/>
              </w:rPr>
              <w:t>MEDIDAS DE REPARACIÓN EN EL PROCESO JUDICIAL</w:t>
            </w:r>
          </w:p>
          <w:p w:rsidR="001E4533" w:rsidRPr="002C4D1D" w:rsidRDefault="001E4533" w:rsidP="001E4533">
            <w:pPr>
              <w:rPr>
                <w:rFonts w:ascii="Arial" w:hAnsi="Arial" w:cs="Arial"/>
                <w:sz w:val="20"/>
                <w:szCs w:val="20"/>
              </w:rPr>
            </w:pPr>
            <w:r w:rsidRPr="002C4D1D">
              <w:rPr>
                <w:rFonts w:ascii="Arial" w:hAnsi="Arial" w:cs="Arial"/>
                <w:b/>
                <w:bCs/>
                <w:sz w:val="20"/>
                <w:szCs w:val="20"/>
              </w:rPr>
              <w:lastRenderedPageBreak/>
              <w:t>MEDIDAS CAUTELARES Y DE PROTECCIÓN</w:t>
            </w:r>
            <w:r w:rsidRPr="002C4D1D">
              <w:rPr>
                <w:rFonts w:ascii="Arial" w:hAnsi="Arial" w:cs="Arial"/>
                <w:sz w:val="20"/>
                <w:szCs w:val="20"/>
              </w:rPr>
              <w:t>.</w:t>
            </w:r>
          </w:p>
          <w:p w:rsidR="001E4533" w:rsidRPr="002C4D1D" w:rsidRDefault="001E4533" w:rsidP="001E4533">
            <w:pPr>
              <w:rPr>
                <w:rFonts w:ascii="Arial" w:hAnsi="Arial" w:cs="Arial"/>
                <w:sz w:val="20"/>
                <w:szCs w:val="20"/>
              </w:rPr>
            </w:pPr>
            <w:r w:rsidRPr="002C4D1D">
              <w:rPr>
                <w:rFonts w:ascii="Arial" w:hAnsi="Arial" w:cs="Arial"/>
                <w:b/>
                <w:bCs/>
                <w:sz w:val="20"/>
                <w:szCs w:val="20"/>
              </w:rPr>
              <w:t>RESTITUCIÓN DE DERECHOS VULNERADOS</w:t>
            </w:r>
          </w:p>
          <w:p w:rsidR="001E4533" w:rsidRPr="002C4D1D" w:rsidRDefault="001E4533" w:rsidP="001E4533">
            <w:pPr>
              <w:rPr>
                <w:rFonts w:ascii="Arial" w:hAnsi="Arial" w:cs="Arial"/>
                <w:sz w:val="20"/>
                <w:szCs w:val="20"/>
              </w:rPr>
            </w:pPr>
            <w:r w:rsidRPr="002C4D1D">
              <w:rPr>
                <w:rFonts w:ascii="Arial" w:hAnsi="Arial" w:cs="Arial"/>
                <w:b/>
                <w:bCs/>
                <w:sz w:val="20"/>
                <w:szCs w:val="20"/>
              </w:rPr>
              <w:t>INDEMNIZACIÓN ECONÓMICA</w:t>
            </w:r>
          </w:p>
          <w:p w:rsidR="001E4533" w:rsidRPr="002C4D1D" w:rsidRDefault="001E4533" w:rsidP="001E4533">
            <w:pPr>
              <w:rPr>
                <w:rFonts w:ascii="Arial" w:hAnsi="Arial" w:cs="Arial"/>
                <w:sz w:val="20"/>
                <w:szCs w:val="20"/>
              </w:rPr>
            </w:pPr>
            <w:r w:rsidRPr="002C4D1D">
              <w:rPr>
                <w:rFonts w:ascii="Arial" w:hAnsi="Arial" w:cs="Arial"/>
                <w:b/>
                <w:bCs/>
                <w:sz w:val="20"/>
                <w:szCs w:val="20"/>
              </w:rPr>
              <w:t>REHABILITACIÓN Y SERVICIOS DE APOYO</w:t>
            </w:r>
          </w:p>
          <w:p w:rsidR="001E4533" w:rsidRPr="002C4D1D" w:rsidRDefault="001E4533" w:rsidP="001E4533">
            <w:pPr>
              <w:rPr>
                <w:rFonts w:ascii="Arial" w:hAnsi="Arial" w:cs="Arial"/>
                <w:sz w:val="20"/>
                <w:szCs w:val="20"/>
              </w:rPr>
            </w:pPr>
            <w:r w:rsidRPr="002C4D1D">
              <w:rPr>
                <w:rFonts w:ascii="Arial" w:hAnsi="Arial" w:cs="Arial"/>
                <w:b/>
                <w:bCs/>
                <w:sz w:val="20"/>
                <w:szCs w:val="20"/>
              </w:rPr>
              <w:t>SATISFACCIÓN Y GARANTÍAS DE NO REPETICIÓN</w:t>
            </w:r>
          </w:p>
          <w:p w:rsidR="001E4533" w:rsidRPr="002C4D1D" w:rsidRDefault="001E4533" w:rsidP="001E4533">
            <w:pPr>
              <w:rPr>
                <w:rFonts w:ascii="Arial" w:hAnsi="Arial" w:cs="Arial"/>
                <w:b/>
                <w:bCs/>
                <w:sz w:val="18"/>
                <w:szCs w:val="18"/>
              </w:rPr>
            </w:pPr>
            <w:r w:rsidRPr="002C4D1D">
              <w:rPr>
                <w:rFonts w:ascii="Arial" w:hAnsi="Arial" w:cs="Arial"/>
                <w:b/>
                <w:bCs/>
                <w:sz w:val="18"/>
                <w:szCs w:val="18"/>
              </w:rPr>
              <w:t>PROCEDIMIENTO JUDICIAL Y REPARACIÓN DIGNA</w:t>
            </w:r>
          </w:p>
          <w:p w:rsidR="001E4533" w:rsidRPr="002C4D1D" w:rsidRDefault="001E4533" w:rsidP="00903F24">
            <w:pPr>
              <w:pStyle w:val="Prrafodelista"/>
              <w:numPr>
                <w:ilvl w:val="0"/>
                <w:numId w:val="7"/>
              </w:numPr>
              <w:spacing w:after="0" w:line="240" w:lineRule="auto"/>
              <w:rPr>
                <w:rFonts w:ascii="Arial" w:hAnsi="Arial" w:cs="Arial"/>
                <w:sz w:val="18"/>
                <w:szCs w:val="18"/>
              </w:rPr>
            </w:pPr>
            <w:r w:rsidRPr="002C4D1D">
              <w:rPr>
                <w:rFonts w:ascii="Arial" w:hAnsi="Arial" w:cs="Arial"/>
                <w:b/>
                <w:bCs/>
                <w:sz w:val="18"/>
                <w:szCs w:val="18"/>
              </w:rPr>
              <w:t>Trámite procesal</w:t>
            </w:r>
            <w:r w:rsidRPr="002C4D1D">
              <w:rPr>
                <w:rFonts w:ascii="Arial" w:hAnsi="Arial" w:cs="Arial"/>
                <w:sz w:val="18"/>
                <w:szCs w:val="18"/>
              </w:rPr>
              <w:t>: Etapas del proceso judicial en casos de niñez y adolescencia.</w:t>
            </w:r>
          </w:p>
          <w:p w:rsidR="001E4533" w:rsidRPr="002C4D1D" w:rsidRDefault="001E4533" w:rsidP="00903F24">
            <w:pPr>
              <w:pStyle w:val="Prrafodelista"/>
              <w:numPr>
                <w:ilvl w:val="0"/>
                <w:numId w:val="7"/>
              </w:numPr>
              <w:spacing w:after="0" w:line="240" w:lineRule="auto"/>
              <w:rPr>
                <w:rFonts w:ascii="Arial" w:hAnsi="Arial" w:cs="Arial"/>
                <w:sz w:val="18"/>
                <w:szCs w:val="18"/>
              </w:rPr>
            </w:pPr>
            <w:r w:rsidRPr="002C4D1D">
              <w:rPr>
                <w:rFonts w:ascii="Arial" w:hAnsi="Arial" w:cs="Arial"/>
                <w:b/>
                <w:bCs/>
                <w:sz w:val="18"/>
                <w:szCs w:val="18"/>
              </w:rPr>
              <w:t>Rol del juez</w:t>
            </w:r>
            <w:r w:rsidRPr="002C4D1D">
              <w:rPr>
                <w:rFonts w:ascii="Arial" w:hAnsi="Arial" w:cs="Arial"/>
                <w:sz w:val="18"/>
                <w:szCs w:val="18"/>
              </w:rPr>
              <w:t xml:space="preserve">: controlador del proceso y valoración de la prueba. </w:t>
            </w:r>
          </w:p>
          <w:p w:rsidR="001E4533" w:rsidRPr="002C4D1D" w:rsidRDefault="001E4533" w:rsidP="00903F24">
            <w:pPr>
              <w:pStyle w:val="Prrafodelista"/>
              <w:numPr>
                <w:ilvl w:val="0"/>
                <w:numId w:val="7"/>
              </w:numPr>
              <w:spacing w:after="0" w:line="240" w:lineRule="auto"/>
              <w:rPr>
                <w:rFonts w:ascii="Arial" w:hAnsi="Arial" w:cs="Arial"/>
                <w:sz w:val="18"/>
                <w:szCs w:val="18"/>
              </w:rPr>
            </w:pPr>
            <w:r w:rsidRPr="002C4D1D">
              <w:rPr>
                <w:rFonts w:ascii="Arial" w:hAnsi="Arial" w:cs="Arial"/>
                <w:b/>
                <w:bCs/>
                <w:sz w:val="18"/>
                <w:szCs w:val="18"/>
              </w:rPr>
              <w:t xml:space="preserve">Participación del niño o adolescente </w:t>
            </w:r>
            <w:r w:rsidRPr="002C4D1D">
              <w:rPr>
                <w:rFonts w:ascii="Arial" w:hAnsi="Arial" w:cs="Arial"/>
                <w:sz w:val="18"/>
                <w:szCs w:val="18"/>
              </w:rPr>
              <w:t xml:space="preserve">Derecho </w:t>
            </w:r>
            <w:proofErr w:type="gramStart"/>
            <w:r w:rsidRPr="002C4D1D">
              <w:rPr>
                <w:rFonts w:ascii="Arial" w:hAnsi="Arial" w:cs="Arial"/>
                <w:sz w:val="18"/>
                <w:szCs w:val="18"/>
              </w:rPr>
              <w:t>a</w:t>
            </w:r>
            <w:proofErr w:type="gramEnd"/>
            <w:r w:rsidRPr="002C4D1D">
              <w:rPr>
                <w:rFonts w:ascii="Arial" w:hAnsi="Arial" w:cs="Arial"/>
                <w:sz w:val="18"/>
                <w:szCs w:val="18"/>
              </w:rPr>
              <w:t xml:space="preserve"> ser escuchado y considerado en el proceso.</w:t>
            </w:r>
          </w:p>
          <w:p w:rsidR="001E4533" w:rsidRPr="002C4D1D" w:rsidRDefault="001E4533" w:rsidP="001E4533">
            <w:pPr>
              <w:spacing w:after="0" w:line="240" w:lineRule="auto"/>
              <w:rPr>
                <w:rFonts w:ascii="Arial" w:hAnsi="Arial" w:cs="Arial"/>
                <w:b/>
                <w:bCs/>
                <w:sz w:val="18"/>
                <w:szCs w:val="18"/>
              </w:rPr>
            </w:pPr>
          </w:p>
          <w:p w:rsidR="001E4533" w:rsidRPr="002C4D1D" w:rsidRDefault="001E4533" w:rsidP="001E4533">
            <w:pPr>
              <w:spacing w:after="0" w:line="240" w:lineRule="auto"/>
              <w:rPr>
                <w:rFonts w:ascii="Arial" w:hAnsi="Arial" w:cs="Arial"/>
                <w:b/>
                <w:bCs/>
                <w:sz w:val="18"/>
                <w:szCs w:val="18"/>
              </w:rPr>
            </w:pPr>
            <w:r w:rsidRPr="002C4D1D">
              <w:rPr>
                <w:rFonts w:ascii="Arial" w:hAnsi="Arial" w:cs="Arial"/>
                <w:b/>
                <w:bCs/>
                <w:sz w:val="18"/>
                <w:szCs w:val="18"/>
              </w:rPr>
              <w:t>DESAFÍOS Y BUENAS PRÁCTICAS EN LA IMPLEMENTACIÓN DE LA REPARACIÓN DIGNA</w:t>
            </w:r>
          </w:p>
          <w:p w:rsidR="001E4533" w:rsidRPr="002C4D1D" w:rsidRDefault="001E4533" w:rsidP="00903F24">
            <w:pPr>
              <w:pStyle w:val="Prrafodelista"/>
              <w:numPr>
                <w:ilvl w:val="0"/>
                <w:numId w:val="8"/>
              </w:numPr>
              <w:spacing w:after="0" w:line="240" w:lineRule="auto"/>
              <w:rPr>
                <w:rFonts w:ascii="Arial" w:hAnsi="Arial" w:cs="Arial"/>
                <w:sz w:val="18"/>
                <w:szCs w:val="18"/>
              </w:rPr>
            </w:pPr>
            <w:r w:rsidRPr="002C4D1D">
              <w:rPr>
                <w:rFonts w:ascii="Arial" w:hAnsi="Arial" w:cs="Arial"/>
                <w:b/>
                <w:bCs/>
                <w:sz w:val="18"/>
                <w:szCs w:val="18"/>
              </w:rPr>
              <w:lastRenderedPageBreak/>
              <w:t>Retos en la aplicación de medidas de reparación</w:t>
            </w:r>
            <w:r w:rsidRPr="002C4D1D">
              <w:rPr>
                <w:rFonts w:ascii="Arial" w:hAnsi="Arial" w:cs="Arial"/>
                <w:sz w:val="18"/>
                <w:szCs w:val="18"/>
              </w:rPr>
              <w:t>: Factores sociales, culturales y económicos.</w:t>
            </w:r>
          </w:p>
          <w:p w:rsidR="001E4533" w:rsidRPr="002C4D1D" w:rsidRDefault="001E4533" w:rsidP="00903F24">
            <w:pPr>
              <w:pStyle w:val="Prrafodelista"/>
              <w:numPr>
                <w:ilvl w:val="0"/>
                <w:numId w:val="8"/>
              </w:numPr>
              <w:spacing w:after="0" w:line="240" w:lineRule="auto"/>
              <w:rPr>
                <w:rFonts w:ascii="Arial" w:hAnsi="Arial" w:cs="Arial"/>
                <w:sz w:val="18"/>
                <w:szCs w:val="18"/>
              </w:rPr>
            </w:pPr>
            <w:r w:rsidRPr="002C4D1D">
              <w:rPr>
                <w:rFonts w:ascii="Arial" w:hAnsi="Arial" w:cs="Arial"/>
                <w:b/>
                <w:bCs/>
                <w:sz w:val="18"/>
                <w:szCs w:val="18"/>
              </w:rPr>
              <w:t>Buenas prácticas</w:t>
            </w:r>
            <w:r w:rsidRPr="002C4D1D">
              <w:rPr>
                <w:rFonts w:ascii="Arial" w:hAnsi="Arial" w:cs="Arial"/>
                <w:sz w:val="18"/>
                <w:szCs w:val="18"/>
              </w:rPr>
              <w:t>: Experiencias exitosas en la región y en Guatemala.</w:t>
            </w:r>
          </w:p>
          <w:p w:rsidR="00CD065E" w:rsidRPr="002C4D1D" w:rsidRDefault="001E4533" w:rsidP="002C4D1D">
            <w:pPr>
              <w:pStyle w:val="Prrafodelista"/>
              <w:numPr>
                <w:ilvl w:val="0"/>
                <w:numId w:val="8"/>
              </w:numPr>
              <w:rPr>
                <w:rFonts w:ascii="Arial" w:hAnsi="Arial" w:cs="Arial"/>
                <w:b/>
                <w:bCs/>
                <w:sz w:val="20"/>
                <w:szCs w:val="20"/>
                <w:lang w:val="es-ES_tradnl"/>
              </w:rPr>
            </w:pPr>
            <w:r w:rsidRPr="002C4D1D">
              <w:rPr>
                <w:rFonts w:ascii="Arial" w:hAnsi="Arial" w:cs="Arial"/>
                <w:b/>
                <w:bCs/>
                <w:sz w:val="18"/>
                <w:szCs w:val="18"/>
              </w:rPr>
              <w:t>Propuestas de mejora</w:t>
            </w:r>
            <w:r w:rsidRPr="002C4D1D">
              <w:rPr>
                <w:rFonts w:ascii="Arial" w:hAnsi="Arial" w:cs="Arial"/>
                <w:sz w:val="18"/>
                <w:szCs w:val="18"/>
              </w:rPr>
              <w:t>: Recomendaciones para el fortalecimiento del sistema judicial.</w:t>
            </w:r>
          </w:p>
        </w:tc>
        <w:tc>
          <w:tcPr>
            <w:tcW w:w="1843" w:type="dxa"/>
            <w:shd w:val="clear" w:color="auto" w:fill="auto"/>
          </w:tcPr>
          <w:p w:rsidR="001E4533" w:rsidRPr="005F7CC2" w:rsidRDefault="001E4533" w:rsidP="001E4533">
            <w:pPr>
              <w:spacing w:after="0" w:line="240" w:lineRule="auto"/>
              <w:rPr>
                <w:rFonts w:ascii="Arial" w:hAnsi="Arial" w:cs="Arial"/>
                <w:bCs/>
                <w:color w:val="FF0000"/>
                <w:sz w:val="20"/>
                <w:szCs w:val="20"/>
              </w:rPr>
            </w:pPr>
            <w:r w:rsidRPr="005F7CC2">
              <w:rPr>
                <w:rFonts w:ascii="Arial" w:hAnsi="Arial" w:cs="Arial"/>
                <w:sz w:val="20"/>
                <w:szCs w:val="20"/>
              </w:rPr>
              <w:lastRenderedPageBreak/>
              <w:t>Implementar un enfoque integral y restaurativo en los procesos que involucran a adolescentes, promoviendo la reparación digna como una herramienta clave para la justicia y la rehabilitación.</w:t>
            </w:r>
          </w:p>
        </w:tc>
        <w:tc>
          <w:tcPr>
            <w:tcW w:w="1843" w:type="dxa"/>
            <w:shd w:val="clear" w:color="auto" w:fill="auto"/>
          </w:tcPr>
          <w:p w:rsidR="001E4533" w:rsidRPr="005F7CC2" w:rsidRDefault="001E4533" w:rsidP="001E4533">
            <w:pPr>
              <w:spacing w:after="0" w:line="240" w:lineRule="auto"/>
              <w:rPr>
                <w:rFonts w:ascii="Arial" w:hAnsi="Arial" w:cs="Arial"/>
                <w:bCs/>
                <w:color w:val="FF0000"/>
                <w:sz w:val="20"/>
                <w:szCs w:val="20"/>
              </w:rPr>
            </w:pPr>
            <w:r w:rsidRPr="005F7CC2">
              <w:rPr>
                <w:rFonts w:ascii="Arial" w:hAnsi="Arial" w:cs="Arial"/>
                <w:sz w:val="20"/>
                <w:szCs w:val="20"/>
              </w:rPr>
              <w:t>Dicta medidas que promuevan la restauración del daño causado por el adolescente, involucrando a la comunidad y a las víctimas en el proceso.</w:t>
            </w:r>
          </w:p>
        </w:tc>
        <w:tc>
          <w:tcPr>
            <w:tcW w:w="1701" w:type="dxa"/>
            <w:shd w:val="clear" w:color="auto" w:fill="auto"/>
          </w:tcPr>
          <w:p w:rsidR="001E4533" w:rsidRPr="005F7CC2" w:rsidRDefault="001E4533" w:rsidP="001E4533">
            <w:pPr>
              <w:spacing w:after="0" w:line="240" w:lineRule="auto"/>
              <w:rPr>
                <w:rFonts w:ascii="Arial" w:hAnsi="Arial" w:cs="Arial"/>
                <w:sz w:val="20"/>
                <w:szCs w:val="20"/>
                <w:lang w:val="es-ES_tradnl"/>
              </w:rPr>
            </w:pPr>
            <w:r w:rsidRPr="005F7CC2">
              <w:rPr>
                <w:rFonts w:ascii="Arial" w:hAnsi="Arial" w:cs="Arial"/>
                <w:sz w:val="20"/>
                <w:szCs w:val="20"/>
                <w:lang w:val="es-ES_tradnl"/>
              </w:rPr>
              <w:t xml:space="preserve">Funcionarios Judiciales en materia de </w:t>
            </w:r>
            <w:r w:rsidR="002C4D1D">
              <w:rPr>
                <w:rFonts w:ascii="Arial" w:hAnsi="Arial" w:cs="Arial"/>
                <w:sz w:val="20"/>
                <w:szCs w:val="20"/>
                <w:lang w:val="es-ES_tradnl"/>
              </w:rPr>
              <w:t>N</w:t>
            </w:r>
            <w:r w:rsidRPr="005F7CC2">
              <w:rPr>
                <w:rFonts w:ascii="Arial" w:hAnsi="Arial" w:cs="Arial"/>
                <w:sz w:val="20"/>
                <w:szCs w:val="20"/>
                <w:lang w:val="es-ES_tradnl"/>
              </w:rPr>
              <w:t>iñez y Adolescentes y Adolescentes en conflicto con la ley Penal.</w:t>
            </w:r>
          </w:p>
          <w:p w:rsidR="001E4533" w:rsidRPr="005F7CC2" w:rsidRDefault="001E4533" w:rsidP="001E4533">
            <w:pPr>
              <w:spacing w:after="0" w:line="240" w:lineRule="auto"/>
              <w:rPr>
                <w:rFonts w:ascii="Arial" w:hAnsi="Arial" w:cs="Arial"/>
                <w:sz w:val="20"/>
                <w:szCs w:val="20"/>
                <w:lang w:val="es-ES_tradnl"/>
              </w:rPr>
            </w:pPr>
          </w:p>
          <w:p w:rsidR="001E4533" w:rsidRPr="005F7CC2" w:rsidRDefault="001E4533" w:rsidP="001E4533">
            <w:pPr>
              <w:spacing w:after="0" w:line="240" w:lineRule="auto"/>
              <w:rPr>
                <w:rFonts w:ascii="Arial" w:hAnsi="Arial" w:cs="Arial"/>
                <w:sz w:val="20"/>
                <w:szCs w:val="20"/>
                <w:lang w:val="es-ES_tradnl"/>
              </w:rPr>
            </w:pPr>
          </w:p>
          <w:p w:rsidR="001E4533" w:rsidRPr="005F7CC2" w:rsidRDefault="001E4533" w:rsidP="001E4533">
            <w:pPr>
              <w:spacing w:after="0" w:line="240" w:lineRule="auto"/>
              <w:rPr>
                <w:rFonts w:ascii="Arial" w:hAnsi="Arial" w:cs="Arial"/>
                <w:b/>
                <w:sz w:val="20"/>
                <w:szCs w:val="20"/>
                <w:lang w:val="es-ES_tradnl"/>
              </w:rPr>
            </w:pPr>
            <w:r w:rsidRPr="005F7CC2">
              <w:rPr>
                <w:rFonts w:ascii="Arial" w:hAnsi="Arial" w:cs="Arial"/>
                <w:b/>
                <w:sz w:val="20"/>
                <w:szCs w:val="20"/>
                <w:lang w:val="es-ES_tradnl"/>
              </w:rPr>
              <w:t>Por designación:</w:t>
            </w:r>
          </w:p>
          <w:p w:rsidR="001E4533" w:rsidRPr="005F7CC2" w:rsidRDefault="001E4533" w:rsidP="001E4533">
            <w:pPr>
              <w:spacing w:after="0" w:line="240" w:lineRule="auto"/>
              <w:rPr>
                <w:rFonts w:ascii="Arial" w:hAnsi="Arial" w:cs="Arial"/>
                <w:sz w:val="20"/>
                <w:szCs w:val="20"/>
                <w:lang w:val="es-ES_tradnl"/>
              </w:rPr>
            </w:pPr>
          </w:p>
          <w:p w:rsidR="001E4533" w:rsidRPr="005F7CC2" w:rsidRDefault="001E4533" w:rsidP="00CD065E">
            <w:pPr>
              <w:spacing w:after="0" w:line="240" w:lineRule="auto"/>
              <w:rPr>
                <w:rFonts w:ascii="Arial" w:hAnsi="Arial" w:cs="Arial"/>
                <w:sz w:val="20"/>
                <w:szCs w:val="20"/>
                <w:lang w:val="es-ES_tradnl"/>
              </w:rPr>
            </w:pPr>
            <w:r w:rsidRPr="005F7CC2">
              <w:rPr>
                <w:rFonts w:ascii="Arial" w:hAnsi="Arial" w:cs="Arial"/>
                <w:sz w:val="20"/>
                <w:szCs w:val="20"/>
                <w:lang w:val="es-ES_tradnl"/>
              </w:rPr>
              <w:t xml:space="preserve">Tribunal de sentencia Penal de Delitos de </w:t>
            </w:r>
            <w:proofErr w:type="spellStart"/>
            <w:r w:rsidRPr="005F7CC2">
              <w:rPr>
                <w:rFonts w:ascii="Arial" w:hAnsi="Arial" w:cs="Arial"/>
                <w:sz w:val="20"/>
                <w:szCs w:val="20"/>
                <w:lang w:val="es-ES_tradnl"/>
              </w:rPr>
              <w:t>Femicidio</w:t>
            </w:r>
            <w:proofErr w:type="spellEnd"/>
            <w:r w:rsidRPr="005F7CC2">
              <w:rPr>
                <w:rFonts w:ascii="Arial" w:hAnsi="Arial" w:cs="Arial"/>
                <w:sz w:val="20"/>
                <w:szCs w:val="20"/>
                <w:lang w:val="es-ES_tradnl"/>
              </w:rPr>
              <w:t xml:space="preserve"> de Flores Petén</w:t>
            </w:r>
          </w:p>
          <w:p w:rsidR="001E4533" w:rsidRPr="005F7CC2" w:rsidRDefault="001E4533" w:rsidP="00CD065E">
            <w:pPr>
              <w:spacing w:after="0" w:line="240" w:lineRule="auto"/>
              <w:rPr>
                <w:rFonts w:ascii="Arial" w:hAnsi="Arial" w:cs="Arial"/>
                <w:sz w:val="20"/>
                <w:szCs w:val="20"/>
                <w:lang w:val="es-ES_tradnl"/>
              </w:rPr>
            </w:pPr>
          </w:p>
          <w:p w:rsidR="001E4533" w:rsidRPr="005F7CC2" w:rsidRDefault="001E4533" w:rsidP="00CD065E">
            <w:pPr>
              <w:spacing w:after="0" w:line="240" w:lineRule="auto"/>
              <w:rPr>
                <w:rFonts w:ascii="Arial" w:hAnsi="Arial" w:cs="Arial"/>
                <w:sz w:val="20"/>
                <w:szCs w:val="20"/>
                <w:lang w:val="es-ES_tradnl"/>
              </w:rPr>
            </w:pPr>
            <w:r w:rsidRPr="005F7CC2">
              <w:rPr>
                <w:rFonts w:ascii="Arial" w:hAnsi="Arial" w:cs="Arial"/>
                <w:sz w:val="20"/>
                <w:szCs w:val="20"/>
                <w:lang w:val="es-ES_tradnl"/>
              </w:rPr>
              <w:t>Juzgado de Paz Penal de Turno de Chiquimula</w:t>
            </w:r>
          </w:p>
          <w:p w:rsidR="001E4533" w:rsidRPr="005F7CC2" w:rsidRDefault="001E4533" w:rsidP="001E4533">
            <w:pPr>
              <w:spacing w:after="0" w:line="240" w:lineRule="auto"/>
              <w:rPr>
                <w:rFonts w:ascii="Arial" w:hAnsi="Arial" w:cs="Arial"/>
                <w:sz w:val="20"/>
                <w:szCs w:val="20"/>
                <w:lang w:val="es-ES_tradnl"/>
              </w:rPr>
            </w:pPr>
          </w:p>
          <w:p w:rsidR="001E4533" w:rsidRPr="005F7CC2" w:rsidRDefault="001E4533" w:rsidP="001E4533">
            <w:pPr>
              <w:spacing w:after="0" w:line="240" w:lineRule="auto"/>
              <w:rPr>
                <w:rFonts w:ascii="Arial" w:hAnsi="Arial" w:cs="Arial"/>
                <w:sz w:val="20"/>
                <w:szCs w:val="20"/>
                <w:lang w:val="es-ES_tradnl"/>
              </w:rPr>
            </w:pPr>
            <w:r w:rsidRPr="005F7CC2">
              <w:rPr>
                <w:rFonts w:ascii="Arial" w:hAnsi="Arial" w:cs="Arial"/>
                <w:sz w:val="20"/>
                <w:szCs w:val="20"/>
                <w:lang w:val="es-ES_tradnl"/>
              </w:rPr>
              <w:t>Juzgado de Paz San Jerónimo, Baja Verapaz</w:t>
            </w:r>
          </w:p>
          <w:p w:rsidR="001E4533" w:rsidRPr="005F7CC2" w:rsidRDefault="001E4533" w:rsidP="001E4533">
            <w:pPr>
              <w:spacing w:after="0" w:line="240" w:lineRule="auto"/>
              <w:rPr>
                <w:rFonts w:ascii="Arial" w:hAnsi="Arial" w:cs="Arial"/>
                <w:sz w:val="20"/>
                <w:szCs w:val="20"/>
                <w:lang w:val="es-ES_tradnl"/>
              </w:rPr>
            </w:pPr>
          </w:p>
          <w:p w:rsidR="001E4533" w:rsidRPr="005F7CC2" w:rsidRDefault="001E4533" w:rsidP="001E4533">
            <w:pPr>
              <w:spacing w:after="0" w:line="240" w:lineRule="auto"/>
              <w:rPr>
                <w:rFonts w:ascii="Arial" w:hAnsi="Arial" w:cs="Arial"/>
                <w:sz w:val="20"/>
                <w:szCs w:val="20"/>
                <w:lang w:val="es-ES_tradnl"/>
              </w:rPr>
            </w:pPr>
            <w:r w:rsidRPr="005F7CC2">
              <w:rPr>
                <w:rFonts w:ascii="Arial" w:hAnsi="Arial" w:cs="Arial"/>
                <w:sz w:val="20"/>
                <w:szCs w:val="20"/>
                <w:lang w:val="es-ES_tradnl"/>
              </w:rPr>
              <w:t>Juzgado Pluripersonal de Primera Instancia Penal NYDCA de Jutiapa</w:t>
            </w:r>
          </w:p>
          <w:p w:rsidR="001E4533" w:rsidRPr="005F7CC2" w:rsidRDefault="001E4533" w:rsidP="001E4533">
            <w:pPr>
              <w:spacing w:after="0" w:line="240" w:lineRule="auto"/>
              <w:rPr>
                <w:rFonts w:ascii="Arial" w:hAnsi="Arial" w:cs="Arial"/>
                <w:sz w:val="20"/>
                <w:szCs w:val="20"/>
                <w:lang w:val="es-ES_tradnl"/>
              </w:rPr>
            </w:pPr>
          </w:p>
          <w:p w:rsidR="001E4533" w:rsidRPr="005F7CC2" w:rsidRDefault="001E4533" w:rsidP="002C4D1D">
            <w:pPr>
              <w:spacing w:after="0" w:line="240" w:lineRule="auto"/>
              <w:rPr>
                <w:rFonts w:ascii="Arial" w:hAnsi="Arial" w:cs="Arial"/>
                <w:bCs/>
                <w:sz w:val="20"/>
                <w:szCs w:val="20"/>
                <w:lang w:val="es-ES_tradnl"/>
              </w:rPr>
            </w:pPr>
            <w:r w:rsidRPr="005F7CC2">
              <w:rPr>
                <w:rFonts w:ascii="Arial" w:hAnsi="Arial" w:cs="Arial"/>
                <w:sz w:val="20"/>
                <w:szCs w:val="20"/>
                <w:lang w:val="es-ES_tradnl"/>
              </w:rPr>
              <w:lastRenderedPageBreak/>
              <w:t>Juzgado Segundo Pluripersonal de Paz Penal, Guatemala</w:t>
            </w:r>
          </w:p>
        </w:tc>
        <w:tc>
          <w:tcPr>
            <w:tcW w:w="1352" w:type="dxa"/>
            <w:shd w:val="clear" w:color="auto" w:fill="auto"/>
          </w:tcPr>
          <w:p w:rsidR="001E4533" w:rsidRPr="005F7CC2" w:rsidRDefault="001E4533" w:rsidP="001E4533">
            <w:pPr>
              <w:spacing w:after="0" w:line="240" w:lineRule="auto"/>
              <w:jc w:val="center"/>
              <w:rPr>
                <w:rFonts w:ascii="Arial" w:hAnsi="Arial" w:cs="Arial"/>
                <w:sz w:val="20"/>
                <w:szCs w:val="20"/>
              </w:rPr>
            </w:pPr>
            <w:r w:rsidRPr="005F7CC2">
              <w:rPr>
                <w:rFonts w:ascii="Arial" w:hAnsi="Arial" w:cs="Arial"/>
                <w:sz w:val="20"/>
                <w:szCs w:val="20"/>
              </w:rPr>
              <w:lastRenderedPageBreak/>
              <w:t>Virtuales</w:t>
            </w:r>
          </w:p>
          <w:p w:rsidR="001E4533" w:rsidRPr="005F7CC2" w:rsidRDefault="001E4533" w:rsidP="001E4533">
            <w:pPr>
              <w:spacing w:after="0" w:line="240" w:lineRule="auto"/>
              <w:jc w:val="center"/>
              <w:rPr>
                <w:rFonts w:ascii="Arial" w:hAnsi="Arial" w:cs="Arial"/>
                <w:sz w:val="20"/>
                <w:szCs w:val="20"/>
              </w:rPr>
            </w:pPr>
          </w:p>
          <w:p w:rsidR="001E4533" w:rsidRPr="005F7CC2" w:rsidRDefault="001E4533" w:rsidP="001E4533">
            <w:pPr>
              <w:spacing w:after="0" w:line="240" w:lineRule="auto"/>
              <w:jc w:val="center"/>
              <w:rPr>
                <w:rFonts w:ascii="Arial" w:eastAsia="Calibri" w:hAnsi="Arial" w:cs="Arial"/>
                <w:sz w:val="20"/>
                <w:szCs w:val="20"/>
              </w:rPr>
            </w:pPr>
            <w:r>
              <w:rPr>
                <w:rFonts w:ascii="Arial" w:hAnsi="Arial" w:cs="Arial"/>
                <w:sz w:val="20"/>
                <w:szCs w:val="20"/>
              </w:rPr>
              <w:t>4</w:t>
            </w:r>
            <w:r w:rsidRPr="005F7CC2">
              <w:rPr>
                <w:rFonts w:ascii="Arial" w:hAnsi="Arial" w:cs="Arial"/>
                <w:sz w:val="20"/>
                <w:szCs w:val="20"/>
              </w:rPr>
              <w:t xml:space="preserve"> sesiones de 2 horas</w:t>
            </w:r>
          </w:p>
        </w:tc>
        <w:tc>
          <w:tcPr>
            <w:tcW w:w="1455" w:type="dxa"/>
          </w:tcPr>
          <w:p w:rsidR="001E4533" w:rsidRPr="005F7CC2" w:rsidRDefault="001E4533" w:rsidP="00183DCE">
            <w:pPr>
              <w:spacing w:after="0" w:line="240" w:lineRule="auto"/>
              <w:jc w:val="center"/>
              <w:rPr>
                <w:rFonts w:ascii="Arial" w:hAnsi="Arial" w:cs="Arial"/>
                <w:sz w:val="20"/>
                <w:szCs w:val="20"/>
                <w:lang w:val="es-ES_tradnl"/>
              </w:rPr>
            </w:pPr>
            <w:r w:rsidRPr="005F7CC2">
              <w:rPr>
                <w:rFonts w:ascii="Arial" w:hAnsi="Arial" w:cs="Arial"/>
                <w:sz w:val="20"/>
                <w:szCs w:val="20"/>
                <w:lang w:val="es-ES_tradnl"/>
              </w:rPr>
              <w:t>Segundo</w:t>
            </w:r>
          </w:p>
          <w:p w:rsidR="001E4533" w:rsidRPr="005F7CC2" w:rsidRDefault="001E4533" w:rsidP="00183DCE">
            <w:pPr>
              <w:spacing w:after="0" w:line="240" w:lineRule="auto"/>
              <w:jc w:val="center"/>
              <w:rPr>
                <w:rFonts w:ascii="Arial" w:hAnsi="Arial" w:cs="Arial"/>
                <w:sz w:val="20"/>
                <w:szCs w:val="20"/>
                <w:lang w:val="es-ES_tradnl"/>
              </w:rPr>
            </w:pPr>
            <w:r w:rsidRPr="005F7CC2">
              <w:rPr>
                <w:rFonts w:ascii="Arial" w:hAnsi="Arial" w:cs="Arial"/>
                <w:sz w:val="20"/>
                <w:szCs w:val="20"/>
                <w:lang w:val="es-ES_tradnl"/>
              </w:rPr>
              <w:t>bimestre</w:t>
            </w:r>
          </w:p>
        </w:tc>
      </w:tr>
      <w:tr w:rsidR="00B86D87" w:rsidRPr="008C721E" w:rsidTr="00ED2AF8">
        <w:trPr>
          <w:trHeight w:val="476"/>
          <w:jc w:val="center"/>
        </w:trPr>
        <w:tc>
          <w:tcPr>
            <w:tcW w:w="740" w:type="dxa"/>
            <w:tcBorders>
              <w:left w:val="single" w:sz="12" w:space="0" w:color="31849B" w:themeColor="accent5" w:themeShade="BF"/>
            </w:tcBorders>
            <w:shd w:val="clear" w:color="auto" w:fill="auto"/>
          </w:tcPr>
          <w:p w:rsidR="00B86D87" w:rsidRPr="008C721E" w:rsidRDefault="006C7A13" w:rsidP="006C7A13">
            <w:pPr>
              <w:pStyle w:val="Prrafodelista3"/>
              <w:spacing w:after="0" w:line="240" w:lineRule="auto"/>
              <w:ind w:left="0"/>
              <w:jc w:val="center"/>
              <w:rPr>
                <w:rFonts w:ascii="Times New Roman" w:hAnsi="Times New Roman"/>
                <w:b/>
                <w:bCs/>
                <w:sz w:val="18"/>
                <w:szCs w:val="18"/>
                <w:shd w:val="clear" w:color="auto" w:fill="FBD4B4"/>
              </w:rPr>
            </w:pPr>
            <w:r>
              <w:rPr>
                <w:rFonts w:ascii="Arial" w:hAnsi="Arial" w:cs="Arial"/>
              </w:rPr>
              <w:lastRenderedPageBreak/>
              <w:t>2</w:t>
            </w:r>
            <w:r w:rsidR="00E80365">
              <w:rPr>
                <w:rFonts w:ascii="Arial" w:hAnsi="Arial" w:cs="Arial"/>
              </w:rPr>
              <w:t>.</w:t>
            </w:r>
          </w:p>
        </w:tc>
        <w:tc>
          <w:tcPr>
            <w:tcW w:w="2552" w:type="dxa"/>
            <w:shd w:val="clear" w:color="auto" w:fill="FFFFFF" w:themeFill="background1"/>
          </w:tcPr>
          <w:p w:rsidR="00B86D87" w:rsidRPr="002C4D1D" w:rsidRDefault="00B86D87" w:rsidP="00B86D87">
            <w:pPr>
              <w:pStyle w:val="Prrafodelista5"/>
              <w:spacing w:after="0" w:line="240" w:lineRule="auto"/>
              <w:ind w:left="79"/>
              <w:jc w:val="center"/>
              <w:rPr>
                <w:rFonts w:ascii="Arial" w:hAnsi="Arial" w:cs="Arial"/>
                <w:b/>
                <w:bCs/>
                <w:noProof/>
                <w:sz w:val="20"/>
                <w:szCs w:val="20"/>
                <w:lang w:val="es-ES_tradnl"/>
              </w:rPr>
            </w:pPr>
            <w:r w:rsidRPr="002C4D1D">
              <w:rPr>
                <w:rFonts w:ascii="Arial" w:hAnsi="Arial" w:cs="Arial"/>
                <w:b/>
                <w:bCs/>
                <w:noProof/>
                <w:sz w:val="20"/>
                <w:szCs w:val="20"/>
                <w:lang w:val="es-ES_tradnl"/>
              </w:rPr>
              <w:t>PROGRAMA</w:t>
            </w:r>
          </w:p>
          <w:p w:rsidR="00B86D87" w:rsidRPr="005F7CC2" w:rsidRDefault="00B86D87" w:rsidP="00B86D87">
            <w:pPr>
              <w:pStyle w:val="Prrafodelista5"/>
              <w:spacing w:after="0" w:line="240" w:lineRule="auto"/>
              <w:ind w:left="79"/>
              <w:jc w:val="center"/>
              <w:rPr>
                <w:rFonts w:ascii="Arial" w:hAnsi="Arial" w:cs="Arial"/>
                <w:b/>
                <w:bCs/>
                <w:noProof/>
                <w:sz w:val="20"/>
                <w:szCs w:val="20"/>
                <w:lang w:val="es-ES_tradnl"/>
              </w:rPr>
            </w:pPr>
            <w:r w:rsidRPr="005F7CC2">
              <w:rPr>
                <w:rFonts w:ascii="Arial" w:hAnsi="Arial" w:cs="Arial"/>
                <w:b/>
                <w:bCs/>
                <w:noProof/>
                <w:sz w:val="20"/>
                <w:szCs w:val="20"/>
                <w:lang w:val="es-ES_tradnl"/>
              </w:rPr>
              <w:t>APLICACIÓN DE EJE TRANSVERSAL DE PUEBLOS INDÍGENAS A LA LUZ DE LOS DERECHOS HUMANOS EN MATERIA DE NIÑEZ Y ADOLESCENCIA</w:t>
            </w:r>
          </w:p>
          <w:p w:rsidR="00B86D87" w:rsidRPr="005F7CC2" w:rsidRDefault="00B86D87" w:rsidP="00B86D87">
            <w:pPr>
              <w:pStyle w:val="Prrafodelista5"/>
              <w:spacing w:after="0" w:line="240" w:lineRule="auto"/>
              <w:ind w:left="79"/>
              <w:jc w:val="both"/>
              <w:rPr>
                <w:rFonts w:ascii="Arial" w:hAnsi="Arial" w:cs="Arial"/>
                <w:b/>
                <w:bCs/>
                <w:noProof/>
                <w:sz w:val="20"/>
                <w:szCs w:val="20"/>
                <w:lang w:val="es-ES_tradnl"/>
              </w:rPr>
            </w:pPr>
          </w:p>
          <w:p w:rsidR="00B86D87" w:rsidRPr="005F7CC2" w:rsidRDefault="00B86D87" w:rsidP="00B86D87">
            <w:pPr>
              <w:spacing w:after="0" w:line="240" w:lineRule="auto"/>
              <w:rPr>
                <w:rFonts w:ascii="Arial" w:hAnsi="Arial" w:cs="Arial"/>
                <w:noProof/>
                <w:sz w:val="20"/>
                <w:szCs w:val="20"/>
                <w:lang w:val="es-ES_tradnl"/>
              </w:rPr>
            </w:pPr>
            <w:r w:rsidRPr="005F7CC2">
              <w:rPr>
                <w:rFonts w:ascii="Arial" w:hAnsi="Arial" w:cs="Arial"/>
                <w:b/>
                <w:noProof/>
                <w:sz w:val="20"/>
                <w:szCs w:val="20"/>
                <w:lang w:val="es-ES_tradnl"/>
              </w:rPr>
              <w:t xml:space="preserve">Fuente: </w:t>
            </w:r>
            <w:r w:rsidRPr="005F7CC2">
              <w:rPr>
                <w:rFonts w:ascii="Arial" w:hAnsi="Arial" w:cs="Arial"/>
                <w:sz w:val="20"/>
                <w:szCs w:val="20"/>
              </w:rPr>
              <w:t xml:space="preserve"> </w:t>
            </w:r>
            <w:r w:rsidRPr="005F7CC2">
              <w:rPr>
                <w:rFonts w:ascii="Arial" w:hAnsi="Arial" w:cs="Arial"/>
                <w:noProof/>
                <w:sz w:val="20"/>
                <w:szCs w:val="20"/>
                <w:lang w:val="es-ES_tradnl"/>
              </w:rPr>
              <w:t xml:space="preserve">Boleta de DNC </w:t>
            </w:r>
          </w:p>
          <w:p w:rsidR="00B86D87" w:rsidRPr="005F7CC2" w:rsidRDefault="00B86D87" w:rsidP="00B86D87">
            <w:pPr>
              <w:pStyle w:val="Prrafodelista"/>
              <w:spacing w:after="0" w:line="240" w:lineRule="auto"/>
              <w:ind w:left="0"/>
              <w:rPr>
                <w:rFonts w:ascii="Arial" w:hAnsi="Arial" w:cs="Arial"/>
                <w:bCs/>
                <w:noProof/>
                <w:sz w:val="20"/>
                <w:szCs w:val="20"/>
                <w:lang w:val="es-ES_tradnl"/>
              </w:rPr>
            </w:pPr>
          </w:p>
          <w:p w:rsidR="00B86D87" w:rsidRPr="005F7CC2" w:rsidRDefault="00B86D87" w:rsidP="00B86D87">
            <w:pPr>
              <w:pStyle w:val="Prrafodelista"/>
              <w:spacing w:after="0" w:line="240" w:lineRule="auto"/>
              <w:ind w:left="0"/>
              <w:rPr>
                <w:rFonts w:ascii="Arial" w:hAnsi="Arial" w:cs="Arial"/>
                <w:bCs/>
                <w:noProof/>
                <w:sz w:val="20"/>
                <w:szCs w:val="20"/>
                <w:lang w:val="es-ES_tradnl"/>
              </w:rPr>
            </w:pPr>
            <w:r w:rsidRPr="005F7CC2">
              <w:rPr>
                <w:rFonts w:ascii="Arial" w:hAnsi="Arial" w:cs="Arial"/>
                <w:bCs/>
                <w:noProof/>
                <w:sz w:val="20"/>
                <w:szCs w:val="20"/>
                <w:lang w:val="es-ES_tradnl"/>
              </w:rPr>
              <w:t>Tribunal de sentencia Penal NYDCA, Totonicapán.</w:t>
            </w:r>
          </w:p>
          <w:p w:rsidR="00B86D87" w:rsidRPr="005F7CC2" w:rsidRDefault="00B86D87" w:rsidP="00B86D87">
            <w:pPr>
              <w:pStyle w:val="Prrafodelista5"/>
              <w:spacing w:after="0" w:line="240" w:lineRule="auto"/>
              <w:ind w:left="0"/>
              <w:rPr>
                <w:rFonts w:ascii="Arial" w:hAnsi="Arial" w:cs="Arial"/>
                <w:bCs/>
                <w:noProof/>
                <w:sz w:val="20"/>
                <w:szCs w:val="20"/>
                <w:lang w:val="es-ES_tradnl"/>
              </w:rPr>
            </w:pPr>
          </w:p>
          <w:p w:rsidR="00B86D87" w:rsidRDefault="00B86D87" w:rsidP="00B86D87">
            <w:pPr>
              <w:pStyle w:val="Prrafodelista5"/>
              <w:spacing w:after="0" w:line="240" w:lineRule="auto"/>
              <w:ind w:left="0"/>
              <w:rPr>
                <w:rFonts w:ascii="Arial" w:hAnsi="Arial" w:cs="Arial"/>
                <w:bCs/>
                <w:noProof/>
                <w:sz w:val="20"/>
                <w:szCs w:val="20"/>
                <w:lang w:val="es-ES_tradnl"/>
              </w:rPr>
            </w:pPr>
            <w:r w:rsidRPr="005F7CC2">
              <w:rPr>
                <w:rFonts w:ascii="Arial" w:hAnsi="Arial" w:cs="Arial"/>
                <w:bCs/>
                <w:noProof/>
                <w:sz w:val="20"/>
                <w:szCs w:val="20"/>
                <w:lang w:val="es-ES_tradnl"/>
              </w:rPr>
              <w:t>Juzgado de primera instancia civil y económico coactivo de San Marcos</w:t>
            </w:r>
          </w:p>
          <w:p w:rsidR="00B86D87" w:rsidRDefault="00B86D87" w:rsidP="00B86D87">
            <w:pPr>
              <w:pStyle w:val="Prrafodelista5"/>
              <w:spacing w:after="0" w:line="240" w:lineRule="auto"/>
              <w:ind w:left="0"/>
              <w:rPr>
                <w:rFonts w:ascii="Arial" w:hAnsi="Arial" w:cs="Arial"/>
                <w:bCs/>
                <w:noProof/>
                <w:sz w:val="20"/>
                <w:szCs w:val="20"/>
                <w:lang w:val="es-ES_tradnl"/>
              </w:rPr>
            </w:pPr>
          </w:p>
          <w:p w:rsidR="00CD065E" w:rsidRPr="004D2B92" w:rsidRDefault="00CD065E" w:rsidP="00B86D87">
            <w:pPr>
              <w:pStyle w:val="Prrafodelista5"/>
              <w:spacing w:after="0" w:line="240" w:lineRule="auto"/>
              <w:ind w:left="0"/>
              <w:rPr>
                <w:rFonts w:ascii="Arial" w:hAnsi="Arial" w:cs="Arial"/>
                <w:b/>
                <w:noProof/>
                <w:sz w:val="20"/>
                <w:szCs w:val="20"/>
                <w:u w:val="single"/>
                <w:lang w:val="es-ES_tradnl"/>
              </w:rPr>
            </w:pPr>
          </w:p>
        </w:tc>
        <w:tc>
          <w:tcPr>
            <w:tcW w:w="2976" w:type="dxa"/>
            <w:shd w:val="clear" w:color="auto" w:fill="FFFFFF" w:themeFill="background1"/>
          </w:tcPr>
          <w:p w:rsidR="00B86D87" w:rsidRPr="005F7CC2" w:rsidRDefault="00B86D87" w:rsidP="00B86D87">
            <w:pPr>
              <w:spacing w:after="0" w:line="240" w:lineRule="auto"/>
              <w:rPr>
                <w:rFonts w:ascii="Arial" w:hAnsi="Arial" w:cs="Arial"/>
                <w:b/>
                <w:sz w:val="20"/>
                <w:szCs w:val="20"/>
              </w:rPr>
            </w:pPr>
            <w:r w:rsidRPr="005F7CC2">
              <w:rPr>
                <w:rFonts w:ascii="Arial" w:hAnsi="Arial" w:cs="Arial"/>
                <w:b/>
                <w:sz w:val="20"/>
                <w:szCs w:val="20"/>
              </w:rPr>
              <w:t xml:space="preserve">MARCO NORMATIVO DE LOS DERECHOS HUMANOS EN MATERIA DE NIÑEZ Y </w:t>
            </w:r>
            <w:r w:rsidR="00873713" w:rsidRPr="005F7CC2">
              <w:rPr>
                <w:rFonts w:ascii="Arial" w:hAnsi="Arial" w:cs="Arial"/>
                <w:b/>
                <w:sz w:val="20"/>
                <w:szCs w:val="20"/>
              </w:rPr>
              <w:t>ADOLESCENCIA DE</w:t>
            </w:r>
            <w:r w:rsidRPr="005F7CC2">
              <w:rPr>
                <w:rFonts w:ascii="Arial" w:hAnsi="Arial" w:cs="Arial"/>
                <w:b/>
                <w:sz w:val="20"/>
                <w:szCs w:val="20"/>
              </w:rPr>
              <w:t xml:space="preserve"> LOS PUEBLOS INDÍGENAS EN GUATEMALA</w:t>
            </w:r>
          </w:p>
          <w:p w:rsidR="00B86D87" w:rsidRPr="005F7CC2" w:rsidRDefault="00B86D87" w:rsidP="00B86D87">
            <w:pPr>
              <w:spacing w:after="0" w:line="240" w:lineRule="auto"/>
              <w:rPr>
                <w:rFonts w:ascii="Arial" w:hAnsi="Arial" w:cs="Arial"/>
                <w:sz w:val="20"/>
                <w:szCs w:val="20"/>
              </w:rPr>
            </w:pPr>
          </w:p>
          <w:p w:rsidR="00B86D87" w:rsidRPr="005F7CC2" w:rsidRDefault="00B86D87" w:rsidP="00B86D87">
            <w:pPr>
              <w:spacing w:after="0" w:line="240" w:lineRule="auto"/>
              <w:rPr>
                <w:rFonts w:ascii="Arial" w:hAnsi="Arial" w:cs="Arial"/>
                <w:b/>
                <w:sz w:val="20"/>
                <w:szCs w:val="20"/>
              </w:rPr>
            </w:pPr>
            <w:r w:rsidRPr="005F7CC2">
              <w:rPr>
                <w:rFonts w:ascii="Arial" w:hAnsi="Arial" w:cs="Arial"/>
                <w:b/>
                <w:sz w:val="20"/>
                <w:szCs w:val="20"/>
              </w:rPr>
              <w:t>DERECHOS DE LOS PUEBLOS INDÍGENAS A LA LUZ DEL DERECHO INTE</w:t>
            </w:r>
            <w:r>
              <w:rPr>
                <w:rFonts w:ascii="Arial" w:hAnsi="Arial" w:cs="Arial"/>
                <w:b/>
                <w:sz w:val="20"/>
                <w:szCs w:val="20"/>
              </w:rPr>
              <w:t>R</w:t>
            </w:r>
            <w:r w:rsidRPr="005F7CC2">
              <w:rPr>
                <w:rFonts w:ascii="Arial" w:hAnsi="Arial" w:cs="Arial"/>
                <w:b/>
                <w:sz w:val="20"/>
                <w:szCs w:val="20"/>
              </w:rPr>
              <w:t>NACIONAL DE LOS DERECHOS HUMANOS</w:t>
            </w:r>
          </w:p>
          <w:p w:rsidR="00B86D87" w:rsidRPr="005F7CC2" w:rsidRDefault="00B86D87" w:rsidP="00903F24">
            <w:pPr>
              <w:pStyle w:val="Prrafodelista"/>
              <w:numPr>
                <w:ilvl w:val="0"/>
                <w:numId w:val="2"/>
              </w:numPr>
              <w:spacing w:after="0" w:line="240" w:lineRule="auto"/>
              <w:ind w:left="360"/>
              <w:rPr>
                <w:rFonts w:ascii="Arial" w:hAnsi="Arial" w:cs="Arial"/>
                <w:sz w:val="20"/>
                <w:szCs w:val="20"/>
              </w:rPr>
            </w:pPr>
            <w:r w:rsidRPr="005F7CC2">
              <w:rPr>
                <w:rFonts w:ascii="Arial" w:hAnsi="Arial" w:cs="Arial"/>
                <w:sz w:val="20"/>
                <w:szCs w:val="20"/>
              </w:rPr>
              <w:t>Marco general</w:t>
            </w:r>
          </w:p>
          <w:p w:rsidR="00B86D87" w:rsidRPr="005F7CC2" w:rsidRDefault="00B86D87" w:rsidP="00903F24">
            <w:pPr>
              <w:pStyle w:val="Prrafodelista"/>
              <w:numPr>
                <w:ilvl w:val="0"/>
                <w:numId w:val="2"/>
              </w:numPr>
              <w:spacing w:after="0" w:line="240" w:lineRule="auto"/>
              <w:ind w:left="360"/>
              <w:rPr>
                <w:rFonts w:ascii="Arial" w:hAnsi="Arial" w:cs="Arial"/>
                <w:sz w:val="20"/>
                <w:szCs w:val="20"/>
              </w:rPr>
            </w:pPr>
            <w:r w:rsidRPr="005F7CC2">
              <w:rPr>
                <w:rFonts w:ascii="Arial" w:hAnsi="Arial" w:cs="Arial"/>
                <w:sz w:val="20"/>
                <w:szCs w:val="20"/>
              </w:rPr>
              <w:t>Obligaciones del Estado</w:t>
            </w:r>
          </w:p>
          <w:p w:rsidR="00B86D87" w:rsidRPr="005F7CC2" w:rsidRDefault="00B86D87" w:rsidP="00903F24">
            <w:pPr>
              <w:pStyle w:val="Prrafodelista"/>
              <w:numPr>
                <w:ilvl w:val="0"/>
                <w:numId w:val="2"/>
              </w:numPr>
              <w:spacing w:after="0" w:line="240" w:lineRule="auto"/>
              <w:ind w:left="360"/>
              <w:rPr>
                <w:rFonts w:ascii="Arial" w:hAnsi="Arial" w:cs="Arial"/>
                <w:sz w:val="20"/>
                <w:szCs w:val="20"/>
              </w:rPr>
            </w:pPr>
            <w:r w:rsidRPr="005F7CC2">
              <w:rPr>
                <w:rFonts w:ascii="Arial" w:hAnsi="Arial" w:cs="Arial"/>
                <w:sz w:val="20"/>
                <w:szCs w:val="20"/>
              </w:rPr>
              <w:t>Convenio número 169 de la OIT sobre Pueblos Indígenas y Tribales en Países Independientes</w:t>
            </w:r>
          </w:p>
          <w:p w:rsidR="00B86D87" w:rsidRPr="005F7CC2" w:rsidRDefault="00B86D87" w:rsidP="00903F24">
            <w:pPr>
              <w:pStyle w:val="Prrafodelista"/>
              <w:numPr>
                <w:ilvl w:val="0"/>
                <w:numId w:val="2"/>
              </w:numPr>
              <w:spacing w:after="0" w:line="240" w:lineRule="auto"/>
              <w:ind w:left="360"/>
              <w:rPr>
                <w:rFonts w:ascii="Arial" w:hAnsi="Arial" w:cs="Arial"/>
                <w:sz w:val="20"/>
                <w:szCs w:val="20"/>
              </w:rPr>
            </w:pPr>
            <w:r w:rsidRPr="005F7CC2">
              <w:rPr>
                <w:rFonts w:ascii="Arial" w:hAnsi="Arial" w:cs="Arial"/>
                <w:sz w:val="20"/>
                <w:szCs w:val="20"/>
              </w:rPr>
              <w:t>Declaración de las Naciones Unidas sobre los De</w:t>
            </w:r>
            <w:r w:rsidRPr="005F7CC2">
              <w:rPr>
                <w:rFonts w:ascii="Arial" w:hAnsi="Arial" w:cs="Arial"/>
                <w:sz w:val="20"/>
                <w:szCs w:val="20"/>
              </w:rPr>
              <w:lastRenderedPageBreak/>
              <w:t>rechos de los Pueblos Indígenas en materia de niñez y adolescencia</w:t>
            </w:r>
          </w:p>
          <w:p w:rsidR="00B86D87" w:rsidRPr="005F7CC2" w:rsidRDefault="00B86D87" w:rsidP="00903F24">
            <w:pPr>
              <w:pStyle w:val="Prrafodelista"/>
              <w:numPr>
                <w:ilvl w:val="0"/>
                <w:numId w:val="2"/>
              </w:numPr>
              <w:spacing w:after="0" w:line="240" w:lineRule="auto"/>
              <w:ind w:left="360"/>
              <w:rPr>
                <w:rFonts w:ascii="Arial" w:hAnsi="Arial" w:cs="Arial"/>
                <w:sz w:val="20"/>
                <w:szCs w:val="20"/>
              </w:rPr>
            </w:pPr>
            <w:r w:rsidRPr="005F7CC2">
              <w:rPr>
                <w:rFonts w:ascii="Arial" w:hAnsi="Arial" w:cs="Arial"/>
                <w:sz w:val="20"/>
                <w:szCs w:val="20"/>
              </w:rPr>
              <w:t>Declaración Americana sobre los Derechos de los Pueblos Indígenas</w:t>
            </w:r>
          </w:p>
          <w:p w:rsidR="00B86D87" w:rsidRDefault="00B86D87" w:rsidP="00B86D87">
            <w:pPr>
              <w:spacing w:after="0" w:line="240" w:lineRule="auto"/>
              <w:rPr>
                <w:rFonts w:ascii="Arial" w:hAnsi="Arial" w:cs="Arial"/>
                <w:b/>
                <w:sz w:val="20"/>
                <w:szCs w:val="20"/>
              </w:rPr>
            </w:pPr>
          </w:p>
          <w:p w:rsidR="00CD065E" w:rsidRDefault="00CD065E" w:rsidP="00B86D87">
            <w:pPr>
              <w:spacing w:after="0" w:line="240" w:lineRule="auto"/>
              <w:rPr>
                <w:rFonts w:ascii="Arial" w:hAnsi="Arial" w:cs="Arial"/>
                <w:b/>
                <w:sz w:val="20"/>
                <w:szCs w:val="20"/>
              </w:rPr>
            </w:pPr>
          </w:p>
          <w:p w:rsidR="00B86D87" w:rsidRPr="005F7CC2" w:rsidRDefault="00B86D87" w:rsidP="00B86D87">
            <w:pPr>
              <w:spacing w:after="0" w:line="240" w:lineRule="auto"/>
              <w:rPr>
                <w:rFonts w:ascii="Arial" w:hAnsi="Arial" w:cs="Arial"/>
                <w:b/>
                <w:sz w:val="20"/>
                <w:szCs w:val="20"/>
              </w:rPr>
            </w:pPr>
            <w:r w:rsidRPr="005F7CC2">
              <w:rPr>
                <w:rFonts w:ascii="Arial" w:hAnsi="Arial" w:cs="Arial"/>
                <w:b/>
                <w:sz w:val="20"/>
                <w:szCs w:val="20"/>
              </w:rPr>
              <w:t>DERECHOS HUMANOS DE LOS PUEBLOS INDÍGENAS</w:t>
            </w:r>
          </w:p>
          <w:p w:rsidR="00B86D87" w:rsidRPr="005F7CC2" w:rsidRDefault="00B86D87" w:rsidP="00903F24">
            <w:pPr>
              <w:pStyle w:val="Prrafodelista"/>
              <w:numPr>
                <w:ilvl w:val="0"/>
                <w:numId w:val="1"/>
              </w:numPr>
              <w:spacing w:after="0" w:line="240" w:lineRule="auto"/>
              <w:rPr>
                <w:rFonts w:ascii="Arial" w:hAnsi="Arial" w:cs="Arial"/>
                <w:sz w:val="20"/>
                <w:szCs w:val="20"/>
              </w:rPr>
            </w:pPr>
            <w:r w:rsidRPr="005F7CC2">
              <w:rPr>
                <w:rFonts w:ascii="Arial" w:hAnsi="Arial" w:cs="Arial"/>
                <w:sz w:val="20"/>
                <w:szCs w:val="20"/>
              </w:rPr>
              <w:t xml:space="preserve">Política del Organismo Judicial de Acceso a la Justicia para Pueblos Indígenas en materia de niñez y adolescencia. </w:t>
            </w:r>
          </w:p>
          <w:p w:rsidR="00B86D87" w:rsidRPr="005F7CC2" w:rsidRDefault="00B86D87" w:rsidP="00903F24">
            <w:pPr>
              <w:pStyle w:val="Prrafodelista"/>
              <w:numPr>
                <w:ilvl w:val="0"/>
                <w:numId w:val="1"/>
              </w:numPr>
              <w:spacing w:after="0" w:line="240" w:lineRule="auto"/>
              <w:rPr>
                <w:rFonts w:ascii="Arial" w:hAnsi="Arial" w:cs="Arial"/>
                <w:sz w:val="20"/>
                <w:szCs w:val="20"/>
              </w:rPr>
            </w:pPr>
            <w:r w:rsidRPr="005F7CC2">
              <w:rPr>
                <w:rFonts w:ascii="Arial" w:hAnsi="Arial" w:cs="Arial"/>
                <w:sz w:val="20"/>
                <w:szCs w:val="20"/>
              </w:rPr>
              <w:t xml:space="preserve">Valores y principios del Derecho Indígena. </w:t>
            </w:r>
          </w:p>
          <w:p w:rsidR="00B86D87" w:rsidRPr="005F7CC2" w:rsidRDefault="00B86D87" w:rsidP="00903F24">
            <w:pPr>
              <w:pStyle w:val="Prrafodelista"/>
              <w:numPr>
                <w:ilvl w:val="0"/>
                <w:numId w:val="1"/>
              </w:numPr>
              <w:spacing w:after="0" w:line="240" w:lineRule="auto"/>
              <w:rPr>
                <w:rFonts w:ascii="Arial" w:hAnsi="Arial" w:cs="Arial"/>
                <w:sz w:val="20"/>
                <w:szCs w:val="20"/>
              </w:rPr>
            </w:pPr>
            <w:r w:rsidRPr="005F7CC2">
              <w:rPr>
                <w:rFonts w:ascii="Arial" w:hAnsi="Arial" w:cs="Arial"/>
                <w:sz w:val="20"/>
                <w:szCs w:val="20"/>
              </w:rPr>
              <w:t>Importancia en el Derecho Indígena.</w:t>
            </w:r>
          </w:p>
          <w:p w:rsidR="00B86D87" w:rsidRPr="005F7CC2" w:rsidRDefault="00B86D87" w:rsidP="00903F24">
            <w:pPr>
              <w:pStyle w:val="Prrafodelista"/>
              <w:numPr>
                <w:ilvl w:val="0"/>
                <w:numId w:val="1"/>
              </w:numPr>
              <w:spacing w:after="0" w:line="240" w:lineRule="auto"/>
              <w:rPr>
                <w:rFonts w:ascii="Arial" w:hAnsi="Arial" w:cs="Arial"/>
                <w:sz w:val="20"/>
                <w:szCs w:val="20"/>
              </w:rPr>
            </w:pPr>
            <w:r w:rsidRPr="005F7CC2">
              <w:rPr>
                <w:rFonts w:ascii="Arial" w:hAnsi="Arial" w:cs="Arial"/>
                <w:sz w:val="20"/>
                <w:szCs w:val="20"/>
              </w:rPr>
              <w:t>Derecho Consuetudinario</w:t>
            </w:r>
          </w:p>
          <w:p w:rsidR="00B86D87" w:rsidRPr="005F7CC2" w:rsidRDefault="00B86D87" w:rsidP="00903F24">
            <w:pPr>
              <w:pStyle w:val="Prrafodelista"/>
              <w:numPr>
                <w:ilvl w:val="0"/>
                <w:numId w:val="1"/>
              </w:numPr>
              <w:spacing w:after="0" w:line="240" w:lineRule="auto"/>
              <w:rPr>
                <w:rFonts w:ascii="Arial" w:hAnsi="Arial" w:cs="Arial"/>
                <w:sz w:val="20"/>
                <w:szCs w:val="20"/>
              </w:rPr>
            </w:pPr>
            <w:proofErr w:type="spellStart"/>
            <w:r w:rsidRPr="005F7CC2">
              <w:rPr>
                <w:rFonts w:ascii="Arial" w:hAnsi="Arial" w:cs="Arial"/>
                <w:sz w:val="20"/>
                <w:szCs w:val="20"/>
              </w:rPr>
              <w:t>Multi</w:t>
            </w:r>
            <w:proofErr w:type="spellEnd"/>
            <w:r w:rsidRPr="005F7CC2">
              <w:rPr>
                <w:rFonts w:ascii="Arial" w:hAnsi="Arial" w:cs="Arial"/>
                <w:sz w:val="20"/>
                <w:szCs w:val="20"/>
              </w:rPr>
              <w:t xml:space="preserve"> e interculturalidad</w:t>
            </w:r>
          </w:p>
          <w:p w:rsidR="00B86D87" w:rsidRPr="005F7CC2" w:rsidRDefault="00B86D87" w:rsidP="00B86D87">
            <w:pPr>
              <w:spacing w:after="0" w:line="240" w:lineRule="auto"/>
              <w:rPr>
                <w:rFonts w:ascii="Arial" w:hAnsi="Arial" w:cs="Arial"/>
                <w:sz w:val="20"/>
                <w:szCs w:val="20"/>
              </w:rPr>
            </w:pPr>
          </w:p>
          <w:p w:rsidR="00B86D87" w:rsidRPr="005F7CC2" w:rsidRDefault="00B86D87" w:rsidP="00B86D87">
            <w:pPr>
              <w:spacing w:after="0" w:line="240" w:lineRule="auto"/>
              <w:rPr>
                <w:rFonts w:ascii="Arial" w:hAnsi="Arial" w:cs="Arial"/>
                <w:sz w:val="20"/>
                <w:szCs w:val="20"/>
              </w:rPr>
            </w:pPr>
          </w:p>
          <w:p w:rsidR="00B86D87" w:rsidRPr="005F7CC2" w:rsidRDefault="00B86D87" w:rsidP="00B86D87">
            <w:pPr>
              <w:spacing w:after="0" w:line="240" w:lineRule="auto"/>
              <w:rPr>
                <w:rFonts w:ascii="Arial" w:hAnsi="Arial" w:cs="Arial"/>
                <w:sz w:val="20"/>
                <w:szCs w:val="20"/>
              </w:rPr>
            </w:pPr>
            <w:r w:rsidRPr="005F7CC2">
              <w:rPr>
                <w:rFonts w:ascii="Arial" w:hAnsi="Arial" w:cs="Arial"/>
                <w:b/>
                <w:sz w:val="20"/>
                <w:szCs w:val="20"/>
              </w:rPr>
              <w:t>DERECHOS ESPECÍFICOS DE LOS PUEBLOS INDÍGENAS</w:t>
            </w:r>
          </w:p>
          <w:p w:rsidR="00B86D87" w:rsidRPr="005F7CC2" w:rsidRDefault="00B86D87" w:rsidP="00903F24">
            <w:pPr>
              <w:pStyle w:val="Prrafodelista"/>
              <w:numPr>
                <w:ilvl w:val="0"/>
                <w:numId w:val="3"/>
              </w:numPr>
              <w:spacing w:after="0" w:line="240" w:lineRule="auto"/>
              <w:rPr>
                <w:rFonts w:ascii="Arial" w:hAnsi="Arial" w:cs="Arial"/>
                <w:sz w:val="20"/>
                <w:szCs w:val="20"/>
              </w:rPr>
            </w:pPr>
            <w:r w:rsidRPr="005F7CC2">
              <w:rPr>
                <w:rFonts w:ascii="Arial" w:hAnsi="Arial" w:cs="Arial"/>
                <w:sz w:val="20"/>
                <w:szCs w:val="20"/>
              </w:rPr>
              <w:t>Derechos de la niñez indígena, de las mujeres indígenas.</w:t>
            </w:r>
          </w:p>
          <w:p w:rsidR="00B86D87" w:rsidRDefault="00B86D87" w:rsidP="00903F24">
            <w:pPr>
              <w:pStyle w:val="Prrafodelista"/>
              <w:numPr>
                <w:ilvl w:val="0"/>
                <w:numId w:val="3"/>
              </w:numPr>
              <w:spacing w:after="0" w:line="240" w:lineRule="auto"/>
              <w:rPr>
                <w:rFonts w:ascii="Arial" w:hAnsi="Arial" w:cs="Arial"/>
                <w:sz w:val="20"/>
                <w:szCs w:val="20"/>
              </w:rPr>
            </w:pPr>
            <w:r w:rsidRPr="005F7CC2">
              <w:rPr>
                <w:rFonts w:ascii="Arial" w:hAnsi="Arial" w:cs="Arial"/>
                <w:sz w:val="20"/>
                <w:szCs w:val="20"/>
              </w:rPr>
              <w:t>Recomendación General 39 sobre los Derechos de las Mujeres y las Niñas Indígenas.</w:t>
            </w:r>
          </w:p>
          <w:p w:rsidR="00B86D87" w:rsidRDefault="00B86D87" w:rsidP="00B86D87">
            <w:pPr>
              <w:spacing w:after="0" w:line="240" w:lineRule="auto"/>
              <w:rPr>
                <w:rFonts w:ascii="Arial" w:hAnsi="Arial" w:cs="Arial"/>
                <w:sz w:val="20"/>
                <w:szCs w:val="20"/>
              </w:rPr>
            </w:pPr>
          </w:p>
          <w:p w:rsidR="00B86D87" w:rsidRPr="00633F2F" w:rsidRDefault="00B86D87" w:rsidP="00B86D87">
            <w:pPr>
              <w:spacing w:after="0" w:line="240" w:lineRule="auto"/>
              <w:rPr>
                <w:rFonts w:ascii="Arial" w:hAnsi="Arial" w:cs="Arial"/>
                <w:sz w:val="20"/>
                <w:szCs w:val="20"/>
              </w:rPr>
            </w:pPr>
          </w:p>
        </w:tc>
        <w:tc>
          <w:tcPr>
            <w:tcW w:w="1843" w:type="dxa"/>
          </w:tcPr>
          <w:p w:rsidR="00B86D87" w:rsidRPr="005F7CC2" w:rsidRDefault="00B86D87" w:rsidP="00B86D87">
            <w:pPr>
              <w:spacing w:after="0" w:line="240" w:lineRule="auto"/>
              <w:rPr>
                <w:rFonts w:ascii="Arial" w:hAnsi="Arial" w:cs="Arial"/>
                <w:sz w:val="20"/>
                <w:szCs w:val="20"/>
              </w:rPr>
            </w:pPr>
            <w:r w:rsidRPr="005F7CC2">
              <w:rPr>
                <w:rFonts w:ascii="Arial" w:hAnsi="Arial" w:cs="Arial"/>
                <w:sz w:val="20"/>
                <w:szCs w:val="20"/>
              </w:rPr>
              <w:lastRenderedPageBreak/>
              <w:t>Fortalecer la capacidad de análisis y fundamentación con base en el marco normativo de los derechos humanos de los pueblos indígenas en materia de niñez y adolescencia.</w:t>
            </w:r>
          </w:p>
        </w:tc>
        <w:tc>
          <w:tcPr>
            <w:tcW w:w="1843" w:type="dxa"/>
            <w:shd w:val="clear" w:color="auto" w:fill="auto"/>
          </w:tcPr>
          <w:p w:rsidR="00B86D87" w:rsidRPr="005F7CC2" w:rsidRDefault="00B86D87" w:rsidP="00B86D87">
            <w:pPr>
              <w:spacing w:line="240" w:lineRule="auto"/>
              <w:rPr>
                <w:rFonts w:ascii="Arial" w:hAnsi="Arial" w:cs="Arial"/>
                <w:sz w:val="20"/>
                <w:szCs w:val="20"/>
              </w:rPr>
            </w:pPr>
            <w:r w:rsidRPr="005F7CC2">
              <w:rPr>
                <w:rFonts w:ascii="Arial" w:hAnsi="Arial" w:cs="Arial"/>
                <w:sz w:val="20"/>
                <w:szCs w:val="20"/>
              </w:rPr>
              <w:t xml:space="preserve">Garantiza el respeto de los derechos humanos de niños y niñas indígenas. </w:t>
            </w:r>
          </w:p>
          <w:p w:rsidR="00B86D87" w:rsidRPr="005F7CC2" w:rsidRDefault="00B86D87" w:rsidP="00B86D87">
            <w:pPr>
              <w:spacing w:line="240" w:lineRule="auto"/>
              <w:rPr>
                <w:rFonts w:ascii="Arial" w:hAnsi="Arial" w:cs="Arial"/>
                <w:sz w:val="20"/>
                <w:szCs w:val="20"/>
              </w:rPr>
            </w:pPr>
            <w:r w:rsidRPr="005F7CC2">
              <w:rPr>
                <w:rFonts w:ascii="Arial" w:hAnsi="Arial" w:cs="Arial"/>
                <w:sz w:val="20"/>
                <w:szCs w:val="20"/>
              </w:rPr>
              <w:t xml:space="preserve"> </w:t>
            </w:r>
          </w:p>
        </w:tc>
        <w:tc>
          <w:tcPr>
            <w:tcW w:w="1701" w:type="dxa"/>
          </w:tcPr>
          <w:p w:rsidR="00B86D87" w:rsidRPr="005F7CC2" w:rsidRDefault="00B86D87" w:rsidP="00B86D87">
            <w:pPr>
              <w:spacing w:after="0" w:line="240" w:lineRule="auto"/>
              <w:rPr>
                <w:rFonts w:ascii="Arial" w:hAnsi="Arial" w:cs="Arial"/>
                <w:noProof/>
                <w:sz w:val="20"/>
                <w:szCs w:val="20"/>
                <w:lang w:val="es-ES_tradnl"/>
              </w:rPr>
            </w:pPr>
            <w:r w:rsidRPr="005F7CC2">
              <w:rPr>
                <w:rFonts w:ascii="Arial" w:hAnsi="Arial" w:cs="Arial"/>
                <w:noProof/>
                <w:sz w:val="20"/>
                <w:szCs w:val="20"/>
                <w:lang w:val="es-ES_tradnl"/>
              </w:rPr>
              <w:t>Funcionarios Judiciales en materia de Niñez y Ado-lescencia.</w:t>
            </w:r>
          </w:p>
        </w:tc>
        <w:tc>
          <w:tcPr>
            <w:tcW w:w="1352" w:type="dxa"/>
          </w:tcPr>
          <w:p w:rsidR="00B86D87" w:rsidRPr="005F7CC2" w:rsidRDefault="00B86D87" w:rsidP="00B86D87">
            <w:pPr>
              <w:spacing w:after="0" w:line="240" w:lineRule="auto"/>
              <w:jc w:val="center"/>
              <w:rPr>
                <w:rFonts w:ascii="Arial" w:hAnsi="Arial" w:cs="Arial"/>
                <w:bCs/>
                <w:noProof/>
                <w:sz w:val="20"/>
                <w:szCs w:val="20"/>
                <w:lang w:val="es-ES_tradnl"/>
              </w:rPr>
            </w:pPr>
            <w:r w:rsidRPr="005F7CC2">
              <w:rPr>
                <w:rFonts w:ascii="Arial" w:hAnsi="Arial" w:cs="Arial"/>
                <w:bCs/>
                <w:noProof/>
                <w:sz w:val="20"/>
                <w:szCs w:val="20"/>
                <w:lang w:val="es-ES_tradnl"/>
              </w:rPr>
              <w:t>Virtual</w:t>
            </w:r>
          </w:p>
          <w:p w:rsidR="00B86D87" w:rsidRPr="005F7CC2" w:rsidRDefault="00B86D87" w:rsidP="00B86D87">
            <w:pPr>
              <w:spacing w:after="0" w:line="240" w:lineRule="auto"/>
              <w:jc w:val="center"/>
              <w:rPr>
                <w:rFonts w:ascii="Arial" w:hAnsi="Arial" w:cs="Arial"/>
                <w:bCs/>
                <w:noProof/>
                <w:sz w:val="20"/>
                <w:szCs w:val="20"/>
                <w:lang w:val="es-ES_tradnl"/>
              </w:rPr>
            </w:pPr>
          </w:p>
          <w:p w:rsidR="00B86D87" w:rsidRPr="005F7CC2" w:rsidRDefault="00B86D87" w:rsidP="00B86D87">
            <w:pPr>
              <w:spacing w:after="0" w:line="240" w:lineRule="auto"/>
              <w:jc w:val="center"/>
              <w:rPr>
                <w:rFonts w:ascii="Arial" w:hAnsi="Arial" w:cs="Arial"/>
                <w:bCs/>
                <w:noProof/>
                <w:sz w:val="20"/>
                <w:szCs w:val="20"/>
                <w:lang w:val="es-ES_tradnl"/>
              </w:rPr>
            </w:pPr>
            <w:r>
              <w:rPr>
                <w:rFonts w:ascii="Arial" w:hAnsi="Arial" w:cs="Arial"/>
                <w:bCs/>
                <w:noProof/>
                <w:sz w:val="20"/>
                <w:szCs w:val="20"/>
                <w:lang w:val="es-ES_tradnl"/>
              </w:rPr>
              <w:t>4</w:t>
            </w:r>
            <w:r w:rsidRPr="005F7CC2">
              <w:rPr>
                <w:rFonts w:ascii="Arial" w:hAnsi="Arial" w:cs="Arial"/>
                <w:bCs/>
                <w:noProof/>
                <w:sz w:val="20"/>
                <w:szCs w:val="20"/>
                <w:lang w:val="es-ES_tradnl"/>
              </w:rPr>
              <w:t xml:space="preserve"> sesiones de 2 horas</w:t>
            </w:r>
          </w:p>
        </w:tc>
        <w:tc>
          <w:tcPr>
            <w:tcW w:w="1455" w:type="dxa"/>
          </w:tcPr>
          <w:p w:rsidR="00B86D87" w:rsidRPr="005F7CC2" w:rsidRDefault="00B86D87" w:rsidP="00CD065E">
            <w:pPr>
              <w:spacing w:after="0" w:line="240" w:lineRule="auto"/>
              <w:jc w:val="center"/>
              <w:rPr>
                <w:rFonts w:ascii="Arial" w:eastAsia="Calibri" w:hAnsi="Arial" w:cs="Arial"/>
                <w:bCs/>
                <w:sz w:val="20"/>
                <w:szCs w:val="20"/>
                <w:lang w:val="es-ES_tradnl" w:eastAsia="en-US"/>
              </w:rPr>
            </w:pPr>
            <w:r w:rsidRPr="005F7CC2">
              <w:rPr>
                <w:rFonts w:ascii="Arial" w:eastAsia="Calibri" w:hAnsi="Arial" w:cs="Arial"/>
                <w:bCs/>
                <w:sz w:val="20"/>
                <w:szCs w:val="20"/>
                <w:lang w:val="es-ES_tradnl" w:eastAsia="en-US"/>
              </w:rPr>
              <w:t>Cuarto</w:t>
            </w:r>
          </w:p>
          <w:p w:rsidR="00B86D87" w:rsidRPr="005F7CC2" w:rsidRDefault="00B86D87" w:rsidP="00CD065E">
            <w:pPr>
              <w:spacing w:after="0" w:line="240" w:lineRule="auto"/>
              <w:jc w:val="center"/>
              <w:rPr>
                <w:rFonts w:ascii="Arial" w:eastAsia="Calibri" w:hAnsi="Arial" w:cs="Arial"/>
                <w:b/>
                <w:bCs/>
                <w:sz w:val="20"/>
                <w:szCs w:val="20"/>
                <w:lang w:val="es-ES_tradnl" w:eastAsia="en-US"/>
              </w:rPr>
            </w:pPr>
            <w:r w:rsidRPr="005F7CC2">
              <w:rPr>
                <w:rFonts w:ascii="Arial" w:eastAsia="Calibri" w:hAnsi="Arial" w:cs="Arial"/>
                <w:bCs/>
                <w:sz w:val="20"/>
                <w:szCs w:val="20"/>
                <w:lang w:val="es-ES_tradnl" w:eastAsia="en-US"/>
              </w:rPr>
              <w:t>bimestre</w:t>
            </w:r>
          </w:p>
        </w:tc>
      </w:tr>
      <w:tr w:rsidR="00012849" w:rsidRPr="008C721E" w:rsidTr="00486661">
        <w:trPr>
          <w:trHeight w:val="476"/>
          <w:jc w:val="center"/>
        </w:trPr>
        <w:tc>
          <w:tcPr>
            <w:tcW w:w="740" w:type="dxa"/>
            <w:tcBorders>
              <w:left w:val="single" w:sz="12" w:space="0" w:color="31849B" w:themeColor="accent5" w:themeShade="BF"/>
            </w:tcBorders>
            <w:shd w:val="clear" w:color="auto" w:fill="auto"/>
          </w:tcPr>
          <w:p w:rsidR="00012849" w:rsidRPr="008C721E" w:rsidRDefault="006C7A13" w:rsidP="006C7A13">
            <w:pPr>
              <w:pStyle w:val="Prrafodelista3"/>
              <w:spacing w:after="0" w:line="240" w:lineRule="auto"/>
              <w:ind w:left="0"/>
              <w:jc w:val="center"/>
              <w:rPr>
                <w:rFonts w:ascii="Times New Roman" w:hAnsi="Times New Roman"/>
                <w:b/>
                <w:bCs/>
                <w:sz w:val="18"/>
                <w:szCs w:val="18"/>
                <w:shd w:val="clear" w:color="auto" w:fill="FBD4B4"/>
              </w:rPr>
            </w:pPr>
            <w:r>
              <w:rPr>
                <w:rFonts w:ascii="Arial" w:hAnsi="Arial" w:cs="Arial"/>
              </w:rPr>
              <w:lastRenderedPageBreak/>
              <w:t>3</w:t>
            </w:r>
            <w:r w:rsidR="00E80365">
              <w:rPr>
                <w:rFonts w:ascii="Arial" w:hAnsi="Arial" w:cs="Arial"/>
              </w:rPr>
              <w:t>.</w:t>
            </w:r>
          </w:p>
        </w:tc>
        <w:tc>
          <w:tcPr>
            <w:tcW w:w="2552" w:type="dxa"/>
            <w:shd w:val="clear" w:color="auto" w:fill="auto"/>
          </w:tcPr>
          <w:p w:rsidR="00012849" w:rsidRPr="002C4D1D" w:rsidRDefault="00012849" w:rsidP="00012849">
            <w:pPr>
              <w:spacing w:after="0" w:line="240" w:lineRule="auto"/>
              <w:jc w:val="center"/>
              <w:rPr>
                <w:rFonts w:ascii="Arial" w:hAnsi="Arial" w:cs="Arial"/>
                <w:b/>
                <w:sz w:val="20"/>
                <w:szCs w:val="20"/>
              </w:rPr>
            </w:pPr>
            <w:r w:rsidRPr="002C4D1D">
              <w:rPr>
                <w:rFonts w:ascii="Arial" w:hAnsi="Arial" w:cs="Arial"/>
                <w:b/>
                <w:sz w:val="20"/>
                <w:szCs w:val="20"/>
              </w:rPr>
              <w:t>PROGRAMA</w:t>
            </w:r>
          </w:p>
          <w:p w:rsidR="00012849" w:rsidRPr="002C4D1D" w:rsidRDefault="00012849" w:rsidP="00012849">
            <w:pPr>
              <w:spacing w:after="0" w:line="240" w:lineRule="auto"/>
              <w:jc w:val="center"/>
              <w:rPr>
                <w:rFonts w:ascii="Arial" w:hAnsi="Arial" w:cs="Arial"/>
                <w:b/>
                <w:sz w:val="20"/>
                <w:szCs w:val="20"/>
              </w:rPr>
            </w:pPr>
            <w:r w:rsidRPr="002C4D1D">
              <w:rPr>
                <w:rFonts w:ascii="Arial" w:hAnsi="Arial" w:cs="Arial"/>
                <w:b/>
                <w:sz w:val="20"/>
                <w:szCs w:val="20"/>
              </w:rPr>
              <w:t>IDONEIDAD DE LA SANCIÓN EN MATERIA DE NIÑEZ</w:t>
            </w:r>
          </w:p>
          <w:p w:rsidR="00012849" w:rsidRPr="002C4D1D" w:rsidRDefault="00012849" w:rsidP="00012849">
            <w:pPr>
              <w:spacing w:after="0" w:line="240" w:lineRule="auto"/>
              <w:jc w:val="both"/>
              <w:rPr>
                <w:rFonts w:ascii="Arial" w:hAnsi="Arial" w:cs="Arial"/>
                <w:sz w:val="20"/>
                <w:szCs w:val="20"/>
                <w:u w:val="single"/>
              </w:rPr>
            </w:pPr>
          </w:p>
          <w:p w:rsidR="00012849" w:rsidRPr="002C4D1D" w:rsidRDefault="00012849" w:rsidP="00012849">
            <w:pPr>
              <w:spacing w:after="0" w:line="240" w:lineRule="auto"/>
              <w:jc w:val="both"/>
              <w:rPr>
                <w:rFonts w:ascii="Arial" w:hAnsi="Arial" w:cs="Arial"/>
                <w:b/>
                <w:sz w:val="20"/>
                <w:szCs w:val="20"/>
              </w:rPr>
            </w:pPr>
          </w:p>
          <w:p w:rsidR="00012849" w:rsidRPr="002C4D1D" w:rsidRDefault="00012849" w:rsidP="00012849">
            <w:pPr>
              <w:spacing w:after="0" w:line="240" w:lineRule="auto"/>
              <w:jc w:val="both"/>
              <w:rPr>
                <w:rFonts w:ascii="Arial" w:hAnsi="Arial" w:cs="Arial"/>
                <w:b/>
                <w:sz w:val="20"/>
                <w:szCs w:val="20"/>
              </w:rPr>
            </w:pPr>
          </w:p>
          <w:p w:rsidR="00012849" w:rsidRPr="002C4D1D" w:rsidRDefault="00012849" w:rsidP="00012849">
            <w:pPr>
              <w:spacing w:after="0" w:line="240" w:lineRule="auto"/>
              <w:jc w:val="both"/>
              <w:rPr>
                <w:rFonts w:ascii="Arial" w:hAnsi="Arial" w:cs="Arial"/>
                <w:b/>
                <w:sz w:val="20"/>
                <w:szCs w:val="20"/>
              </w:rPr>
            </w:pPr>
            <w:r w:rsidRPr="002C4D1D">
              <w:rPr>
                <w:rFonts w:ascii="Arial" w:hAnsi="Arial" w:cs="Arial"/>
                <w:b/>
                <w:sz w:val="20"/>
                <w:szCs w:val="20"/>
              </w:rPr>
              <w:t xml:space="preserve">Fuente: </w:t>
            </w:r>
          </w:p>
          <w:p w:rsidR="00012849" w:rsidRPr="002C4D1D" w:rsidRDefault="00012849" w:rsidP="00E30D61">
            <w:pPr>
              <w:spacing w:after="0" w:line="240" w:lineRule="auto"/>
              <w:rPr>
                <w:rFonts w:ascii="Arial" w:hAnsi="Arial" w:cs="Arial"/>
                <w:sz w:val="20"/>
                <w:szCs w:val="20"/>
                <w:u w:val="single"/>
              </w:rPr>
            </w:pPr>
            <w:r w:rsidRPr="002C4D1D">
              <w:rPr>
                <w:rFonts w:ascii="Arial" w:hAnsi="Arial" w:cs="Arial"/>
                <w:sz w:val="20"/>
                <w:szCs w:val="20"/>
              </w:rPr>
              <w:t>Secretaría de protección para la niñez y adolescencia y justicia penal.</w:t>
            </w:r>
            <w:r w:rsidRPr="002C4D1D">
              <w:rPr>
                <w:rFonts w:ascii="Arial" w:hAnsi="Arial" w:cs="Arial"/>
                <w:sz w:val="20"/>
                <w:szCs w:val="20"/>
                <w:u w:val="single"/>
              </w:rPr>
              <w:t xml:space="preserve"> </w:t>
            </w:r>
          </w:p>
          <w:p w:rsidR="00012849" w:rsidRPr="002C4D1D" w:rsidRDefault="00012849" w:rsidP="00012849">
            <w:pPr>
              <w:spacing w:after="0" w:line="240" w:lineRule="auto"/>
              <w:jc w:val="both"/>
              <w:rPr>
                <w:rFonts w:ascii="Arial" w:hAnsi="Arial" w:cs="Arial"/>
                <w:sz w:val="20"/>
                <w:szCs w:val="20"/>
                <w:u w:val="single"/>
              </w:rPr>
            </w:pPr>
          </w:p>
          <w:p w:rsidR="00012849" w:rsidRPr="002C4D1D" w:rsidRDefault="00012849" w:rsidP="00012849">
            <w:pPr>
              <w:spacing w:after="0" w:line="240" w:lineRule="auto"/>
              <w:jc w:val="both"/>
              <w:rPr>
                <w:rFonts w:ascii="Arial" w:hAnsi="Arial" w:cs="Arial"/>
                <w:b/>
                <w:sz w:val="20"/>
                <w:szCs w:val="20"/>
                <w:u w:val="single"/>
              </w:rPr>
            </w:pPr>
          </w:p>
        </w:tc>
        <w:tc>
          <w:tcPr>
            <w:tcW w:w="2976" w:type="dxa"/>
            <w:shd w:val="clear" w:color="auto" w:fill="auto"/>
          </w:tcPr>
          <w:p w:rsidR="00012849" w:rsidRPr="002C4D1D" w:rsidRDefault="00012849" w:rsidP="00012849">
            <w:pPr>
              <w:spacing w:after="0" w:line="240" w:lineRule="auto"/>
              <w:rPr>
                <w:rFonts w:ascii="Arial" w:hAnsi="Arial" w:cs="Arial"/>
                <w:b/>
                <w:bCs/>
                <w:sz w:val="20"/>
                <w:szCs w:val="20"/>
              </w:rPr>
            </w:pPr>
            <w:r w:rsidRPr="002C4D1D">
              <w:rPr>
                <w:rFonts w:ascii="Arial" w:hAnsi="Arial" w:cs="Arial"/>
                <w:b/>
                <w:bCs/>
                <w:sz w:val="20"/>
                <w:szCs w:val="20"/>
              </w:rPr>
              <w:t>MARCO LEGAL EN MATERIA DE SANCIONES PARA NIÑOS, NIÑAS Y ADOLESCENTES</w:t>
            </w:r>
          </w:p>
          <w:p w:rsidR="00012849" w:rsidRPr="002C4D1D" w:rsidRDefault="00012849" w:rsidP="00903F24">
            <w:pPr>
              <w:pStyle w:val="Prrafodelista"/>
              <w:numPr>
                <w:ilvl w:val="0"/>
                <w:numId w:val="10"/>
              </w:numPr>
              <w:spacing w:after="0" w:line="240" w:lineRule="auto"/>
              <w:rPr>
                <w:rFonts w:ascii="Arial" w:hAnsi="Arial" w:cs="Arial"/>
                <w:bCs/>
                <w:sz w:val="20"/>
                <w:szCs w:val="20"/>
              </w:rPr>
            </w:pPr>
            <w:r w:rsidRPr="002C4D1D">
              <w:rPr>
                <w:rFonts w:ascii="Arial" w:hAnsi="Arial" w:cs="Arial"/>
                <w:bCs/>
                <w:sz w:val="20"/>
                <w:szCs w:val="20"/>
              </w:rPr>
              <w:t>Constitución Política de la República de Guatemala: Disposiciones sobre protección a la niñez.</w:t>
            </w:r>
          </w:p>
          <w:p w:rsidR="00012849" w:rsidRPr="002C4D1D" w:rsidRDefault="00012849" w:rsidP="00903F24">
            <w:pPr>
              <w:pStyle w:val="Prrafodelista"/>
              <w:numPr>
                <w:ilvl w:val="0"/>
                <w:numId w:val="10"/>
              </w:numPr>
              <w:spacing w:after="0" w:line="240" w:lineRule="auto"/>
              <w:rPr>
                <w:rFonts w:ascii="Arial" w:hAnsi="Arial" w:cs="Arial"/>
                <w:bCs/>
                <w:sz w:val="20"/>
                <w:szCs w:val="20"/>
              </w:rPr>
            </w:pPr>
            <w:r w:rsidRPr="002C4D1D">
              <w:rPr>
                <w:rFonts w:ascii="Arial" w:hAnsi="Arial" w:cs="Arial"/>
                <w:bCs/>
                <w:sz w:val="20"/>
                <w:szCs w:val="20"/>
              </w:rPr>
              <w:t>Ley de Protección Integral de la Niñez y Adolescencia (Decreto 27-2003).</w:t>
            </w:r>
          </w:p>
          <w:p w:rsidR="00012849" w:rsidRPr="002C4D1D" w:rsidRDefault="00012849" w:rsidP="00903F24">
            <w:pPr>
              <w:pStyle w:val="Prrafodelista"/>
              <w:numPr>
                <w:ilvl w:val="0"/>
                <w:numId w:val="10"/>
              </w:numPr>
              <w:spacing w:after="0" w:line="240" w:lineRule="auto"/>
              <w:rPr>
                <w:rFonts w:ascii="Arial" w:hAnsi="Arial" w:cs="Arial"/>
                <w:bCs/>
                <w:sz w:val="20"/>
                <w:szCs w:val="20"/>
              </w:rPr>
            </w:pPr>
            <w:r w:rsidRPr="002C4D1D">
              <w:rPr>
                <w:rFonts w:ascii="Arial" w:hAnsi="Arial" w:cs="Arial"/>
                <w:bCs/>
                <w:sz w:val="20"/>
                <w:szCs w:val="20"/>
              </w:rPr>
              <w:t>Ley de Protección y Responsabilidad Penal para la Adolescencia (Decreto 79-2000).</w:t>
            </w:r>
          </w:p>
          <w:p w:rsidR="00012849" w:rsidRPr="002C4D1D" w:rsidRDefault="00012849" w:rsidP="00903F24">
            <w:pPr>
              <w:pStyle w:val="Prrafodelista"/>
              <w:numPr>
                <w:ilvl w:val="0"/>
                <w:numId w:val="10"/>
              </w:numPr>
              <w:spacing w:after="0" w:line="240" w:lineRule="auto"/>
              <w:rPr>
                <w:rFonts w:ascii="Arial" w:hAnsi="Arial" w:cs="Arial"/>
                <w:bCs/>
                <w:sz w:val="20"/>
                <w:szCs w:val="20"/>
              </w:rPr>
            </w:pPr>
            <w:r w:rsidRPr="002C4D1D">
              <w:rPr>
                <w:rFonts w:ascii="Arial" w:hAnsi="Arial" w:cs="Arial"/>
                <w:bCs/>
                <w:sz w:val="20"/>
                <w:szCs w:val="20"/>
              </w:rPr>
              <w:t>Convención sobre los Derechos del Niño y Reglas de Beijing: Estándares internacionales sobre sanciones para menores.</w:t>
            </w:r>
          </w:p>
          <w:p w:rsidR="00012849" w:rsidRPr="002C4D1D" w:rsidRDefault="00012849" w:rsidP="00012849">
            <w:pPr>
              <w:spacing w:after="0" w:line="240" w:lineRule="auto"/>
              <w:rPr>
                <w:rFonts w:ascii="Arial" w:hAnsi="Arial" w:cs="Arial"/>
                <w:bCs/>
                <w:sz w:val="20"/>
                <w:szCs w:val="20"/>
              </w:rPr>
            </w:pPr>
          </w:p>
          <w:p w:rsidR="00012849" w:rsidRPr="002C4D1D" w:rsidRDefault="00012849" w:rsidP="00012849">
            <w:pPr>
              <w:spacing w:after="0" w:line="240" w:lineRule="auto"/>
              <w:rPr>
                <w:rFonts w:ascii="Arial" w:hAnsi="Arial" w:cs="Arial"/>
                <w:b/>
                <w:bCs/>
                <w:sz w:val="20"/>
                <w:szCs w:val="20"/>
              </w:rPr>
            </w:pPr>
            <w:r w:rsidRPr="002C4D1D">
              <w:rPr>
                <w:rFonts w:ascii="Arial" w:hAnsi="Arial" w:cs="Arial"/>
                <w:b/>
                <w:bCs/>
                <w:sz w:val="20"/>
                <w:szCs w:val="20"/>
              </w:rPr>
              <w:t>INTERÉS SUPERIOR DEL NIÑO</w:t>
            </w:r>
          </w:p>
          <w:p w:rsidR="00012849" w:rsidRPr="002C4D1D" w:rsidRDefault="00012849" w:rsidP="00903F24">
            <w:pPr>
              <w:pStyle w:val="Prrafodelista"/>
              <w:numPr>
                <w:ilvl w:val="0"/>
                <w:numId w:val="9"/>
              </w:numPr>
              <w:spacing w:after="0" w:line="240" w:lineRule="auto"/>
              <w:rPr>
                <w:rFonts w:ascii="Arial" w:hAnsi="Arial" w:cs="Arial"/>
                <w:bCs/>
                <w:sz w:val="20"/>
                <w:szCs w:val="20"/>
              </w:rPr>
            </w:pPr>
            <w:r w:rsidRPr="002C4D1D">
              <w:rPr>
                <w:rFonts w:ascii="Arial" w:hAnsi="Arial" w:cs="Arial"/>
                <w:bCs/>
                <w:sz w:val="20"/>
                <w:szCs w:val="20"/>
              </w:rPr>
              <w:t>Principios y su aplicación en materia sancionadora</w:t>
            </w:r>
          </w:p>
          <w:p w:rsidR="00012849" w:rsidRPr="002C4D1D" w:rsidRDefault="00012849" w:rsidP="00903F24">
            <w:pPr>
              <w:pStyle w:val="Prrafodelista"/>
              <w:numPr>
                <w:ilvl w:val="0"/>
                <w:numId w:val="9"/>
              </w:numPr>
              <w:spacing w:after="0" w:line="240" w:lineRule="auto"/>
              <w:rPr>
                <w:rFonts w:ascii="Arial" w:hAnsi="Arial" w:cs="Arial"/>
                <w:bCs/>
                <w:sz w:val="20"/>
                <w:szCs w:val="20"/>
              </w:rPr>
            </w:pPr>
            <w:r w:rsidRPr="002C4D1D">
              <w:rPr>
                <w:rFonts w:ascii="Arial" w:hAnsi="Arial" w:cs="Arial"/>
                <w:bCs/>
                <w:sz w:val="20"/>
                <w:szCs w:val="20"/>
              </w:rPr>
              <w:t>Principios Rectores de la Imposición de Sanciones</w:t>
            </w:r>
          </w:p>
          <w:p w:rsidR="00012849" w:rsidRPr="002C4D1D" w:rsidRDefault="00012849" w:rsidP="00903F24">
            <w:pPr>
              <w:pStyle w:val="Prrafodelista"/>
              <w:numPr>
                <w:ilvl w:val="0"/>
                <w:numId w:val="9"/>
              </w:numPr>
              <w:spacing w:after="0" w:line="240" w:lineRule="auto"/>
              <w:rPr>
                <w:rFonts w:ascii="Arial" w:hAnsi="Arial" w:cs="Arial"/>
                <w:bCs/>
                <w:sz w:val="20"/>
                <w:szCs w:val="20"/>
              </w:rPr>
            </w:pPr>
            <w:r w:rsidRPr="002C4D1D">
              <w:rPr>
                <w:rFonts w:ascii="Arial" w:hAnsi="Arial" w:cs="Arial"/>
                <w:bCs/>
                <w:sz w:val="20"/>
                <w:szCs w:val="20"/>
              </w:rPr>
              <w:t xml:space="preserve">Principio de proporcionalidad: Adecuación de la sanción a la gravedad del </w:t>
            </w:r>
            <w:r w:rsidRPr="002C4D1D">
              <w:rPr>
                <w:rFonts w:ascii="Arial" w:hAnsi="Arial" w:cs="Arial"/>
                <w:bCs/>
                <w:sz w:val="20"/>
                <w:szCs w:val="20"/>
              </w:rPr>
              <w:lastRenderedPageBreak/>
              <w:t>hecho y a las circunstancias del menor.</w:t>
            </w:r>
          </w:p>
          <w:p w:rsidR="00012849" w:rsidRPr="002C4D1D" w:rsidRDefault="00012849" w:rsidP="00903F24">
            <w:pPr>
              <w:pStyle w:val="Prrafodelista"/>
              <w:numPr>
                <w:ilvl w:val="0"/>
                <w:numId w:val="9"/>
              </w:numPr>
              <w:spacing w:after="0" w:line="240" w:lineRule="auto"/>
              <w:rPr>
                <w:rFonts w:ascii="Arial" w:hAnsi="Arial" w:cs="Arial"/>
                <w:bCs/>
                <w:sz w:val="20"/>
                <w:szCs w:val="20"/>
              </w:rPr>
            </w:pPr>
            <w:r w:rsidRPr="002C4D1D">
              <w:rPr>
                <w:rFonts w:ascii="Arial" w:hAnsi="Arial" w:cs="Arial"/>
                <w:bCs/>
                <w:sz w:val="20"/>
                <w:szCs w:val="20"/>
              </w:rPr>
              <w:t>Principio de legalidad: Limitación de las sanciones a las previstas en la ley.</w:t>
            </w:r>
          </w:p>
          <w:p w:rsidR="00012849" w:rsidRPr="002C4D1D" w:rsidRDefault="00012849" w:rsidP="00903F24">
            <w:pPr>
              <w:pStyle w:val="Prrafodelista"/>
              <w:numPr>
                <w:ilvl w:val="0"/>
                <w:numId w:val="9"/>
              </w:numPr>
              <w:spacing w:after="0" w:line="240" w:lineRule="auto"/>
              <w:rPr>
                <w:rFonts w:ascii="Arial" w:hAnsi="Arial" w:cs="Arial"/>
                <w:bCs/>
                <w:sz w:val="20"/>
                <w:szCs w:val="20"/>
              </w:rPr>
            </w:pPr>
            <w:r w:rsidRPr="002C4D1D">
              <w:rPr>
                <w:rFonts w:ascii="Arial" w:hAnsi="Arial" w:cs="Arial"/>
                <w:bCs/>
                <w:sz w:val="20"/>
                <w:szCs w:val="20"/>
              </w:rPr>
              <w:t>Principio de humanidad: Prohibición de sanciones inhumanas o degradantes.</w:t>
            </w:r>
          </w:p>
          <w:p w:rsidR="00012849" w:rsidRPr="002C4D1D" w:rsidRDefault="00012849" w:rsidP="00903F24">
            <w:pPr>
              <w:pStyle w:val="Prrafodelista"/>
              <w:numPr>
                <w:ilvl w:val="0"/>
                <w:numId w:val="9"/>
              </w:numPr>
              <w:spacing w:after="0" w:line="240" w:lineRule="auto"/>
              <w:rPr>
                <w:rFonts w:ascii="Arial" w:hAnsi="Arial" w:cs="Arial"/>
                <w:bCs/>
                <w:sz w:val="20"/>
                <w:szCs w:val="20"/>
              </w:rPr>
            </w:pPr>
            <w:r w:rsidRPr="002C4D1D">
              <w:rPr>
                <w:rFonts w:ascii="Arial" w:hAnsi="Arial" w:cs="Arial"/>
                <w:bCs/>
                <w:sz w:val="20"/>
                <w:szCs w:val="20"/>
              </w:rPr>
              <w:t>Principio de última ratio: Uso de la sanción penal como último recurso.</w:t>
            </w:r>
          </w:p>
          <w:p w:rsidR="00012849" w:rsidRPr="002C4D1D" w:rsidRDefault="00012849" w:rsidP="00903F24">
            <w:pPr>
              <w:pStyle w:val="Prrafodelista"/>
              <w:numPr>
                <w:ilvl w:val="0"/>
                <w:numId w:val="9"/>
              </w:numPr>
              <w:spacing w:after="0" w:line="240" w:lineRule="auto"/>
              <w:rPr>
                <w:rFonts w:ascii="Arial" w:hAnsi="Arial" w:cs="Arial"/>
                <w:bCs/>
                <w:sz w:val="20"/>
                <w:szCs w:val="20"/>
              </w:rPr>
            </w:pPr>
            <w:r w:rsidRPr="002C4D1D">
              <w:rPr>
                <w:rFonts w:ascii="Arial" w:hAnsi="Arial" w:cs="Arial"/>
                <w:bCs/>
                <w:sz w:val="20"/>
                <w:szCs w:val="20"/>
              </w:rPr>
              <w:t>Principio de reintegración: Fines educativos y de rehabilitación de las sanciones impuestas.</w:t>
            </w:r>
          </w:p>
          <w:p w:rsidR="00012849" w:rsidRPr="002C4D1D" w:rsidRDefault="00012849" w:rsidP="00012849">
            <w:pPr>
              <w:spacing w:after="0" w:line="240" w:lineRule="auto"/>
              <w:rPr>
                <w:rFonts w:ascii="Arial" w:hAnsi="Arial" w:cs="Arial"/>
                <w:b/>
                <w:bCs/>
                <w:sz w:val="20"/>
                <w:szCs w:val="20"/>
              </w:rPr>
            </w:pPr>
          </w:p>
          <w:p w:rsidR="00012849" w:rsidRPr="002C4D1D" w:rsidRDefault="00012849" w:rsidP="00012849">
            <w:pPr>
              <w:spacing w:after="0" w:line="240" w:lineRule="auto"/>
              <w:rPr>
                <w:rFonts w:ascii="Arial" w:hAnsi="Arial" w:cs="Arial"/>
                <w:b/>
                <w:bCs/>
                <w:sz w:val="20"/>
                <w:szCs w:val="20"/>
              </w:rPr>
            </w:pPr>
            <w:r w:rsidRPr="002C4D1D">
              <w:rPr>
                <w:rFonts w:ascii="Arial" w:hAnsi="Arial" w:cs="Arial"/>
                <w:b/>
                <w:bCs/>
                <w:sz w:val="20"/>
                <w:szCs w:val="20"/>
              </w:rPr>
              <w:t>TIPOS DE SANCIONES APLICABLES A NIÑOS, NIÑAS Y ADOLESCENTES</w:t>
            </w:r>
          </w:p>
          <w:p w:rsidR="00012849" w:rsidRPr="002C4D1D" w:rsidRDefault="00012849" w:rsidP="00903F24">
            <w:pPr>
              <w:pStyle w:val="Prrafodelista"/>
              <w:numPr>
                <w:ilvl w:val="0"/>
                <w:numId w:val="11"/>
              </w:numPr>
              <w:spacing w:after="0" w:line="240" w:lineRule="auto"/>
              <w:rPr>
                <w:rFonts w:ascii="Arial" w:hAnsi="Arial" w:cs="Arial"/>
                <w:bCs/>
                <w:sz w:val="20"/>
                <w:szCs w:val="20"/>
              </w:rPr>
            </w:pPr>
            <w:r w:rsidRPr="002C4D1D">
              <w:rPr>
                <w:rFonts w:ascii="Arial" w:hAnsi="Arial" w:cs="Arial"/>
                <w:bCs/>
                <w:sz w:val="20"/>
                <w:szCs w:val="20"/>
              </w:rPr>
              <w:t>Medidas protectoras: Adopción, reintegración familiar y acogimiento.</w:t>
            </w:r>
          </w:p>
          <w:p w:rsidR="00012849" w:rsidRPr="002C4D1D" w:rsidRDefault="00012849" w:rsidP="00903F24">
            <w:pPr>
              <w:pStyle w:val="Prrafodelista"/>
              <w:numPr>
                <w:ilvl w:val="0"/>
                <w:numId w:val="11"/>
              </w:numPr>
              <w:spacing w:after="0" w:line="240" w:lineRule="auto"/>
              <w:rPr>
                <w:rFonts w:ascii="Arial" w:hAnsi="Arial" w:cs="Arial"/>
                <w:bCs/>
                <w:sz w:val="20"/>
                <w:szCs w:val="20"/>
              </w:rPr>
            </w:pPr>
            <w:r w:rsidRPr="002C4D1D">
              <w:rPr>
                <w:rFonts w:ascii="Arial" w:hAnsi="Arial" w:cs="Arial"/>
                <w:bCs/>
                <w:sz w:val="20"/>
                <w:szCs w:val="20"/>
              </w:rPr>
              <w:t>Sanciones no privativas de libertad: Amonestación, servicios a la comunidad, libertad asistida, etc.</w:t>
            </w:r>
          </w:p>
          <w:p w:rsidR="00012849" w:rsidRPr="002C4D1D" w:rsidRDefault="00012849" w:rsidP="00903F24">
            <w:pPr>
              <w:pStyle w:val="Prrafodelista"/>
              <w:numPr>
                <w:ilvl w:val="0"/>
                <w:numId w:val="11"/>
              </w:numPr>
              <w:spacing w:after="0" w:line="240" w:lineRule="auto"/>
              <w:rPr>
                <w:rFonts w:ascii="Arial" w:hAnsi="Arial" w:cs="Arial"/>
                <w:bCs/>
                <w:sz w:val="20"/>
                <w:szCs w:val="20"/>
              </w:rPr>
            </w:pPr>
            <w:r w:rsidRPr="002C4D1D">
              <w:rPr>
                <w:rFonts w:ascii="Arial" w:hAnsi="Arial" w:cs="Arial"/>
                <w:bCs/>
                <w:sz w:val="20"/>
                <w:szCs w:val="20"/>
              </w:rPr>
              <w:t>Sanciones privativas de libertad: Reclusión en centros especializados, duración y condiciones.</w:t>
            </w:r>
          </w:p>
          <w:p w:rsidR="00012849" w:rsidRPr="002C4D1D" w:rsidRDefault="00012849" w:rsidP="00903F24">
            <w:pPr>
              <w:pStyle w:val="Prrafodelista"/>
              <w:numPr>
                <w:ilvl w:val="0"/>
                <w:numId w:val="11"/>
              </w:numPr>
              <w:spacing w:after="0" w:line="240" w:lineRule="auto"/>
              <w:rPr>
                <w:rFonts w:ascii="Arial" w:hAnsi="Arial" w:cs="Arial"/>
                <w:bCs/>
                <w:sz w:val="20"/>
                <w:szCs w:val="20"/>
              </w:rPr>
            </w:pPr>
            <w:r w:rsidRPr="002C4D1D">
              <w:rPr>
                <w:rFonts w:ascii="Arial" w:hAnsi="Arial" w:cs="Arial"/>
                <w:bCs/>
                <w:sz w:val="20"/>
                <w:szCs w:val="20"/>
              </w:rPr>
              <w:t xml:space="preserve">Medidas educativas y de reinserción: Programas de </w:t>
            </w:r>
            <w:r w:rsidRPr="002C4D1D">
              <w:rPr>
                <w:rFonts w:ascii="Arial" w:hAnsi="Arial" w:cs="Arial"/>
                <w:bCs/>
                <w:sz w:val="20"/>
                <w:szCs w:val="20"/>
              </w:rPr>
              <w:lastRenderedPageBreak/>
              <w:t>formación, capacitación y desarrollo personal.</w:t>
            </w:r>
          </w:p>
          <w:p w:rsidR="00012849" w:rsidRPr="002C4D1D" w:rsidRDefault="00012849" w:rsidP="00903F24">
            <w:pPr>
              <w:pStyle w:val="Prrafodelista"/>
              <w:numPr>
                <w:ilvl w:val="0"/>
                <w:numId w:val="11"/>
              </w:numPr>
              <w:spacing w:after="0" w:line="240" w:lineRule="auto"/>
              <w:rPr>
                <w:rFonts w:ascii="Arial" w:hAnsi="Arial" w:cs="Arial"/>
                <w:bCs/>
                <w:sz w:val="20"/>
                <w:szCs w:val="20"/>
              </w:rPr>
            </w:pPr>
            <w:r w:rsidRPr="002C4D1D">
              <w:rPr>
                <w:rFonts w:ascii="Arial" w:hAnsi="Arial" w:cs="Arial"/>
                <w:bCs/>
                <w:sz w:val="20"/>
                <w:szCs w:val="20"/>
              </w:rPr>
              <w:t>Evaluación de idoneidad: Criterios para determinar la sanción más adecuada en cada caso</w:t>
            </w:r>
          </w:p>
          <w:p w:rsidR="00012849" w:rsidRPr="002C4D1D" w:rsidRDefault="00012849" w:rsidP="00012849">
            <w:pPr>
              <w:spacing w:after="0" w:line="240" w:lineRule="auto"/>
              <w:ind w:left="720"/>
              <w:rPr>
                <w:rFonts w:ascii="Arial" w:hAnsi="Arial" w:cs="Arial"/>
                <w:bCs/>
                <w:sz w:val="20"/>
                <w:szCs w:val="20"/>
              </w:rPr>
            </w:pPr>
          </w:p>
          <w:p w:rsidR="00012849" w:rsidRPr="002C4D1D" w:rsidRDefault="00012849" w:rsidP="00012849">
            <w:pPr>
              <w:spacing w:after="0" w:line="240" w:lineRule="auto"/>
              <w:rPr>
                <w:rFonts w:ascii="Arial" w:hAnsi="Arial" w:cs="Arial"/>
                <w:b/>
                <w:bCs/>
                <w:sz w:val="20"/>
                <w:szCs w:val="20"/>
              </w:rPr>
            </w:pPr>
            <w:r w:rsidRPr="002C4D1D">
              <w:rPr>
                <w:rFonts w:ascii="Arial" w:hAnsi="Arial" w:cs="Arial"/>
                <w:b/>
                <w:bCs/>
                <w:sz w:val="20"/>
                <w:szCs w:val="20"/>
              </w:rPr>
              <w:t>PROCEDIMIENTO JUDICIAL Y SANCIONES</w:t>
            </w:r>
          </w:p>
          <w:p w:rsidR="00012849" w:rsidRPr="002C4D1D" w:rsidRDefault="00012849" w:rsidP="00903F24">
            <w:pPr>
              <w:pStyle w:val="Prrafodelista"/>
              <w:numPr>
                <w:ilvl w:val="0"/>
                <w:numId w:val="12"/>
              </w:numPr>
              <w:spacing w:after="0" w:line="240" w:lineRule="auto"/>
              <w:rPr>
                <w:rFonts w:ascii="Arial" w:hAnsi="Arial" w:cs="Arial"/>
                <w:bCs/>
                <w:sz w:val="20"/>
                <w:szCs w:val="20"/>
              </w:rPr>
            </w:pPr>
            <w:r w:rsidRPr="002C4D1D">
              <w:rPr>
                <w:rFonts w:ascii="Arial" w:hAnsi="Arial" w:cs="Arial"/>
                <w:bCs/>
                <w:sz w:val="20"/>
                <w:szCs w:val="20"/>
              </w:rPr>
              <w:t>Audiencia de determinación de la sanción: Procedimiento, actores y prueba.</w:t>
            </w:r>
          </w:p>
          <w:p w:rsidR="00012849" w:rsidRPr="002C4D1D" w:rsidRDefault="00012849" w:rsidP="00903F24">
            <w:pPr>
              <w:pStyle w:val="Prrafodelista"/>
              <w:numPr>
                <w:ilvl w:val="0"/>
                <w:numId w:val="12"/>
              </w:numPr>
              <w:spacing w:after="0" w:line="240" w:lineRule="auto"/>
              <w:rPr>
                <w:rFonts w:ascii="Arial" w:hAnsi="Arial" w:cs="Arial"/>
                <w:bCs/>
                <w:sz w:val="20"/>
                <w:szCs w:val="20"/>
              </w:rPr>
            </w:pPr>
            <w:r w:rsidRPr="002C4D1D">
              <w:rPr>
                <w:rFonts w:ascii="Arial" w:hAnsi="Arial" w:cs="Arial"/>
                <w:bCs/>
                <w:sz w:val="20"/>
                <w:szCs w:val="20"/>
              </w:rPr>
              <w:t>Valoración de circunstancias personales y familiares: Contexto social, educativo y psicológico del menor.</w:t>
            </w:r>
          </w:p>
          <w:p w:rsidR="00012849" w:rsidRPr="002C4D1D" w:rsidRDefault="00012849" w:rsidP="00903F24">
            <w:pPr>
              <w:pStyle w:val="Prrafodelista"/>
              <w:numPr>
                <w:ilvl w:val="0"/>
                <w:numId w:val="12"/>
              </w:numPr>
              <w:spacing w:after="0" w:line="240" w:lineRule="auto"/>
              <w:rPr>
                <w:rFonts w:ascii="Arial" w:hAnsi="Arial" w:cs="Arial"/>
                <w:bCs/>
                <w:sz w:val="20"/>
                <w:szCs w:val="20"/>
              </w:rPr>
            </w:pPr>
            <w:r w:rsidRPr="002C4D1D">
              <w:rPr>
                <w:rFonts w:ascii="Arial" w:hAnsi="Arial" w:cs="Arial"/>
                <w:bCs/>
                <w:sz w:val="20"/>
                <w:szCs w:val="20"/>
              </w:rPr>
              <w:t xml:space="preserve">Participación del menor en el proceso: Derecho </w:t>
            </w:r>
            <w:proofErr w:type="gramStart"/>
            <w:r w:rsidRPr="002C4D1D">
              <w:rPr>
                <w:rFonts w:ascii="Arial" w:hAnsi="Arial" w:cs="Arial"/>
                <w:bCs/>
                <w:sz w:val="20"/>
                <w:szCs w:val="20"/>
              </w:rPr>
              <w:t>a</w:t>
            </w:r>
            <w:proofErr w:type="gramEnd"/>
            <w:r w:rsidRPr="002C4D1D">
              <w:rPr>
                <w:rFonts w:ascii="Arial" w:hAnsi="Arial" w:cs="Arial"/>
                <w:bCs/>
                <w:sz w:val="20"/>
                <w:szCs w:val="20"/>
              </w:rPr>
              <w:t xml:space="preserve"> ser escuchado y considerado en la decisión.</w:t>
            </w:r>
          </w:p>
          <w:p w:rsidR="00012849" w:rsidRPr="002C4D1D" w:rsidRDefault="00012849" w:rsidP="00903F24">
            <w:pPr>
              <w:pStyle w:val="Prrafodelista"/>
              <w:numPr>
                <w:ilvl w:val="0"/>
                <w:numId w:val="12"/>
              </w:numPr>
              <w:spacing w:after="0" w:line="240" w:lineRule="auto"/>
              <w:rPr>
                <w:rFonts w:ascii="Arial" w:hAnsi="Arial" w:cs="Arial"/>
                <w:bCs/>
                <w:sz w:val="20"/>
                <w:szCs w:val="20"/>
                <w:lang w:val="es-ES_tradnl"/>
              </w:rPr>
            </w:pPr>
            <w:r w:rsidRPr="002C4D1D">
              <w:rPr>
                <w:rFonts w:ascii="Arial" w:hAnsi="Arial" w:cs="Arial"/>
                <w:bCs/>
                <w:sz w:val="20"/>
                <w:szCs w:val="20"/>
              </w:rPr>
              <w:t>Control judicial de las medidas: Revisión, modificación y sustitución de las sanciones impuestas.</w:t>
            </w: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E30D61" w:rsidRPr="002C4D1D" w:rsidRDefault="00E30D61"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p w:rsidR="00012849" w:rsidRPr="002C4D1D" w:rsidRDefault="00012849" w:rsidP="00012849">
            <w:pPr>
              <w:spacing w:after="0" w:line="240" w:lineRule="auto"/>
              <w:rPr>
                <w:rFonts w:ascii="Arial" w:hAnsi="Arial" w:cs="Arial"/>
                <w:bCs/>
                <w:sz w:val="20"/>
                <w:szCs w:val="20"/>
                <w:lang w:val="es-ES_tradnl"/>
              </w:rPr>
            </w:pPr>
          </w:p>
        </w:tc>
        <w:tc>
          <w:tcPr>
            <w:tcW w:w="1843" w:type="dxa"/>
            <w:shd w:val="clear" w:color="auto" w:fill="auto"/>
          </w:tcPr>
          <w:p w:rsidR="00012849" w:rsidRPr="005F7CC2" w:rsidRDefault="00012849" w:rsidP="00012849">
            <w:pPr>
              <w:spacing w:after="0" w:line="240" w:lineRule="auto"/>
              <w:rPr>
                <w:rFonts w:ascii="Arial" w:hAnsi="Arial" w:cs="Arial"/>
                <w:bCs/>
                <w:color w:val="FF0000"/>
                <w:sz w:val="20"/>
                <w:szCs w:val="20"/>
              </w:rPr>
            </w:pPr>
            <w:r w:rsidRPr="005F7CC2">
              <w:rPr>
                <w:rFonts w:ascii="Arial" w:hAnsi="Arial" w:cs="Arial"/>
                <w:bCs/>
                <w:sz w:val="20"/>
                <w:szCs w:val="20"/>
              </w:rPr>
              <w:lastRenderedPageBreak/>
              <w:t>Evaluar las circunstancias individuales del menor y del contexto familiar y social al dictar sanciones, garantizando la aplicación efectiva del principio del interés superior del niño</w:t>
            </w:r>
          </w:p>
        </w:tc>
        <w:tc>
          <w:tcPr>
            <w:tcW w:w="1843" w:type="dxa"/>
            <w:shd w:val="clear" w:color="auto" w:fill="auto"/>
          </w:tcPr>
          <w:p w:rsidR="00012849" w:rsidRPr="005F7CC2" w:rsidRDefault="00012849" w:rsidP="00012849">
            <w:pPr>
              <w:spacing w:after="0" w:line="240" w:lineRule="auto"/>
              <w:rPr>
                <w:rFonts w:ascii="Arial" w:hAnsi="Arial" w:cs="Arial"/>
                <w:bCs/>
                <w:color w:val="FF0000"/>
                <w:sz w:val="20"/>
                <w:szCs w:val="20"/>
              </w:rPr>
            </w:pPr>
            <w:r w:rsidRPr="005F7CC2">
              <w:rPr>
                <w:rFonts w:ascii="Arial" w:hAnsi="Arial" w:cs="Arial"/>
                <w:sz w:val="20"/>
                <w:szCs w:val="20"/>
              </w:rPr>
              <w:t>Emite sanciones justas, proporcionales y orientadas al bienestar y rehabilitación de los menores, alineándose con el interés superior del niño y la justicia restaurativa</w:t>
            </w:r>
            <w:r w:rsidRPr="005F7CC2">
              <w:rPr>
                <w:rFonts w:ascii="Arial" w:hAnsi="Arial" w:cs="Arial"/>
                <w:color w:val="FF0000"/>
                <w:sz w:val="20"/>
                <w:szCs w:val="20"/>
              </w:rPr>
              <w:t>.</w:t>
            </w:r>
          </w:p>
        </w:tc>
        <w:tc>
          <w:tcPr>
            <w:tcW w:w="1701" w:type="dxa"/>
            <w:shd w:val="clear" w:color="auto" w:fill="auto"/>
          </w:tcPr>
          <w:p w:rsidR="00012849" w:rsidRPr="005F7CC2" w:rsidRDefault="00012849" w:rsidP="00012849">
            <w:pPr>
              <w:spacing w:after="0" w:line="240" w:lineRule="auto"/>
              <w:rPr>
                <w:rFonts w:ascii="Arial" w:hAnsi="Arial" w:cs="Arial"/>
                <w:bCs/>
                <w:sz w:val="20"/>
                <w:szCs w:val="20"/>
                <w:lang w:val="es-ES_tradnl"/>
              </w:rPr>
            </w:pPr>
            <w:r w:rsidRPr="005F7CC2">
              <w:rPr>
                <w:rFonts w:ascii="Arial" w:hAnsi="Arial" w:cs="Arial"/>
                <w:sz w:val="20"/>
                <w:szCs w:val="20"/>
                <w:lang w:val="es-ES_tradnl"/>
              </w:rPr>
              <w:t xml:space="preserve">Funcionarios Judiciales en materia de </w:t>
            </w:r>
            <w:r w:rsidR="00E30D61">
              <w:rPr>
                <w:rFonts w:ascii="Arial" w:hAnsi="Arial" w:cs="Arial"/>
                <w:sz w:val="20"/>
                <w:szCs w:val="20"/>
                <w:lang w:val="es-ES_tradnl"/>
              </w:rPr>
              <w:t>Ni</w:t>
            </w:r>
            <w:r w:rsidRPr="005F7CC2">
              <w:rPr>
                <w:rFonts w:ascii="Arial" w:hAnsi="Arial" w:cs="Arial"/>
                <w:sz w:val="20"/>
                <w:szCs w:val="20"/>
                <w:lang w:val="es-ES_tradnl"/>
              </w:rPr>
              <w:t xml:space="preserve">ñez y Adolescencia. </w:t>
            </w:r>
          </w:p>
        </w:tc>
        <w:tc>
          <w:tcPr>
            <w:tcW w:w="1352" w:type="dxa"/>
            <w:shd w:val="clear" w:color="auto" w:fill="auto"/>
          </w:tcPr>
          <w:p w:rsidR="00012849" w:rsidRPr="005F7CC2" w:rsidRDefault="00012849" w:rsidP="00012849">
            <w:pPr>
              <w:spacing w:after="0" w:line="240" w:lineRule="auto"/>
              <w:jc w:val="center"/>
              <w:rPr>
                <w:rFonts w:ascii="Arial" w:hAnsi="Arial" w:cs="Arial"/>
                <w:sz w:val="20"/>
                <w:szCs w:val="20"/>
              </w:rPr>
            </w:pPr>
            <w:r w:rsidRPr="005F7CC2">
              <w:rPr>
                <w:rFonts w:ascii="Arial" w:hAnsi="Arial" w:cs="Arial"/>
                <w:sz w:val="20"/>
                <w:szCs w:val="20"/>
              </w:rPr>
              <w:t>Virtuales</w:t>
            </w:r>
          </w:p>
          <w:p w:rsidR="00012849" w:rsidRPr="005F7CC2" w:rsidRDefault="00012849" w:rsidP="00012849">
            <w:pPr>
              <w:spacing w:after="0" w:line="240" w:lineRule="auto"/>
              <w:jc w:val="center"/>
              <w:rPr>
                <w:rFonts w:ascii="Arial" w:hAnsi="Arial" w:cs="Arial"/>
                <w:sz w:val="20"/>
                <w:szCs w:val="20"/>
              </w:rPr>
            </w:pPr>
          </w:p>
          <w:p w:rsidR="00012849" w:rsidRPr="005F7CC2" w:rsidRDefault="00012849" w:rsidP="00012849">
            <w:pPr>
              <w:spacing w:after="0" w:line="240" w:lineRule="auto"/>
              <w:jc w:val="center"/>
              <w:rPr>
                <w:rFonts w:ascii="Arial" w:eastAsia="Calibri" w:hAnsi="Arial" w:cs="Arial"/>
                <w:sz w:val="20"/>
                <w:szCs w:val="20"/>
              </w:rPr>
            </w:pPr>
            <w:r>
              <w:rPr>
                <w:rFonts w:ascii="Arial" w:hAnsi="Arial" w:cs="Arial"/>
                <w:sz w:val="20"/>
                <w:szCs w:val="20"/>
              </w:rPr>
              <w:t xml:space="preserve">4 </w:t>
            </w:r>
            <w:r w:rsidRPr="005F7CC2">
              <w:rPr>
                <w:rFonts w:ascii="Arial" w:hAnsi="Arial" w:cs="Arial"/>
                <w:sz w:val="20"/>
                <w:szCs w:val="20"/>
              </w:rPr>
              <w:t>sesiones de 2 horas</w:t>
            </w:r>
          </w:p>
        </w:tc>
        <w:tc>
          <w:tcPr>
            <w:tcW w:w="1455" w:type="dxa"/>
            <w:shd w:val="clear" w:color="auto" w:fill="auto"/>
          </w:tcPr>
          <w:p w:rsidR="00012849" w:rsidRPr="005F7CC2" w:rsidRDefault="00012849" w:rsidP="00CD065E">
            <w:pPr>
              <w:spacing w:after="0" w:line="240" w:lineRule="auto"/>
              <w:jc w:val="center"/>
              <w:rPr>
                <w:rFonts w:ascii="Arial" w:hAnsi="Arial" w:cs="Arial"/>
                <w:sz w:val="20"/>
                <w:szCs w:val="20"/>
                <w:lang w:val="es-ES_tradnl"/>
              </w:rPr>
            </w:pPr>
            <w:r w:rsidRPr="005F7CC2">
              <w:rPr>
                <w:rFonts w:ascii="Arial" w:hAnsi="Arial" w:cs="Arial"/>
                <w:sz w:val="20"/>
                <w:szCs w:val="20"/>
                <w:lang w:val="es-ES_tradnl"/>
              </w:rPr>
              <w:t>Quinto</w:t>
            </w:r>
          </w:p>
          <w:p w:rsidR="00012849" w:rsidRPr="005F7CC2" w:rsidRDefault="00012849" w:rsidP="00CD065E">
            <w:pPr>
              <w:spacing w:line="240" w:lineRule="auto"/>
              <w:jc w:val="center"/>
              <w:rPr>
                <w:rFonts w:ascii="Arial" w:hAnsi="Arial" w:cs="Arial"/>
                <w:sz w:val="20"/>
                <w:szCs w:val="20"/>
                <w:lang w:val="es-ES_tradnl"/>
              </w:rPr>
            </w:pPr>
            <w:r w:rsidRPr="005F7CC2">
              <w:rPr>
                <w:rFonts w:ascii="Arial" w:hAnsi="Arial" w:cs="Arial"/>
                <w:sz w:val="20"/>
                <w:szCs w:val="20"/>
                <w:lang w:val="es-ES_tradnl"/>
              </w:rPr>
              <w:t>bimestre</w:t>
            </w:r>
          </w:p>
        </w:tc>
      </w:tr>
      <w:tr w:rsidR="002B2057" w:rsidRPr="005F0060" w:rsidTr="00D94073">
        <w:trPr>
          <w:trHeight w:val="476"/>
          <w:jc w:val="center"/>
        </w:trPr>
        <w:tc>
          <w:tcPr>
            <w:tcW w:w="14462" w:type="dxa"/>
            <w:gridSpan w:val="8"/>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FBD4B4" w:themeFill="accent6" w:themeFillTint="66"/>
            <w:vAlign w:val="center"/>
          </w:tcPr>
          <w:p w:rsidR="002B2057" w:rsidRPr="005F0060" w:rsidRDefault="002B2057" w:rsidP="00392946">
            <w:pPr>
              <w:spacing w:after="0" w:line="240" w:lineRule="auto"/>
              <w:jc w:val="center"/>
              <w:rPr>
                <w:rFonts w:ascii="Times New Roman" w:hAnsi="Times New Roman"/>
                <w:bCs/>
                <w:sz w:val="36"/>
                <w:szCs w:val="36"/>
              </w:rPr>
            </w:pPr>
            <w:r w:rsidRPr="005F0060">
              <w:rPr>
                <w:rFonts w:ascii="Times New Roman" w:hAnsi="Times New Roman"/>
                <w:b/>
                <w:bCs/>
                <w:sz w:val="36"/>
                <w:szCs w:val="36"/>
                <w:lang w:val="es-ES"/>
              </w:rPr>
              <w:lastRenderedPageBreak/>
              <w:t>ESPECIALIZACIÓN JUDICIAL</w:t>
            </w:r>
          </w:p>
        </w:tc>
      </w:tr>
      <w:tr w:rsidR="005F5A4F" w:rsidRPr="008C721E" w:rsidTr="007F3711">
        <w:trPr>
          <w:trHeight w:val="476"/>
          <w:jc w:val="center"/>
        </w:trPr>
        <w:tc>
          <w:tcPr>
            <w:tcW w:w="740" w:type="dxa"/>
            <w:tcBorders>
              <w:top w:val="single" w:sz="12" w:space="0" w:color="31849B" w:themeColor="accent5" w:themeShade="BF"/>
              <w:left w:val="single" w:sz="12" w:space="0" w:color="31849B" w:themeColor="accent5" w:themeShade="BF"/>
              <w:bottom w:val="single" w:sz="12" w:space="0" w:color="31849B" w:themeColor="accent5" w:themeShade="BF"/>
            </w:tcBorders>
            <w:shd w:val="clear" w:color="auto" w:fill="auto"/>
          </w:tcPr>
          <w:p w:rsidR="005F5A4F" w:rsidRPr="008C721E" w:rsidRDefault="00E80365" w:rsidP="006C7A13">
            <w:pPr>
              <w:pStyle w:val="Prrafodelista3"/>
              <w:spacing w:after="0" w:line="240" w:lineRule="auto"/>
              <w:ind w:left="0"/>
              <w:jc w:val="center"/>
              <w:rPr>
                <w:rFonts w:ascii="Times New Roman" w:hAnsi="Times New Roman"/>
                <w:b/>
                <w:bCs/>
                <w:sz w:val="18"/>
                <w:szCs w:val="18"/>
                <w:shd w:val="clear" w:color="auto" w:fill="FBD4B4"/>
              </w:rPr>
            </w:pPr>
            <w:r>
              <w:rPr>
                <w:rFonts w:ascii="Arial" w:hAnsi="Arial" w:cs="Arial"/>
              </w:rPr>
              <w:t>1.</w:t>
            </w:r>
          </w:p>
        </w:tc>
        <w:tc>
          <w:tcPr>
            <w:tcW w:w="2552" w:type="dxa"/>
            <w:tcBorders>
              <w:top w:val="single" w:sz="12" w:space="0" w:color="31849B" w:themeColor="accent5" w:themeShade="BF"/>
              <w:bottom w:val="single" w:sz="12" w:space="0" w:color="31849B" w:themeColor="accent5" w:themeShade="BF"/>
            </w:tcBorders>
            <w:shd w:val="clear" w:color="auto" w:fill="auto"/>
          </w:tcPr>
          <w:p w:rsidR="005F5A4F" w:rsidRPr="00957381" w:rsidRDefault="005F5A4F" w:rsidP="005F5A4F">
            <w:pPr>
              <w:spacing w:after="0" w:line="240" w:lineRule="auto"/>
              <w:ind w:left="708" w:hanging="708"/>
              <w:jc w:val="center"/>
              <w:rPr>
                <w:rFonts w:ascii="Arial" w:hAnsi="Arial" w:cs="Arial"/>
                <w:b/>
                <w:bCs/>
                <w:sz w:val="20"/>
                <w:szCs w:val="20"/>
              </w:rPr>
            </w:pPr>
            <w:r w:rsidRPr="00957381">
              <w:rPr>
                <w:rFonts w:ascii="Arial" w:hAnsi="Arial" w:cs="Arial"/>
                <w:b/>
                <w:bCs/>
                <w:sz w:val="20"/>
                <w:szCs w:val="20"/>
              </w:rPr>
              <w:t xml:space="preserve">DIPLOMADO EN </w:t>
            </w:r>
          </w:p>
          <w:p w:rsidR="005F5A4F" w:rsidRDefault="005F5A4F" w:rsidP="005F5A4F">
            <w:pPr>
              <w:spacing w:after="0" w:line="240" w:lineRule="auto"/>
              <w:ind w:left="708" w:hanging="708"/>
              <w:jc w:val="center"/>
              <w:rPr>
                <w:rFonts w:ascii="Arial" w:hAnsi="Arial" w:cs="Arial"/>
                <w:b/>
                <w:bCs/>
                <w:sz w:val="20"/>
                <w:szCs w:val="20"/>
              </w:rPr>
            </w:pPr>
            <w:r w:rsidRPr="00957381">
              <w:rPr>
                <w:rFonts w:ascii="Arial" w:hAnsi="Arial" w:cs="Arial"/>
                <w:b/>
                <w:bCs/>
                <w:sz w:val="20"/>
                <w:szCs w:val="20"/>
              </w:rPr>
              <w:t>PSICOLOGÍA FORENSE</w:t>
            </w:r>
          </w:p>
          <w:p w:rsidR="005F5A4F" w:rsidRDefault="005F5A4F" w:rsidP="005F5A4F">
            <w:pPr>
              <w:spacing w:after="0" w:line="240" w:lineRule="auto"/>
              <w:ind w:left="708" w:hanging="708"/>
              <w:jc w:val="center"/>
              <w:rPr>
                <w:rFonts w:ascii="Arial" w:hAnsi="Arial" w:cs="Arial"/>
                <w:b/>
                <w:bCs/>
                <w:sz w:val="20"/>
                <w:szCs w:val="20"/>
              </w:rPr>
            </w:pPr>
          </w:p>
          <w:p w:rsidR="005F5A4F" w:rsidRDefault="005F5A4F" w:rsidP="005F5A4F">
            <w:pPr>
              <w:spacing w:after="0" w:line="240" w:lineRule="auto"/>
              <w:ind w:left="708" w:hanging="708"/>
              <w:jc w:val="center"/>
              <w:rPr>
                <w:rFonts w:ascii="Arial" w:hAnsi="Arial" w:cs="Arial"/>
                <w:b/>
                <w:bCs/>
                <w:sz w:val="20"/>
                <w:szCs w:val="20"/>
              </w:rPr>
            </w:pPr>
          </w:p>
          <w:p w:rsidR="005F5A4F" w:rsidRDefault="005F5A4F" w:rsidP="005F5A4F">
            <w:pPr>
              <w:spacing w:after="0" w:line="240" w:lineRule="auto"/>
              <w:ind w:left="708" w:hanging="708"/>
              <w:jc w:val="center"/>
              <w:rPr>
                <w:rFonts w:ascii="Arial" w:hAnsi="Arial" w:cs="Arial"/>
                <w:b/>
                <w:bCs/>
                <w:sz w:val="20"/>
                <w:szCs w:val="20"/>
              </w:rPr>
            </w:pPr>
          </w:p>
          <w:p w:rsidR="005F5A4F" w:rsidRDefault="005F5A4F" w:rsidP="005F5A4F">
            <w:pPr>
              <w:spacing w:after="0" w:line="240" w:lineRule="auto"/>
              <w:ind w:left="708" w:hanging="708"/>
              <w:jc w:val="center"/>
              <w:rPr>
                <w:rFonts w:ascii="Arial" w:hAnsi="Arial" w:cs="Arial"/>
                <w:b/>
                <w:bCs/>
                <w:sz w:val="20"/>
                <w:szCs w:val="20"/>
              </w:rPr>
            </w:pPr>
          </w:p>
          <w:p w:rsidR="005F5A4F" w:rsidRDefault="005F5A4F" w:rsidP="005F5A4F">
            <w:pPr>
              <w:spacing w:after="0" w:line="240" w:lineRule="auto"/>
              <w:ind w:left="708" w:hanging="708"/>
              <w:jc w:val="center"/>
              <w:rPr>
                <w:rFonts w:ascii="Arial" w:hAnsi="Arial" w:cs="Arial"/>
                <w:b/>
                <w:bCs/>
                <w:sz w:val="20"/>
                <w:szCs w:val="20"/>
              </w:rPr>
            </w:pPr>
          </w:p>
          <w:p w:rsidR="005F5A4F" w:rsidRDefault="005F5A4F" w:rsidP="005F5A4F">
            <w:pPr>
              <w:spacing w:after="0" w:line="240" w:lineRule="auto"/>
              <w:ind w:left="708" w:hanging="708"/>
              <w:jc w:val="center"/>
              <w:rPr>
                <w:rFonts w:ascii="Arial" w:hAnsi="Arial" w:cs="Arial"/>
                <w:b/>
                <w:bCs/>
                <w:sz w:val="20"/>
                <w:szCs w:val="20"/>
              </w:rPr>
            </w:pPr>
          </w:p>
          <w:p w:rsidR="005F5A4F" w:rsidRPr="00957381" w:rsidRDefault="005F5A4F" w:rsidP="005F5A4F">
            <w:pPr>
              <w:spacing w:after="0" w:line="240" w:lineRule="auto"/>
              <w:ind w:left="-12"/>
              <w:rPr>
                <w:rFonts w:ascii="Arial" w:hAnsi="Arial" w:cs="Arial"/>
                <w:b/>
                <w:bCs/>
                <w:color w:val="FF0000"/>
                <w:sz w:val="20"/>
                <w:szCs w:val="20"/>
                <w:highlight w:val="yellow"/>
                <w:u w:val="single"/>
              </w:rPr>
            </w:pPr>
            <w:r>
              <w:rPr>
                <w:rFonts w:ascii="Arial" w:hAnsi="Arial" w:cs="Arial"/>
                <w:b/>
                <w:bCs/>
                <w:sz w:val="20"/>
                <w:szCs w:val="20"/>
              </w:rPr>
              <w:t xml:space="preserve">Fuente: </w:t>
            </w:r>
            <w:r w:rsidRPr="005F5A4F">
              <w:rPr>
                <w:rFonts w:ascii="Arial" w:hAnsi="Arial" w:cs="Arial"/>
                <w:bCs/>
                <w:sz w:val="20"/>
                <w:szCs w:val="20"/>
              </w:rPr>
              <w:t>Ficha de insumos</w:t>
            </w:r>
            <w:r w:rsidR="00F961A9">
              <w:rPr>
                <w:rFonts w:ascii="Arial" w:hAnsi="Arial" w:cs="Arial"/>
                <w:bCs/>
                <w:sz w:val="20"/>
                <w:szCs w:val="20"/>
              </w:rPr>
              <w:t xml:space="preserve"> del Centro de Servicios Auxiliares de la Administración de J</w:t>
            </w:r>
            <w:r w:rsidR="000D628B">
              <w:rPr>
                <w:rFonts w:ascii="Arial" w:hAnsi="Arial" w:cs="Arial"/>
                <w:bCs/>
                <w:sz w:val="20"/>
                <w:szCs w:val="20"/>
              </w:rPr>
              <w:t>usticia de Familia de Guatemala del 7 de octubre de 2024 (</w:t>
            </w:r>
            <w:proofErr w:type="spellStart"/>
            <w:r w:rsidR="000D628B">
              <w:rPr>
                <w:rFonts w:ascii="Arial" w:hAnsi="Arial" w:cs="Arial"/>
                <w:bCs/>
                <w:sz w:val="20"/>
                <w:szCs w:val="20"/>
              </w:rPr>
              <w:t>Mgr</w:t>
            </w:r>
            <w:proofErr w:type="spellEnd"/>
            <w:r w:rsidR="000D628B">
              <w:rPr>
                <w:rFonts w:ascii="Arial" w:hAnsi="Arial" w:cs="Arial"/>
                <w:bCs/>
                <w:sz w:val="20"/>
                <w:szCs w:val="20"/>
              </w:rPr>
              <w:t xml:space="preserve">. </w:t>
            </w:r>
            <w:r w:rsidR="000D628B">
              <w:rPr>
                <w:rFonts w:ascii="Arial" w:hAnsi="Arial" w:cs="Arial"/>
                <w:bCs/>
                <w:sz w:val="20"/>
                <w:szCs w:val="20"/>
              </w:rPr>
              <w:lastRenderedPageBreak/>
              <w:t>Iris Janeth Nolasco Molina)</w:t>
            </w:r>
          </w:p>
        </w:tc>
        <w:tc>
          <w:tcPr>
            <w:tcW w:w="2976" w:type="dxa"/>
            <w:tcBorders>
              <w:top w:val="single" w:sz="12" w:space="0" w:color="31849B" w:themeColor="accent5" w:themeShade="BF"/>
              <w:bottom w:val="single" w:sz="12" w:space="0" w:color="31849B" w:themeColor="accent5" w:themeShade="BF"/>
            </w:tcBorders>
            <w:shd w:val="clear" w:color="auto" w:fill="auto"/>
          </w:tcPr>
          <w:p w:rsidR="005F5A4F" w:rsidRPr="005F5A4F" w:rsidRDefault="005F5A4F" w:rsidP="005F5A4F">
            <w:pPr>
              <w:spacing w:after="0" w:line="240" w:lineRule="auto"/>
              <w:rPr>
                <w:rFonts w:ascii="Arial" w:hAnsi="Arial" w:cs="Arial"/>
                <w:bCs/>
                <w:sz w:val="20"/>
                <w:szCs w:val="20"/>
              </w:rPr>
            </w:pPr>
            <w:r w:rsidRPr="005F5A4F">
              <w:rPr>
                <w:rFonts w:ascii="Arial" w:hAnsi="Arial" w:cs="Arial"/>
                <w:b/>
                <w:bCs/>
                <w:sz w:val="20"/>
                <w:szCs w:val="20"/>
              </w:rPr>
              <w:lastRenderedPageBreak/>
              <w:t>FUNDAMENTOS DE PSICOLOGÍA FORENSE</w:t>
            </w:r>
          </w:p>
          <w:p w:rsidR="005F5A4F" w:rsidRPr="005F5A4F" w:rsidRDefault="005F5A4F" w:rsidP="005F5A4F">
            <w:pPr>
              <w:pStyle w:val="Prrafodelista"/>
              <w:numPr>
                <w:ilvl w:val="0"/>
                <w:numId w:val="13"/>
              </w:numPr>
              <w:spacing w:after="0" w:line="240" w:lineRule="auto"/>
              <w:rPr>
                <w:rFonts w:ascii="Arial" w:hAnsi="Arial" w:cs="Arial"/>
                <w:bCs/>
                <w:sz w:val="20"/>
                <w:szCs w:val="20"/>
              </w:rPr>
            </w:pPr>
            <w:r w:rsidRPr="005F5A4F">
              <w:rPr>
                <w:rFonts w:ascii="Arial" w:hAnsi="Arial" w:cs="Arial"/>
                <w:bCs/>
                <w:sz w:val="20"/>
                <w:szCs w:val="20"/>
              </w:rPr>
              <w:t>Introducción al marco legal y ético de la psicología forense.</w:t>
            </w:r>
          </w:p>
          <w:p w:rsidR="005F5A4F" w:rsidRPr="005F5A4F" w:rsidRDefault="005F5A4F" w:rsidP="005F5A4F">
            <w:pPr>
              <w:pStyle w:val="Prrafodelista"/>
              <w:numPr>
                <w:ilvl w:val="0"/>
                <w:numId w:val="13"/>
              </w:numPr>
              <w:spacing w:after="0" w:line="240" w:lineRule="auto"/>
              <w:rPr>
                <w:rFonts w:ascii="Arial" w:hAnsi="Arial" w:cs="Arial"/>
                <w:bCs/>
                <w:sz w:val="20"/>
                <w:szCs w:val="20"/>
              </w:rPr>
            </w:pPr>
            <w:r w:rsidRPr="005F5A4F">
              <w:rPr>
                <w:rFonts w:ascii="Arial" w:hAnsi="Arial" w:cs="Arial"/>
                <w:bCs/>
                <w:sz w:val="20"/>
                <w:szCs w:val="20"/>
              </w:rPr>
              <w:t>Principios y teorías fundamentales de la psicología aplicados al contexto legal.</w:t>
            </w:r>
          </w:p>
          <w:p w:rsidR="005F5A4F" w:rsidRPr="005F5A4F" w:rsidRDefault="005F5A4F" w:rsidP="005F5A4F">
            <w:pPr>
              <w:spacing w:after="0" w:line="240" w:lineRule="auto"/>
              <w:rPr>
                <w:rFonts w:ascii="Arial" w:hAnsi="Arial" w:cs="Arial"/>
                <w:bCs/>
                <w:sz w:val="20"/>
                <w:szCs w:val="20"/>
              </w:rPr>
            </w:pPr>
            <w:r w:rsidRPr="005F5A4F">
              <w:rPr>
                <w:rFonts w:ascii="Arial" w:hAnsi="Arial" w:cs="Arial"/>
                <w:b/>
                <w:bCs/>
                <w:sz w:val="20"/>
                <w:szCs w:val="20"/>
              </w:rPr>
              <w:t>DESARROLLO INFANTIL Y ADOLESCENTE</w:t>
            </w:r>
          </w:p>
          <w:p w:rsidR="005F5A4F" w:rsidRPr="005F5A4F" w:rsidRDefault="005F5A4F" w:rsidP="005F5A4F">
            <w:pPr>
              <w:pStyle w:val="Prrafodelista"/>
              <w:numPr>
                <w:ilvl w:val="0"/>
                <w:numId w:val="14"/>
              </w:numPr>
              <w:spacing w:after="0" w:line="240" w:lineRule="auto"/>
              <w:rPr>
                <w:rFonts w:ascii="Arial" w:hAnsi="Arial" w:cs="Arial"/>
                <w:bCs/>
                <w:sz w:val="20"/>
                <w:szCs w:val="20"/>
              </w:rPr>
            </w:pPr>
            <w:r w:rsidRPr="005F5A4F">
              <w:rPr>
                <w:rFonts w:ascii="Arial" w:hAnsi="Arial" w:cs="Arial"/>
                <w:bCs/>
                <w:sz w:val="20"/>
                <w:szCs w:val="20"/>
              </w:rPr>
              <w:t>Teorías del desarrollo que impactan el comportamiento y la comunicación en niños y adolescentes.</w:t>
            </w:r>
          </w:p>
          <w:p w:rsidR="005F5A4F" w:rsidRDefault="005F5A4F" w:rsidP="005F5A4F">
            <w:pPr>
              <w:spacing w:after="0" w:line="240" w:lineRule="auto"/>
              <w:rPr>
                <w:rFonts w:ascii="Arial" w:hAnsi="Arial" w:cs="Arial"/>
                <w:bCs/>
                <w:sz w:val="20"/>
                <w:szCs w:val="20"/>
              </w:rPr>
            </w:pPr>
          </w:p>
          <w:p w:rsidR="005F5A4F" w:rsidRPr="005F5A4F" w:rsidRDefault="005F5A4F" w:rsidP="005F5A4F">
            <w:pPr>
              <w:spacing w:after="0" w:line="240" w:lineRule="auto"/>
              <w:rPr>
                <w:rFonts w:ascii="Arial" w:hAnsi="Arial" w:cs="Arial"/>
                <w:b/>
                <w:bCs/>
                <w:sz w:val="20"/>
                <w:szCs w:val="20"/>
              </w:rPr>
            </w:pPr>
            <w:r w:rsidRPr="005F5A4F">
              <w:rPr>
                <w:rFonts w:ascii="Arial" w:hAnsi="Arial" w:cs="Arial"/>
                <w:b/>
                <w:bCs/>
                <w:sz w:val="20"/>
                <w:szCs w:val="20"/>
              </w:rPr>
              <w:t>TÉCNICAS DE ENTREVISTA</w:t>
            </w:r>
          </w:p>
          <w:p w:rsidR="005F5A4F" w:rsidRPr="005F5A4F" w:rsidRDefault="005F5A4F" w:rsidP="005F5A4F">
            <w:pPr>
              <w:pStyle w:val="Prrafodelista"/>
              <w:numPr>
                <w:ilvl w:val="0"/>
                <w:numId w:val="15"/>
              </w:numPr>
              <w:spacing w:after="0" w:line="240" w:lineRule="auto"/>
              <w:rPr>
                <w:rFonts w:ascii="Arial" w:hAnsi="Arial" w:cs="Arial"/>
                <w:bCs/>
                <w:sz w:val="20"/>
                <w:szCs w:val="20"/>
              </w:rPr>
            </w:pPr>
            <w:r w:rsidRPr="005F5A4F">
              <w:rPr>
                <w:rFonts w:ascii="Arial" w:hAnsi="Arial" w:cs="Arial"/>
                <w:bCs/>
                <w:sz w:val="20"/>
                <w:szCs w:val="20"/>
              </w:rPr>
              <w:t>Métodos específicos para entrevistar a niños y adolescentes, incluyendo el uso del juego como herramienta.</w:t>
            </w:r>
          </w:p>
          <w:p w:rsidR="005F5A4F" w:rsidRPr="005F5A4F" w:rsidRDefault="005F5A4F" w:rsidP="005F5A4F">
            <w:pPr>
              <w:pStyle w:val="Prrafodelista"/>
              <w:numPr>
                <w:ilvl w:val="0"/>
                <w:numId w:val="15"/>
              </w:numPr>
              <w:spacing w:after="0" w:line="240" w:lineRule="auto"/>
              <w:rPr>
                <w:rFonts w:ascii="Arial" w:hAnsi="Arial" w:cs="Arial"/>
                <w:bCs/>
                <w:sz w:val="20"/>
                <w:szCs w:val="20"/>
              </w:rPr>
            </w:pPr>
            <w:r w:rsidRPr="005F5A4F">
              <w:rPr>
                <w:rFonts w:ascii="Arial" w:hAnsi="Arial" w:cs="Arial"/>
                <w:bCs/>
                <w:sz w:val="20"/>
                <w:szCs w:val="20"/>
              </w:rPr>
              <w:t>Elaboración de entrevistas estructuradas y no estructuradas con diferentes tipos de individuos (testigos, víctimas, delincuentes).</w:t>
            </w:r>
          </w:p>
          <w:p w:rsidR="005F5A4F" w:rsidRPr="005F0060" w:rsidRDefault="005F5A4F" w:rsidP="005F0060">
            <w:pPr>
              <w:pStyle w:val="Prrafodelista"/>
              <w:numPr>
                <w:ilvl w:val="0"/>
                <w:numId w:val="16"/>
              </w:numPr>
              <w:spacing w:after="0" w:line="240" w:lineRule="auto"/>
              <w:rPr>
                <w:rFonts w:ascii="Arial" w:hAnsi="Arial" w:cs="Arial"/>
                <w:bCs/>
                <w:sz w:val="20"/>
                <w:szCs w:val="20"/>
              </w:rPr>
            </w:pPr>
            <w:r w:rsidRPr="005F0060">
              <w:rPr>
                <w:rFonts w:ascii="Arial" w:hAnsi="Arial" w:cs="Arial"/>
                <w:bCs/>
                <w:sz w:val="20"/>
                <w:szCs w:val="20"/>
              </w:rPr>
              <w:t xml:space="preserve">Herramientas para llevar a cabo la entrevista (Cámara </w:t>
            </w:r>
            <w:proofErr w:type="spellStart"/>
            <w:r w:rsidRPr="005F0060">
              <w:rPr>
                <w:rFonts w:ascii="Arial" w:hAnsi="Arial" w:cs="Arial"/>
                <w:bCs/>
                <w:sz w:val="20"/>
                <w:szCs w:val="20"/>
              </w:rPr>
              <w:t>Gesell</w:t>
            </w:r>
            <w:proofErr w:type="spellEnd"/>
            <w:r w:rsidRPr="005F0060">
              <w:rPr>
                <w:rFonts w:ascii="Arial" w:hAnsi="Arial" w:cs="Arial"/>
                <w:bCs/>
                <w:sz w:val="20"/>
                <w:szCs w:val="20"/>
              </w:rPr>
              <w:t>, Cámara de circuito cerrado, video conferencia)</w:t>
            </w:r>
          </w:p>
          <w:p w:rsidR="005F0060" w:rsidRDefault="005F0060" w:rsidP="005F5A4F">
            <w:pPr>
              <w:spacing w:after="0" w:line="240" w:lineRule="auto"/>
              <w:rPr>
                <w:rFonts w:ascii="Arial" w:hAnsi="Arial" w:cs="Arial"/>
                <w:bCs/>
                <w:sz w:val="20"/>
                <w:szCs w:val="20"/>
              </w:rPr>
            </w:pPr>
          </w:p>
          <w:p w:rsidR="005F5A4F" w:rsidRPr="005F0060" w:rsidRDefault="005F0060" w:rsidP="005F5A4F">
            <w:pPr>
              <w:spacing w:after="0" w:line="240" w:lineRule="auto"/>
              <w:rPr>
                <w:rFonts w:ascii="Arial" w:hAnsi="Arial" w:cs="Arial"/>
                <w:b/>
                <w:bCs/>
                <w:sz w:val="20"/>
                <w:szCs w:val="20"/>
              </w:rPr>
            </w:pPr>
            <w:r w:rsidRPr="005F0060">
              <w:rPr>
                <w:rFonts w:ascii="Arial" w:hAnsi="Arial" w:cs="Arial"/>
                <w:b/>
                <w:bCs/>
                <w:sz w:val="20"/>
                <w:szCs w:val="20"/>
              </w:rPr>
              <w:t>EVALUACIÓN PSICOLÓGICA</w:t>
            </w:r>
          </w:p>
          <w:p w:rsidR="005F5A4F" w:rsidRPr="005F0060" w:rsidRDefault="005F5A4F" w:rsidP="005F0060">
            <w:pPr>
              <w:pStyle w:val="Prrafodelista"/>
              <w:numPr>
                <w:ilvl w:val="0"/>
                <w:numId w:val="17"/>
              </w:numPr>
              <w:spacing w:after="0" w:line="240" w:lineRule="auto"/>
              <w:rPr>
                <w:rFonts w:ascii="Arial" w:hAnsi="Arial" w:cs="Arial"/>
                <w:bCs/>
                <w:sz w:val="20"/>
                <w:szCs w:val="20"/>
              </w:rPr>
            </w:pPr>
            <w:r w:rsidRPr="005F0060">
              <w:rPr>
                <w:rFonts w:ascii="Arial" w:hAnsi="Arial" w:cs="Arial"/>
                <w:bCs/>
                <w:sz w:val="20"/>
                <w:szCs w:val="20"/>
              </w:rPr>
              <w:t xml:space="preserve">Técnicas e Instrumentos estandarizados para la evaluación emocional y conductual. Credibilidad del testimonio. </w:t>
            </w:r>
          </w:p>
          <w:p w:rsidR="005F0060" w:rsidRDefault="005F0060" w:rsidP="005F5A4F">
            <w:pPr>
              <w:spacing w:after="0" w:line="240" w:lineRule="auto"/>
              <w:rPr>
                <w:rFonts w:ascii="Arial" w:hAnsi="Arial" w:cs="Arial"/>
                <w:bCs/>
                <w:sz w:val="20"/>
                <w:szCs w:val="20"/>
              </w:rPr>
            </w:pPr>
          </w:p>
          <w:p w:rsidR="005F5A4F" w:rsidRPr="005F0060" w:rsidRDefault="005F0060" w:rsidP="005F5A4F">
            <w:pPr>
              <w:spacing w:after="0" w:line="240" w:lineRule="auto"/>
              <w:rPr>
                <w:rFonts w:ascii="Arial" w:hAnsi="Arial" w:cs="Arial"/>
                <w:b/>
                <w:bCs/>
                <w:sz w:val="20"/>
                <w:szCs w:val="20"/>
              </w:rPr>
            </w:pPr>
            <w:r w:rsidRPr="005F0060">
              <w:rPr>
                <w:rFonts w:ascii="Arial" w:hAnsi="Arial" w:cs="Arial"/>
                <w:b/>
                <w:bCs/>
                <w:sz w:val="20"/>
                <w:szCs w:val="20"/>
              </w:rPr>
              <w:t>INFORME PERICIAL</w:t>
            </w:r>
          </w:p>
          <w:p w:rsidR="005F5A4F" w:rsidRPr="005F0060" w:rsidRDefault="005F5A4F" w:rsidP="005F0060">
            <w:pPr>
              <w:pStyle w:val="Prrafodelista"/>
              <w:numPr>
                <w:ilvl w:val="0"/>
                <w:numId w:val="18"/>
              </w:numPr>
              <w:spacing w:after="0" w:line="240" w:lineRule="auto"/>
              <w:rPr>
                <w:rFonts w:ascii="Arial" w:hAnsi="Arial" w:cs="Arial"/>
                <w:bCs/>
                <w:sz w:val="20"/>
                <w:szCs w:val="20"/>
              </w:rPr>
            </w:pPr>
            <w:r w:rsidRPr="005F0060">
              <w:rPr>
                <w:rFonts w:ascii="Arial" w:hAnsi="Arial" w:cs="Arial"/>
                <w:bCs/>
                <w:sz w:val="20"/>
                <w:szCs w:val="20"/>
              </w:rPr>
              <w:t>Estructura y redacción de informes periciales, incluyendo aspectos legales relevantes.</w:t>
            </w:r>
          </w:p>
          <w:p w:rsidR="005F0060" w:rsidRDefault="005F0060" w:rsidP="005F5A4F">
            <w:pPr>
              <w:spacing w:after="0" w:line="240" w:lineRule="auto"/>
              <w:rPr>
                <w:rFonts w:ascii="Arial" w:hAnsi="Arial" w:cs="Arial"/>
                <w:bCs/>
                <w:sz w:val="20"/>
                <w:szCs w:val="20"/>
              </w:rPr>
            </w:pPr>
          </w:p>
          <w:p w:rsidR="005F5A4F" w:rsidRPr="005F0060" w:rsidRDefault="005F0060" w:rsidP="005F5A4F">
            <w:pPr>
              <w:spacing w:after="0" w:line="240" w:lineRule="auto"/>
              <w:rPr>
                <w:rFonts w:ascii="Arial" w:hAnsi="Arial" w:cs="Arial"/>
                <w:b/>
                <w:bCs/>
                <w:sz w:val="20"/>
                <w:szCs w:val="20"/>
              </w:rPr>
            </w:pPr>
            <w:r w:rsidRPr="005F0060">
              <w:rPr>
                <w:rFonts w:ascii="Arial" w:hAnsi="Arial" w:cs="Arial"/>
                <w:b/>
                <w:bCs/>
                <w:sz w:val="20"/>
                <w:szCs w:val="20"/>
              </w:rPr>
              <w:lastRenderedPageBreak/>
              <w:t>ÉTICA PROFESIONAL</w:t>
            </w:r>
          </w:p>
          <w:p w:rsidR="005F5A4F" w:rsidRPr="005F0060" w:rsidRDefault="005F5A4F" w:rsidP="005F0060">
            <w:pPr>
              <w:pStyle w:val="Prrafodelista"/>
              <w:numPr>
                <w:ilvl w:val="0"/>
                <w:numId w:val="19"/>
              </w:numPr>
              <w:spacing w:after="0" w:line="240" w:lineRule="auto"/>
              <w:rPr>
                <w:rFonts w:ascii="Arial" w:hAnsi="Arial" w:cs="Arial"/>
                <w:bCs/>
                <w:sz w:val="20"/>
                <w:szCs w:val="20"/>
              </w:rPr>
            </w:pPr>
            <w:r w:rsidRPr="005F0060">
              <w:rPr>
                <w:rFonts w:ascii="Arial" w:hAnsi="Arial" w:cs="Arial"/>
                <w:bCs/>
                <w:sz w:val="20"/>
                <w:szCs w:val="20"/>
              </w:rPr>
              <w:t>Consideraciones éticas en el trabajo forense, especialmente en relación con poblaciones vulnerables, consentimiento informado.</w:t>
            </w:r>
          </w:p>
          <w:p w:rsidR="005F5A4F" w:rsidRPr="005F0060" w:rsidRDefault="005F5A4F" w:rsidP="005F0060">
            <w:pPr>
              <w:pStyle w:val="Prrafodelista"/>
              <w:numPr>
                <w:ilvl w:val="0"/>
                <w:numId w:val="20"/>
              </w:numPr>
              <w:spacing w:after="0" w:line="240" w:lineRule="auto"/>
              <w:rPr>
                <w:rFonts w:ascii="Arial" w:hAnsi="Arial" w:cs="Arial"/>
                <w:bCs/>
                <w:sz w:val="20"/>
                <w:szCs w:val="20"/>
              </w:rPr>
            </w:pPr>
            <w:r w:rsidRPr="005F0060">
              <w:rPr>
                <w:rFonts w:ascii="Arial" w:hAnsi="Arial" w:cs="Arial"/>
                <w:bCs/>
                <w:sz w:val="20"/>
                <w:szCs w:val="20"/>
              </w:rPr>
              <w:t>Habilidad para trabajar en equipo con abogados, jueces y otros profesionales del sistema de justicia.</w:t>
            </w:r>
          </w:p>
          <w:p w:rsidR="005F5A4F" w:rsidRDefault="005F5A4F" w:rsidP="005F0060">
            <w:pPr>
              <w:pStyle w:val="Prrafodelista"/>
              <w:numPr>
                <w:ilvl w:val="0"/>
                <w:numId w:val="20"/>
              </w:numPr>
              <w:spacing w:after="0" w:line="240" w:lineRule="auto"/>
              <w:rPr>
                <w:rFonts w:ascii="Arial" w:hAnsi="Arial" w:cs="Arial"/>
                <w:bCs/>
                <w:sz w:val="20"/>
                <w:szCs w:val="20"/>
              </w:rPr>
            </w:pPr>
            <w:r w:rsidRPr="005F0060">
              <w:rPr>
                <w:rFonts w:ascii="Arial" w:hAnsi="Arial" w:cs="Arial"/>
                <w:bCs/>
                <w:sz w:val="20"/>
                <w:szCs w:val="20"/>
              </w:rPr>
              <w:t>Comprensión de las diferencias culturales y su impacto en el comportamiento y las percepciones legales.</w:t>
            </w:r>
          </w:p>
          <w:p w:rsidR="007F3711" w:rsidRDefault="007F3711" w:rsidP="007F3711">
            <w:pPr>
              <w:spacing w:after="0" w:line="240" w:lineRule="auto"/>
              <w:rPr>
                <w:rFonts w:ascii="Arial" w:hAnsi="Arial" w:cs="Arial"/>
                <w:bCs/>
                <w:sz w:val="20"/>
                <w:szCs w:val="20"/>
              </w:rPr>
            </w:pPr>
          </w:p>
          <w:p w:rsidR="007F3711" w:rsidRDefault="007F3711"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CB765F" w:rsidRDefault="00CB765F" w:rsidP="007F3711">
            <w:pPr>
              <w:spacing w:after="0" w:line="240" w:lineRule="auto"/>
              <w:rPr>
                <w:rFonts w:ascii="Arial" w:hAnsi="Arial" w:cs="Arial"/>
                <w:bCs/>
                <w:sz w:val="20"/>
                <w:szCs w:val="20"/>
              </w:rPr>
            </w:pPr>
          </w:p>
          <w:p w:rsidR="007F3711" w:rsidRDefault="007F3711" w:rsidP="007F3711">
            <w:pPr>
              <w:spacing w:after="0" w:line="240" w:lineRule="auto"/>
              <w:rPr>
                <w:rFonts w:ascii="Arial" w:hAnsi="Arial" w:cs="Arial"/>
                <w:bCs/>
                <w:sz w:val="20"/>
                <w:szCs w:val="20"/>
              </w:rPr>
            </w:pPr>
          </w:p>
          <w:p w:rsidR="007F3711" w:rsidRPr="007F3711" w:rsidRDefault="007F3711" w:rsidP="007F3711">
            <w:pPr>
              <w:spacing w:after="0" w:line="240" w:lineRule="auto"/>
              <w:rPr>
                <w:rFonts w:ascii="Arial" w:hAnsi="Arial" w:cs="Arial"/>
                <w:bCs/>
                <w:sz w:val="20"/>
                <w:szCs w:val="20"/>
              </w:rPr>
            </w:pPr>
          </w:p>
        </w:tc>
        <w:tc>
          <w:tcPr>
            <w:tcW w:w="1843" w:type="dxa"/>
            <w:tcBorders>
              <w:top w:val="single" w:sz="12" w:space="0" w:color="31849B" w:themeColor="accent5" w:themeShade="BF"/>
              <w:bottom w:val="single" w:sz="12" w:space="0" w:color="31849B" w:themeColor="accent5" w:themeShade="BF"/>
            </w:tcBorders>
          </w:tcPr>
          <w:p w:rsidR="005F5A4F" w:rsidRPr="00957381" w:rsidRDefault="005F5A4F" w:rsidP="005F5A4F">
            <w:pPr>
              <w:spacing w:after="0" w:line="240" w:lineRule="auto"/>
              <w:rPr>
                <w:rFonts w:ascii="Arial" w:hAnsi="Arial" w:cs="Arial"/>
                <w:bCs/>
                <w:sz w:val="20"/>
                <w:szCs w:val="20"/>
              </w:rPr>
            </w:pPr>
            <w:r w:rsidRPr="00957381">
              <w:rPr>
                <w:rFonts w:ascii="Arial" w:hAnsi="Arial" w:cs="Arial"/>
                <w:bCs/>
                <w:sz w:val="20"/>
                <w:szCs w:val="20"/>
              </w:rPr>
              <w:lastRenderedPageBreak/>
              <w:t>Desarrollar habilidades para la evaluación y tratamiento de individuos en contextos forenses.</w:t>
            </w:r>
          </w:p>
        </w:tc>
        <w:tc>
          <w:tcPr>
            <w:tcW w:w="1843" w:type="dxa"/>
            <w:tcBorders>
              <w:top w:val="single" w:sz="12" w:space="0" w:color="31849B" w:themeColor="accent5" w:themeShade="BF"/>
              <w:bottom w:val="single" w:sz="12" w:space="0" w:color="31849B" w:themeColor="accent5" w:themeShade="BF"/>
            </w:tcBorders>
            <w:shd w:val="clear" w:color="auto" w:fill="auto"/>
          </w:tcPr>
          <w:p w:rsidR="005F5A4F" w:rsidRPr="00957381" w:rsidRDefault="005F5A4F" w:rsidP="005F5A4F">
            <w:pPr>
              <w:spacing w:after="0" w:line="240" w:lineRule="auto"/>
              <w:rPr>
                <w:rFonts w:ascii="Arial" w:hAnsi="Arial" w:cs="Arial"/>
                <w:bCs/>
                <w:sz w:val="20"/>
                <w:szCs w:val="20"/>
              </w:rPr>
            </w:pPr>
            <w:r w:rsidRPr="00957381">
              <w:rPr>
                <w:rFonts w:ascii="Arial" w:hAnsi="Arial" w:cs="Arial"/>
                <w:bCs/>
                <w:sz w:val="20"/>
                <w:szCs w:val="20"/>
              </w:rPr>
              <w:t xml:space="preserve">Aplica en el desempeño de su función los principios de la Psicología Forense para contribuir con su especialización en la toma de decisiones sobre los casos judiciales, para garantizar que el sistema judicial en Guatemala funcione de manera efectiva y </w:t>
            </w:r>
            <w:r w:rsidRPr="00957381">
              <w:rPr>
                <w:rFonts w:ascii="Arial" w:hAnsi="Arial" w:cs="Arial"/>
                <w:bCs/>
                <w:sz w:val="20"/>
                <w:szCs w:val="20"/>
              </w:rPr>
              <w:lastRenderedPageBreak/>
              <w:t>justa, integrando consideraciones psicológicas en el proceso legal.</w:t>
            </w:r>
          </w:p>
        </w:tc>
        <w:tc>
          <w:tcPr>
            <w:tcW w:w="1701" w:type="dxa"/>
            <w:shd w:val="clear" w:color="auto" w:fill="auto"/>
          </w:tcPr>
          <w:p w:rsidR="005F5A4F" w:rsidRPr="005F5A4F" w:rsidRDefault="005F5A4F" w:rsidP="005F5A4F">
            <w:pPr>
              <w:spacing w:after="0" w:line="240" w:lineRule="auto"/>
              <w:rPr>
                <w:rFonts w:ascii="Arial" w:eastAsia="Calibri" w:hAnsi="Arial" w:cs="Arial"/>
                <w:bCs/>
                <w:sz w:val="20"/>
                <w:szCs w:val="20"/>
              </w:rPr>
            </w:pPr>
            <w:r w:rsidRPr="005F5A4F">
              <w:rPr>
                <w:rFonts w:ascii="Arial" w:eastAsia="Calibri" w:hAnsi="Arial" w:cs="Arial"/>
                <w:bCs/>
                <w:sz w:val="20"/>
                <w:szCs w:val="20"/>
              </w:rPr>
              <w:lastRenderedPageBreak/>
              <w:t xml:space="preserve">Psicólogos y psicólogas del Organismo Judicial. </w:t>
            </w:r>
          </w:p>
        </w:tc>
        <w:tc>
          <w:tcPr>
            <w:tcW w:w="1352" w:type="dxa"/>
            <w:tcBorders>
              <w:top w:val="single" w:sz="12" w:space="0" w:color="31849B" w:themeColor="accent5" w:themeShade="BF"/>
              <w:left w:val="single" w:sz="8" w:space="0" w:color="31849B" w:themeColor="accent5" w:themeShade="BF"/>
              <w:bottom w:val="single" w:sz="12" w:space="0" w:color="31849B" w:themeColor="accent5" w:themeShade="BF"/>
              <w:right w:val="single" w:sz="8" w:space="0" w:color="31849B" w:themeColor="accent5" w:themeShade="BF"/>
            </w:tcBorders>
          </w:tcPr>
          <w:p w:rsidR="005F5A4F" w:rsidRDefault="005F5A4F" w:rsidP="005F5A4F">
            <w:pPr>
              <w:spacing w:after="0" w:line="240" w:lineRule="auto"/>
              <w:jc w:val="center"/>
              <w:rPr>
                <w:rFonts w:ascii="Arial" w:hAnsi="Arial" w:cs="Arial"/>
                <w:bCs/>
                <w:sz w:val="20"/>
                <w:szCs w:val="20"/>
                <w:lang w:val="es-ES"/>
              </w:rPr>
            </w:pPr>
            <w:r>
              <w:rPr>
                <w:rFonts w:ascii="Arial" w:hAnsi="Arial" w:cs="Arial"/>
                <w:bCs/>
                <w:sz w:val="20"/>
                <w:szCs w:val="20"/>
                <w:lang w:val="es-ES"/>
              </w:rPr>
              <w:t>Virtual</w:t>
            </w:r>
          </w:p>
          <w:p w:rsidR="005F5A4F" w:rsidRDefault="005F5A4F" w:rsidP="005F5A4F">
            <w:pPr>
              <w:spacing w:after="0" w:line="240" w:lineRule="auto"/>
              <w:jc w:val="center"/>
              <w:rPr>
                <w:rFonts w:ascii="Arial" w:hAnsi="Arial" w:cs="Arial"/>
                <w:bCs/>
                <w:sz w:val="20"/>
                <w:szCs w:val="20"/>
                <w:lang w:val="es-ES"/>
              </w:rPr>
            </w:pPr>
          </w:p>
          <w:p w:rsidR="005F5A4F" w:rsidRDefault="005F5A4F" w:rsidP="005F5A4F">
            <w:pPr>
              <w:spacing w:after="0" w:line="240" w:lineRule="auto"/>
              <w:jc w:val="center"/>
              <w:rPr>
                <w:rFonts w:ascii="Arial" w:hAnsi="Arial" w:cs="Arial"/>
                <w:bCs/>
                <w:sz w:val="20"/>
                <w:szCs w:val="20"/>
                <w:lang w:val="es-ES"/>
              </w:rPr>
            </w:pPr>
            <w:r>
              <w:rPr>
                <w:rFonts w:ascii="Arial" w:hAnsi="Arial" w:cs="Arial"/>
                <w:bCs/>
                <w:sz w:val="20"/>
                <w:szCs w:val="20"/>
                <w:lang w:val="es-ES"/>
              </w:rPr>
              <w:t>Zoom de 14:00 a 16:00 horas los viernes</w:t>
            </w:r>
          </w:p>
          <w:p w:rsidR="005F5A4F" w:rsidRDefault="005F5A4F" w:rsidP="005F5A4F">
            <w:pPr>
              <w:spacing w:after="0" w:line="240" w:lineRule="auto"/>
              <w:jc w:val="center"/>
              <w:rPr>
                <w:rFonts w:ascii="Arial" w:hAnsi="Arial" w:cs="Arial"/>
                <w:bCs/>
                <w:sz w:val="20"/>
                <w:szCs w:val="20"/>
                <w:lang w:val="es-ES"/>
              </w:rPr>
            </w:pPr>
          </w:p>
          <w:p w:rsidR="005F5A4F" w:rsidRDefault="005F5A4F" w:rsidP="005F5A4F">
            <w:pPr>
              <w:spacing w:after="0" w:line="240" w:lineRule="auto"/>
              <w:jc w:val="center"/>
              <w:rPr>
                <w:rFonts w:ascii="Arial" w:hAnsi="Arial" w:cs="Arial"/>
                <w:bCs/>
                <w:sz w:val="20"/>
                <w:szCs w:val="20"/>
                <w:lang w:val="es-ES"/>
              </w:rPr>
            </w:pPr>
            <w:proofErr w:type="spellStart"/>
            <w:r>
              <w:rPr>
                <w:rFonts w:ascii="Arial" w:hAnsi="Arial" w:cs="Arial"/>
                <w:bCs/>
                <w:sz w:val="20"/>
                <w:szCs w:val="20"/>
                <w:lang w:val="es-ES"/>
              </w:rPr>
              <w:t>Moodle</w:t>
            </w:r>
            <w:proofErr w:type="spellEnd"/>
          </w:p>
          <w:p w:rsidR="005F5A4F" w:rsidRPr="00957381" w:rsidRDefault="005F5A4F" w:rsidP="005F5A4F">
            <w:pPr>
              <w:spacing w:after="0" w:line="240" w:lineRule="auto"/>
              <w:jc w:val="center"/>
              <w:rPr>
                <w:rFonts w:ascii="Arial" w:hAnsi="Arial" w:cs="Arial"/>
                <w:bCs/>
                <w:sz w:val="20"/>
                <w:szCs w:val="20"/>
                <w:lang w:val="es-ES"/>
              </w:rPr>
            </w:pPr>
            <w:r>
              <w:rPr>
                <w:rFonts w:ascii="Arial" w:hAnsi="Arial" w:cs="Arial"/>
                <w:bCs/>
                <w:sz w:val="20"/>
                <w:szCs w:val="20"/>
                <w:lang w:val="es-ES"/>
              </w:rPr>
              <w:t>Trabajos en plataforma de febrero a julio</w:t>
            </w:r>
          </w:p>
        </w:tc>
        <w:tc>
          <w:tcPr>
            <w:tcW w:w="1455" w:type="dxa"/>
            <w:tcBorders>
              <w:top w:val="single" w:sz="12" w:space="0" w:color="31849B" w:themeColor="accent5" w:themeShade="BF"/>
              <w:left w:val="single" w:sz="8" w:space="0" w:color="31849B" w:themeColor="accent5" w:themeShade="BF"/>
              <w:bottom w:val="single" w:sz="12" w:space="0" w:color="31849B" w:themeColor="accent5" w:themeShade="BF"/>
              <w:right w:val="single" w:sz="12" w:space="0" w:color="31849B" w:themeColor="accent5" w:themeShade="BF"/>
            </w:tcBorders>
          </w:tcPr>
          <w:p w:rsidR="005F5A4F" w:rsidRPr="00957381" w:rsidRDefault="005F5A4F" w:rsidP="005F5A4F">
            <w:pPr>
              <w:spacing w:after="0" w:line="240" w:lineRule="auto"/>
              <w:jc w:val="center"/>
              <w:rPr>
                <w:rFonts w:ascii="Arial" w:hAnsi="Arial" w:cs="Arial"/>
                <w:bCs/>
                <w:sz w:val="20"/>
                <w:szCs w:val="20"/>
                <w:lang w:val="es-ES"/>
              </w:rPr>
            </w:pPr>
            <w:r>
              <w:rPr>
                <w:rFonts w:ascii="Arial" w:hAnsi="Arial" w:cs="Arial"/>
                <w:bCs/>
                <w:sz w:val="20"/>
                <w:szCs w:val="20"/>
                <w:lang w:val="es-ES"/>
              </w:rPr>
              <w:t>Primero al Cuarto bimestre</w:t>
            </w:r>
          </w:p>
        </w:tc>
      </w:tr>
      <w:tr w:rsidR="007F3711" w:rsidRPr="008C721E" w:rsidTr="00E40F01">
        <w:trPr>
          <w:trHeight w:val="476"/>
          <w:jc w:val="center"/>
        </w:trPr>
        <w:tc>
          <w:tcPr>
            <w:tcW w:w="740" w:type="dxa"/>
            <w:tcBorders>
              <w:top w:val="single" w:sz="12" w:space="0" w:color="31849B" w:themeColor="accent5" w:themeShade="BF"/>
              <w:left w:val="single" w:sz="12" w:space="0" w:color="31849B" w:themeColor="accent5" w:themeShade="BF"/>
              <w:bottom w:val="single" w:sz="12" w:space="0" w:color="31849B" w:themeColor="accent5" w:themeShade="BF"/>
            </w:tcBorders>
            <w:shd w:val="clear" w:color="auto" w:fill="auto"/>
          </w:tcPr>
          <w:p w:rsidR="007F3711" w:rsidRDefault="007F3711" w:rsidP="007F3711">
            <w:pPr>
              <w:pStyle w:val="Prrafodelista3"/>
              <w:spacing w:after="0" w:line="240" w:lineRule="auto"/>
              <w:ind w:left="0"/>
              <w:jc w:val="center"/>
              <w:rPr>
                <w:rFonts w:ascii="Arial" w:hAnsi="Arial" w:cs="Arial"/>
              </w:rPr>
            </w:pPr>
            <w:r>
              <w:rPr>
                <w:rFonts w:ascii="Arial" w:hAnsi="Arial" w:cs="Arial"/>
              </w:rPr>
              <w:lastRenderedPageBreak/>
              <w:t>2.</w:t>
            </w:r>
          </w:p>
        </w:tc>
        <w:tc>
          <w:tcPr>
            <w:tcW w:w="2552" w:type="dxa"/>
            <w:shd w:val="clear" w:color="auto" w:fill="auto"/>
          </w:tcPr>
          <w:p w:rsidR="007F3711" w:rsidRPr="001317D0" w:rsidRDefault="007F3711" w:rsidP="007F3711">
            <w:pPr>
              <w:spacing w:after="0" w:line="240" w:lineRule="auto"/>
              <w:jc w:val="center"/>
              <w:rPr>
                <w:rFonts w:ascii="Arial" w:hAnsi="Arial" w:cs="Arial"/>
                <w:b/>
                <w:sz w:val="20"/>
              </w:rPr>
            </w:pPr>
            <w:r w:rsidRPr="001317D0">
              <w:rPr>
                <w:rFonts w:ascii="Arial" w:hAnsi="Arial" w:cs="Arial"/>
                <w:b/>
                <w:sz w:val="20"/>
              </w:rPr>
              <w:t>DIPLOMADO EN TRABAJO SOCIAL FORENSE Y ELABORACIÓN DE PERITAJE JUDICIAL</w:t>
            </w:r>
          </w:p>
          <w:p w:rsidR="007F3711" w:rsidRPr="001317D0" w:rsidRDefault="007F3711" w:rsidP="007F3711">
            <w:pPr>
              <w:spacing w:after="0" w:line="240" w:lineRule="auto"/>
              <w:rPr>
                <w:rFonts w:ascii="Arial" w:hAnsi="Arial" w:cs="Arial"/>
                <w:b/>
                <w:sz w:val="20"/>
              </w:rPr>
            </w:pPr>
          </w:p>
          <w:p w:rsidR="007F3711" w:rsidRPr="001317D0" w:rsidRDefault="007F3711" w:rsidP="007F3711">
            <w:pPr>
              <w:spacing w:after="0" w:line="240" w:lineRule="auto"/>
              <w:rPr>
                <w:rFonts w:ascii="Arial" w:hAnsi="Arial" w:cs="Arial"/>
                <w:b/>
                <w:bCs/>
                <w:sz w:val="20"/>
                <w:szCs w:val="20"/>
              </w:rPr>
            </w:pPr>
            <w:r w:rsidRPr="001317D0">
              <w:rPr>
                <w:rFonts w:ascii="Arial" w:hAnsi="Arial" w:cs="Arial"/>
                <w:b/>
                <w:bCs/>
                <w:sz w:val="20"/>
                <w:szCs w:val="20"/>
              </w:rPr>
              <w:t>Fuente:</w:t>
            </w:r>
          </w:p>
          <w:p w:rsidR="007F3711" w:rsidRPr="007F3711" w:rsidRDefault="007F3711" w:rsidP="007F3711">
            <w:pPr>
              <w:spacing w:after="0" w:line="240" w:lineRule="auto"/>
              <w:rPr>
                <w:rFonts w:ascii="Arial" w:hAnsi="Arial" w:cs="Arial"/>
                <w:bCs/>
                <w:sz w:val="20"/>
                <w:szCs w:val="20"/>
              </w:rPr>
            </w:pPr>
            <w:r w:rsidRPr="007F3711">
              <w:rPr>
                <w:rFonts w:ascii="Arial" w:hAnsi="Arial" w:cs="Arial"/>
                <w:bCs/>
                <w:sz w:val="20"/>
                <w:szCs w:val="20"/>
              </w:rPr>
              <w:t>Ficha de recolección de insumos para diseño curricular o contenido programático – Gremio de Trabajadores Sociales del Organismo Judicial</w:t>
            </w:r>
          </w:p>
        </w:tc>
        <w:tc>
          <w:tcPr>
            <w:tcW w:w="2976" w:type="dxa"/>
            <w:shd w:val="clear" w:color="auto" w:fill="auto"/>
          </w:tcPr>
          <w:p w:rsidR="007F3711" w:rsidRPr="001317D0" w:rsidRDefault="007F3711" w:rsidP="007F3711">
            <w:pPr>
              <w:pStyle w:val="Ttulo3"/>
              <w:spacing w:before="0" w:line="240" w:lineRule="auto"/>
              <w:rPr>
                <w:rStyle w:val="Textoennegrita"/>
                <w:rFonts w:ascii="Arial" w:hAnsi="Arial" w:cs="Arial"/>
                <w:bCs/>
                <w:color w:val="auto"/>
                <w:sz w:val="20"/>
                <w:szCs w:val="20"/>
              </w:rPr>
            </w:pPr>
            <w:r w:rsidRPr="001317D0">
              <w:rPr>
                <w:rStyle w:val="Textoennegrita"/>
                <w:rFonts w:ascii="Arial" w:hAnsi="Arial" w:cs="Arial"/>
                <w:bCs/>
                <w:color w:val="auto"/>
                <w:sz w:val="20"/>
                <w:szCs w:val="20"/>
              </w:rPr>
              <w:t>FUNDAMENTOS DEL TRABAJO SOCIAL FORENSE</w:t>
            </w:r>
          </w:p>
          <w:p w:rsidR="007F3711" w:rsidRPr="001317D0" w:rsidRDefault="007F3711" w:rsidP="007F3711">
            <w:pPr>
              <w:pStyle w:val="Prrafodelista"/>
              <w:numPr>
                <w:ilvl w:val="0"/>
                <w:numId w:val="21"/>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Definición y ámbito de actuación del trabajo social forense.</w:t>
            </w:r>
          </w:p>
          <w:p w:rsidR="007F3711" w:rsidRPr="001317D0" w:rsidRDefault="007F3711" w:rsidP="007F3711">
            <w:pPr>
              <w:pStyle w:val="Prrafodelista"/>
              <w:numPr>
                <w:ilvl w:val="0"/>
                <w:numId w:val="21"/>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Evolución histórica y concepto del trabajador social forense.</w:t>
            </w:r>
          </w:p>
          <w:p w:rsidR="007F3711" w:rsidRPr="001317D0" w:rsidRDefault="007F3711" w:rsidP="007F3711">
            <w:pPr>
              <w:pStyle w:val="Prrafodelista"/>
              <w:numPr>
                <w:ilvl w:val="0"/>
                <w:numId w:val="21"/>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Diferencias entre trabajo social tradicional y forense.</w:t>
            </w:r>
          </w:p>
          <w:p w:rsidR="007F3711" w:rsidRPr="001317D0" w:rsidRDefault="007F3711" w:rsidP="007F3711">
            <w:pPr>
              <w:pStyle w:val="Prrafodelista"/>
              <w:numPr>
                <w:ilvl w:val="0"/>
                <w:numId w:val="21"/>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El marco legal y el papel del trabajador social en el sistema de justicia.</w:t>
            </w:r>
          </w:p>
          <w:p w:rsidR="007F3711" w:rsidRPr="001317D0" w:rsidRDefault="007F3711" w:rsidP="007F3711">
            <w:pPr>
              <w:pStyle w:val="Prrafodelista"/>
              <w:numPr>
                <w:ilvl w:val="0"/>
                <w:numId w:val="22"/>
              </w:numPr>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Código civil, penal y familiar.</w:t>
            </w:r>
          </w:p>
          <w:p w:rsidR="007F3711" w:rsidRPr="001317D0" w:rsidRDefault="007F3711" w:rsidP="007F3711">
            <w:pPr>
              <w:pStyle w:val="Prrafodelista"/>
              <w:numPr>
                <w:ilvl w:val="0"/>
                <w:numId w:val="22"/>
              </w:numPr>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Derechos humanos y trabajo social.</w:t>
            </w:r>
          </w:p>
          <w:p w:rsidR="007F3711" w:rsidRPr="001317D0" w:rsidRDefault="007F3711" w:rsidP="007F3711">
            <w:pPr>
              <w:pStyle w:val="Prrafodelista"/>
              <w:numPr>
                <w:ilvl w:val="0"/>
                <w:numId w:val="21"/>
              </w:numPr>
              <w:spacing w:after="0" w:line="240" w:lineRule="auto"/>
              <w:ind w:left="317"/>
              <w:rPr>
                <w:rFonts w:ascii="Arial" w:hAnsi="Arial" w:cs="Arial"/>
              </w:rPr>
            </w:pPr>
            <w:r w:rsidRPr="001317D0">
              <w:rPr>
                <w:rFonts w:ascii="Arial" w:hAnsi="Arial" w:cs="Arial"/>
                <w:sz w:val="20"/>
                <w:szCs w:val="24"/>
                <w:lang w:val="es-ES" w:eastAsia="es-ES"/>
              </w:rPr>
              <w:t>Ética profesional y responsabilidad en el contexto forense.</w:t>
            </w:r>
          </w:p>
          <w:p w:rsidR="007F3711" w:rsidRDefault="007F3711" w:rsidP="007F3711">
            <w:pPr>
              <w:spacing w:after="0" w:line="240" w:lineRule="auto"/>
              <w:ind w:left="-43"/>
              <w:rPr>
                <w:rFonts w:ascii="Arial" w:hAnsi="Arial" w:cs="Arial"/>
                <w:b/>
                <w:sz w:val="20"/>
              </w:rPr>
            </w:pPr>
          </w:p>
          <w:p w:rsidR="007F3711" w:rsidRPr="001317D0" w:rsidRDefault="007F3711" w:rsidP="007F3711">
            <w:pPr>
              <w:spacing w:after="0" w:line="240" w:lineRule="auto"/>
              <w:ind w:left="-43"/>
              <w:rPr>
                <w:rFonts w:ascii="Arial" w:hAnsi="Arial" w:cs="Arial"/>
                <w:b/>
                <w:sz w:val="20"/>
              </w:rPr>
            </w:pPr>
            <w:r w:rsidRPr="001317D0">
              <w:rPr>
                <w:rFonts w:ascii="Arial" w:hAnsi="Arial" w:cs="Arial"/>
                <w:b/>
                <w:sz w:val="20"/>
              </w:rPr>
              <w:t>INTERVENCIÓN DEL TRABAJADOR SOCIAL EN EL ÁMBITO JUDICIAL</w:t>
            </w:r>
          </w:p>
          <w:p w:rsidR="007F3711" w:rsidRPr="001317D0" w:rsidRDefault="007F3711" w:rsidP="007F3711">
            <w:pPr>
              <w:pStyle w:val="Prrafodelista"/>
              <w:numPr>
                <w:ilvl w:val="0"/>
                <w:numId w:val="24"/>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Métodos de intervención en casos de violencia intrafamiliar, maltrato infantil y abuso sexual.</w:t>
            </w:r>
          </w:p>
          <w:p w:rsidR="007F3711" w:rsidRPr="001317D0" w:rsidRDefault="007F3711" w:rsidP="007F3711">
            <w:pPr>
              <w:pStyle w:val="Prrafodelista"/>
              <w:numPr>
                <w:ilvl w:val="0"/>
                <w:numId w:val="24"/>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Evaluación de factores de riesgo y vulnerabilidad en los involucrados.</w:t>
            </w:r>
          </w:p>
          <w:p w:rsidR="007F3711" w:rsidRPr="001317D0" w:rsidRDefault="007F3711" w:rsidP="007F3711">
            <w:pPr>
              <w:pStyle w:val="Prrafodelista"/>
              <w:numPr>
                <w:ilvl w:val="0"/>
                <w:numId w:val="24"/>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lastRenderedPageBreak/>
              <w:t>Técnicas de entrevista en el trabajo social forense.</w:t>
            </w:r>
          </w:p>
          <w:p w:rsidR="007F3711" w:rsidRPr="001317D0" w:rsidRDefault="007F3711" w:rsidP="007F3711">
            <w:pPr>
              <w:numPr>
                <w:ilvl w:val="0"/>
                <w:numId w:val="23"/>
              </w:numPr>
              <w:spacing w:after="0" w:line="240" w:lineRule="auto"/>
              <w:rPr>
                <w:rFonts w:ascii="Arial" w:hAnsi="Arial" w:cs="Arial"/>
                <w:sz w:val="20"/>
                <w:szCs w:val="24"/>
                <w:lang w:val="es-ES" w:eastAsia="es-ES"/>
              </w:rPr>
            </w:pPr>
            <w:r w:rsidRPr="001317D0">
              <w:rPr>
                <w:rFonts w:ascii="Arial" w:hAnsi="Arial" w:cs="Arial"/>
                <w:sz w:val="20"/>
                <w:szCs w:val="24"/>
                <w:lang w:val="es-ES" w:eastAsia="es-ES"/>
              </w:rPr>
              <w:t>Entrevista con víctimas, agresores y testigos.</w:t>
            </w:r>
          </w:p>
          <w:p w:rsidR="007F3711" w:rsidRPr="001317D0" w:rsidRDefault="007F3711" w:rsidP="007F3711">
            <w:pPr>
              <w:numPr>
                <w:ilvl w:val="0"/>
                <w:numId w:val="23"/>
              </w:numPr>
              <w:spacing w:after="0" w:line="240" w:lineRule="auto"/>
              <w:rPr>
                <w:rFonts w:ascii="Arial" w:hAnsi="Arial" w:cs="Arial"/>
                <w:sz w:val="20"/>
                <w:szCs w:val="24"/>
                <w:lang w:val="es-ES" w:eastAsia="es-ES"/>
              </w:rPr>
            </w:pPr>
            <w:r w:rsidRPr="001317D0">
              <w:rPr>
                <w:rFonts w:ascii="Arial" w:hAnsi="Arial" w:cs="Arial"/>
                <w:sz w:val="20"/>
                <w:szCs w:val="24"/>
                <w:lang w:val="es-ES" w:eastAsia="es-ES"/>
              </w:rPr>
              <w:t>Recopilación de información con perspectiva de género y enfoque de derechos.</w:t>
            </w:r>
          </w:p>
          <w:p w:rsidR="007F3711" w:rsidRPr="001317D0" w:rsidRDefault="007F3711" w:rsidP="007F3711">
            <w:pPr>
              <w:pStyle w:val="Prrafodelista"/>
              <w:numPr>
                <w:ilvl w:val="0"/>
                <w:numId w:val="25"/>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Documentación y manejo de pruebas sociales.</w:t>
            </w:r>
          </w:p>
          <w:p w:rsidR="007F3711" w:rsidRPr="001317D0" w:rsidRDefault="007F3711" w:rsidP="007F3711">
            <w:pPr>
              <w:pStyle w:val="Prrafodelista"/>
              <w:numPr>
                <w:ilvl w:val="0"/>
                <w:numId w:val="25"/>
              </w:numPr>
              <w:spacing w:after="0" w:line="240" w:lineRule="auto"/>
              <w:ind w:left="317"/>
              <w:rPr>
                <w:rFonts w:ascii="Arial" w:hAnsi="Arial" w:cs="Arial"/>
                <w:b/>
                <w:sz w:val="16"/>
              </w:rPr>
            </w:pPr>
            <w:r w:rsidRPr="001317D0">
              <w:rPr>
                <w:rFonts w:ascii="Arial" w:hAnsi="Arial" w:cs="Arial"/>
                <w:sz w:val="20"/>
                <w:szCs w:val="24"/>
                <w:lang w:val="es-ES" w:eastAsia="es-ES"/>
              </w:rPr>
              <w:t>Protocolos de intervención en casos de trata de personas, abuso sexual, negligencia y abandono.</w:t>
            </w:r>
          </w:p>
          <w:p w:rsidR="007F3711" w:rsidRPr="001317D0" w:rsidRDefault="007F3711" w:rsidP="007F3711">
            <w:pPr>
              <w:pStyle w:val="Prrafodelista"/>
              <w:spacing w:after="0" w:line="240" w:lineRule="auto"/>
              <w:ind w:left="317"/>
              <w:rPr>
                <w:rFonts w:ascii="Arial" w:hAnsi="Arial" w:cs="Arial"/>
                <w:b/>
                <w:sz w:val="16"/>
              </w:rPr>
            </w:pPr>
          </w:p>
          <w:p w:rsidR="007F3711" w:rsidRPr="001317D0" w:rsidRDefault="007F3711" w:rsidP="007F3711">
            <w:pPr>
              <w:spacing w:after="0" w:line="240" w:lineRule="auto"/>
              <w:ind w:left="-43"/>
              <w:rPr>
                <w:rFonts w:ascii="Arial" w:hAnsi="Arial" w:cs="Arial"/>
                <w:b/>
                <w:sz w:val="20"/>
              </w:rPr>
            </w:pPr>
            <w:r w:rsidRPr="001317D0">
              <w:rPr>
                <w:rFonts w:ascii="Arial" w:hAnsi="Arial" w:cs="Arial"/>
                <w:b/>
                <w:sz w:val="20"/>
              </w:rPr>
              <w:t>ELABORACIÓN DEL PERITAJE SOCIAL FORENSE</w:t>
            </w:r>
          </w:p>
          <w:p w:rsidR="007F3711" w:rsidRPr="001317D0" w:rsidRDefault="007F3711" w:rsidP="007F3711">
            <w:pPr>
              <w:pStyle w:val="Prrafodelista"/>
              <w:numPr>
                <w:ilvl w:val="0"/>
                <w:numId w:val="28"/>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Definición del peritaje social y su relevancia en procesos judiciales.</w:t>
            </w:r>
          </w:p>
          <w:p w:rsidR="007F3711" w:rsidRPr="001317D0" w:rsidRDefault="007F3711" w:rsidP="007F3711">
            <w:pPr>
              <w:pStyle w:val="Prrafodelista"/>
              <w:numPr>
                <w:ilvl w:val="0"/>
                <w:numId w:val="28"/>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Estructura y contenido de un informe pericial social.</w:t>
            </w:r>
          </w:p>
          <w:p w:rsidR="007F3711" w:rsidRPr="001317D0" w:rsidRDefault="007F3711" w:rsidP="007F3711">
            <w:pPr>
              <w:numPr>
                <w:ilvl w:val="0"/>
                <w:numId w:val="26"/>
              </w:numPr>
              <w:tabs>
                <w:tab w:val="clear" w:pos="720"/>
              </w:tabs>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Objetivos, metodología, análisis y conclusiones.</w:t>
            </w:r>
          </w:p>
          <w:p w:rsidR="007F3711" w:rsidRPr="001317D0" w:rsidRDefault="007F3711" w:rsidP="007F3711">
            <w:pPr>
              <w:pStyle w:val="Prrafodelista"/>
              <w:numPr>
                <w:ilvl w:val="0"/>
                <w:numId w:val="29"/>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Técnicas para la evaluación psicosocial de individuos y familias.</w:t>
            </w:r>
          </w:p>
          <w:p w:rsidR="007F3711" w:rsidRPr="001317D0" w:rsidRDefault="007F3711" w:rsidP="007F3711">
            <w:pPr>
              <w:pStyle w:val="Prrafodelista"/>
              <w:numPr>
                <w:ilvl w:val="0"/>
                <w:numId w:val="29"/>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Valoración e interpretación de pruebas documentales y testimoniales.</w:t>
            </w:r>
          </w:p>
          <w:p w:rsidR="007F3711" w:rsidRPr="001317D0" w:rsidRDefault="007F3711" w:rsidP="007F3711">
            <w:pPr>
              <w:pStyle w:val="Prrafodelista"/>
              <w:numPr>
                <w:ilvl w:val="0"/>
                <w:numId w:val="29"/>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Presentación del informe pericial en juicios orales:</w:t>
            </w:r>
          </w:p>
          <w:p w:rsidR="007F3711" w:rsidRPr="001317D0" w:rsidRDefault="007F3711" w:rsidP="007F3711">
            <w:pPr>
              <w:numPr>
                <w:ilvl w:val="0"/>
                <w:numId w:val="27"/>
              </w:numPr>
              <w:tabs>
                <w:tab w:val="clear" w:pos="720"/>
                <w:tab w:val="num" w:pos="459"/>
              </w:tabs>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lastRenderedPageBreak/>
              <w:t>El rol del perito en el juicio.</w:t>
            </w:r>
          </w:p>
          <w:p w:rsidR="007F3711" w:rsidRPr="001317D0" w:rsidRDefault="007F3711" w:rsidP="007F3711">
            <w:pPr>
              <w:numPr>
                <w:ilvl w:val="0"/>
                <w:numId w:val="27"/>
              </w:numPr>
              <w:tabs>
                <w:tab w:val="clear" w:pos="720"/>
                <w:tab w:val="num" w:pos="459"/>
              </w:tabs>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Estrategias para la defensa del peritaje en audiencias judiciales.</w:t>
            </w:r>
          </w:p>
          <w:p w:rsidR="007F3711" w:rsidRPr="001317D0" w:rsidRDefault="007F3711" w:rsidP="007F3711">
            <w:pPr>
              <w:numPr>
                <w:ilvl w:val="0"/>
                <w:numId w:val="27"/>
              </w:numPr>
              <w:tabs>
                <w:tab w:val="clear" w:pos="720"/>
                <w:tab w:val="num" w:pos="459"/>
              </w:tabs>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Criterios de objetividad e imparcialidad en el informe.</w:t>
            </w:r>
          </w:p>
          <w:p w:rsidR="007F3711" w:rsidRDefault="007F3711" w:rsidP="007F3711">
            <w:pPr>
              <w:spacing w:after="0" w:line="240" w:lineRule="auto"/>
              <w:rPr>
                <w:rFonts w:ascii="Arial" w:hAnsi="Arial" w:cs="Arial"/>
                <w:b/>
                <w:sz w:val="20"/>
                <w:szCs w:val="24"/>
                <w:lang w:val="es-ES" w:eastAsia="es-ES"/>
              </w:rPr>
            </w:pPr>
          </w:p>
          <w:p w:rsidR="007F3711" w:rsidRPr="001317D0" w:rsidRDefault="007F3711" w:rsidP="007F3711">
            <w:pPr>
              <w:spacing w:after="0" w:line="240" w:lineRule="auto"/>
              <w:rPr>
                <w:rFonts w:ascii="Arial" w:hAnsi="Arial" w:cs="Arial"/>
                <w:b/>
                <w:sz w:val="20"/>
                <w:szCs w:val="24"/>
                <w:lang w:val="es-ES" w:eastAsia="es-ES"/>
              </w:rPr>
            </w:pPr>
            <w:r w:rsidRPr="001317D0">
              <w:rPr>
                <w:rFonts w:ascii="Arial" w:hAnsi="Arial" w:cs="Arial"/>
                <w:b/>
                <w:sz w:val="20"/>
                <w:szCs w:val="24"/>
                <w:lang w:val="es-ES" w:eastAsia="es-ES"/>
              </w:rPr>
              <w:t>INTERVENCIÓN CON GRUPOS VULNERABLES EN EL CONTEXTO FORENSE</w:t>
            </w:r>
          </w:p>
          <w:p w:rsidR="007F3711" w:rsidRPr="001317D0" w:rsidRDefault="007F3711" w:rsidP="007F3711">
            <w:pPr>
              <w:pStyle w:val="Prrafodelista"/>
              <w:numPr>
                <w:ilvl w:val="0"/>
                <w:numId w:val="31"/>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Grupos vulnerables en el contexto judicial:</w:t>
            </w:r>
          </w:p>
          <w:p w:rsidR="007F3711" w:rsidRPr="001317D0" w:rsidRDefault="007F3711" w:rsidP="007F3711">
            <w:pPr>
              <w:numPr>
                <w:ilvl w:val="0"/>
                <w:numId w:val="30"/>
              </w:numPr>
              <w:tabs>
                <w:tab w:val="clear" w:pos="720"/>
                <w:tab w:val="num" w:pos="459"/>
              </w:tabs>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Mujeres víctimas de violencia de género.</w:t>
            </w:r>
          </w:p>
          <w:p w:rsidR="007F3711" w:rsidRPr="001317D0" w:rsidRDefault="007F3711" w:rsidP="007F3711">
            <w:pPr>
              <w:numPr>
                <w:ilvl w:val="0"/>
                <w:numId w:val="30"/>
              </w:numPr>
              <w:tabs>
                <w:tab w:val="clear" w:pos="720"/>
                <w:tab w:val="num" w:pos="459"/>
              </w:tabs>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Niños, niñas y adolescentes en situación de maltrato o abuso.</w:t>
            </w:r>
          </w:p>
          <w:p w:rsidR="007F3711" w:rsidRPr="001317D0" w:rsidRDefault="007F3711" w:rsidP="007F3711">
            <w:pPr>
              <w:numPr>
                <w:ilvl w:val="0"/>
                <w:numId w:val="30"/>
              </w:numPr>
              <w:tabs>
                <w:tab w:val="clear" w:pos="720"/>
                <w:tab w:val="num" w:pos="459"/>
              </w:tabs>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Personas privadas de libertad.</w:t>
            </w:r>
          </w:p>
          <w:p w:rsidR="007F3711" w:rsidRPr="001317D0" w:rsidRDefault="007F3711" w:rsidP="007F3711">
            <w:pPr>
              <w:numPr>
                <w:ilvl w:val="0"/>
                <w:numId w:val="30"/>
              </w:numPr>
              <w:tabs>
                <w:tab w:val="clear" w:pos="720"/>
                <w:tab w:val="num" w:pos="459"/>
              </w:tabs>
              <w:spacing w:after="0" w:line="240" w:lineRule="auto"/>
              <w:ind w:left="459"/>
              <w:rPr>
                <w:rFonts w:ascii="Arial" w:hAnsi="Arial" w:cs="Arial"/>
                <w:sz w:val="20"/>
                <w:szCs w:val="24"/>
                <w:lang w:val="es-ES" w:eastAsia="es-ES"/>
              </w:rPr>
            </w:pPr>
            <w:r w:rsidRPr="001317D0">
              <w:rPr>
                <w:rFonts w:ascii="Arial" w:hAnsi="Arial" w:cs="Arial"/>
                <w:sz w:val="20"/>
                <w:szCs w:val="24"/>
                <w:lang w:val="es-ES" w:eastAsia="es-ES"/>
              </w:rPr>
              <w:t>Migrantes, refugiados y víctimas de trata de personas.</w:t>
            </w:r>
          </w:p>
          <w:p w:rsidR="007F3711" w:rsidRPr="001317D0" w:rsidRDefault="007F3711" w:rsidP="007F3711">
            <w:pPr>
              <w:pStyle w:val="Prrafodelista"/>
              <w:numPr>
                <w:ilvl w:val="0"/>
                <w:numId w:val="32"/>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Evaluación y manejo de la intervención con víctimas de trauma y violencia.</w:t>
            </w:r>
          </w:p>
          <w:p w:rsidR="007F3711" w:rsidRPr="001317D0" w:rsidRDefault="007F3711" w:rsidP="007F3711">
            <w:pPr>
              <w:pStyle w:val="Prrafodelista"/>
              <w:numPr>
                <w:ilvl w:val="0"/>
                <w:numId w:val="32"/>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t xml:space="preserve">Enfoque de género e </w:t>
            </w:r>
            <w:proofErr w:type="spellStart"/>
            <w:r w:rsidRPr="001317D0">
              <w:rPr>
                <w:rFonts w:ascii="Arial" w:hAnsi="Arial" w:cs="Arial"/>
                <w:sz w:val="20"/>
                <w:szCs w:val="24"/>
                <w:lang w:val="es-ES" w:eastAsia="es-ES"/>
              </w:rPr>
              <w:t>interseccionalidad</w:t>
            </w:r>
            <w:proofErr w:type="spellEnd"/>
            <w:r w:rsidRPr="001317D0">
              <w:rPr>
                <w:rFonts w:ascii="Arial" w:hAnsi="Arial" w:cs="Arial"/>
                <w:sz w:val="20"/>
                <w:szCs w:val="24"/>
                <w:lang w:val="es-ES" w:eastAsia="es-ES"/>
              </w:rPr>
              <w:t xml:space="preserve"> en el trabajo social forense.</w:t>
            </w:r>
          </w:p>
          <w:p w:rsidR="007F3711" w:rsidRPr="001317D0" w:rsidRDefault="007F3711" w:rsidP="007F3711">
            <w:pPr>
              <w:pStyle w:val="Prrafodelista"/>
              <w:numPr>
                <w:ilvl w:val="0"/>
                <w:numId w:val="32"/>
              </w:numPr>
              <w:spacing w:after="0" w:line="240" w:lineRule="auto"/>
              <w:ind w:left="317"/>
              <w:rPr>
                <w:rFonts w:ascii="Arial" w:hAnsi="Arial" w:cs="Arial"/>
                <w:sz w:val="20"/>
                <w:szCs w:val="24"/>
                <w:lang w:val="es-ES" w:eastAsia="es-ES"/>
              </w:rPr>
            </w:pPr>
            <w:r w:rsidRPr="001317D0">
              <w:rPr>
                <w:rFonts w:ascii="Arial" w:hAnsi="Arial" w:cs="Arial"/>
                <w:sz w:val="20"/>
                <w:szCs w:val="24"/>
                <w:lang w:val="es-ES" w:eastAsia="es-ES"/>
              </w:rPr>
              <w:lastRenderedPageBreak/>
              <w:t>Elaboración de informes forenses con enfoque diferencial (edad, género, discapacidad, etnicidad).</w:t>
            </w:r>
          </w:p>
          <w:p w:rsidR="007F3711" w:rsidRDefault="007F3711" w:rsidP="007F3711">
            <w:pPr>
              <w:spacing w:after="0" w:line="240" w:lineRule="auto"/>
              <w:rPr>
                <w:rFonts w:ascii="Arial" w:hAnsi="Arial" w:cs="Arial"/>
                <w:sz w:val="20"/>
                <w:szCs w:val="24"/>
                <w:lang w:val="es-ES" w:eastAsia="es-ES"/>
              </w:rPr>
            </w:pPr>
            <w:r w:rsidRPr="001317D0">
              <w:rPr>
                <w:rFonts w:ascii="Arial" w:hAnsi="Arial" w:cs="Arial"/>
                <w:sz w:val="20"/>
                <w:szCs w:val="24"/>
                <w:lang w:val="es-ES" w:eastAsia="es-ES"/>
              </w:rPr>
              <w:t>Coordinación interinstitucional en la atención a grupos vulnerables (sistema de salud, educación, justicia y servicios sociales).</w:t>
            </w:r>
          </w:p>
          <w:p w:rsidR="00747C39" w:rsidRDefault="00747C39" w:rsidP="007F3711">
            <w:pPr>
              <w:spacing w:after="0" w:line="240" w:lineRule="auto"/>
              <w:rPr>
                <w:rFonts w:ascii="Arial" w:hAnsi="Arial" w:cs="Arial"/>
                <w:sz w:val="20"/>
                <w:szCs w:val="24"/>
                <w:lang w:val="es-ES" w:eastAsia="es-ES"/>
              </w:rPr>
            </w:pPr>
          </w:p>
          <w:p w:rsidR="00747C39" w:rsidRDefault="00747C39" w:rsidP="007F3711">
            <w:pPr>
              <w:spacing w:after="0" w:line="240" w:lineRule="auto"/>
              <w:rPr>
                <w:rFonts w:ascii="Arial" w:hAnsi="Arial" w:cs="Arial"/>
                <w:sz w:val="20"/>
                <w:szCs w:val="24"/>
                <w:lang w:val="es-ES" w:eastAsia="es-ES"/>
              </w:rPr>
            </w:pPr>
          </w:p>
          <w:p w:rsidR="00747C39" w:rsidRDefault="00747C39" w:rsidP="007F3711">
            <w:pPr>
              <w:spacing w:after="0" w:line="240" w:lineRule="auto"/>
              <w:rPr>
                <w:rFonts w:ascii="Arial" w:hAnsi="Arial" w:cs="Arial"/>
                <w:sz w:val="20"/>
                <w:szCs w:val="24"/>
                <w:lang w:val="es-ES" w:eastAsia="es-ES"/>
              </w:rPr>
            </w:pPr>
          </w:p>
          <w:p w:rsidR="00747C39" w:rsidRDefault="00747C39" w:rsidP="007F3711">
            <w:pPr>
              <w:spacing w:after="0" w:line="240" w:lineRule="auto"/>
              <w:rPr>
                <w:rFonts w:ascii="Arial" w:hAnsi="Arial" w:cs="Arial"/>
                <w:sz w:val="20"/>
                <w:szCs w:val="24"/>
                <w:lang w:val="es-ES" w:eastAsia="es-ES"/>
              </w:rPr>
            </w:pPr>
          </w:p>
          <w:p w:rsidR="00747C39" w:rsidRDefault="00747C39" w:rsidP="007F3711">
            <w:pPr>
              <w:spacing w:after="0" w:line="240" w:lineRule="auto"/>
              <w:rPr>
                <w:rFonts w:ascii="Arial" w:hAnsi="Arial" w:cs="Arial"/>
                <w:sz w:val="20"/>
                <w:szCs w:val="24"/>
                <w:lang w:val="es-ES" w:eastAsia="es-ES"/>
              </w:rPr>
            </w:pPr>
          </w:p>
          <w:p w:rsidR="00747C39" w:rsidRDefault="00747C39" w:rsidP="007F3711">
            <w:pPr>
              <w:spacing w:after="0" w:line="240" w:lineRule="auto"/>
              <w:rPr>
                <w:rFonts w:ascii="Arial" w:hAnsi="Arial" w:cs="Arial"/>
                <w:sz w:val="20"/>
                <w:szCs w:val="24"/>
                <w:lang w:val="es-ES" w:eastAsia="es-ES"/>
              </w:rPr>
            </w:pPr>
          </w:p>
          <w:p w:rsidR="00E40F01" w:rsidRPr="005F5A4F" w:rsidRDefault="00E40F01" w:rsidP="007F3711">
            <w:pPr>
              <w:spacing w:after="0" w:line="240" w:lineRule="auto"/>
              <w:rPr>
                <w:rFonts w:ascii="Arial" w:hAnsi="Arial" w:cs="Arial"/>
                <w:b/>
                <w:bCs/>
                <w:sz w:val="20"/>
                <w:szCs w:val="20"/>
              </w:rPr>
            </w:pPr>
          </w:p>
        </w:tc>
        <w:tc>
          <w:tcPr>
            <w:tcW w:w="1843" w:type="dxa"/>
          </w:tcPr>
          <w:p w:rsidR="007F3711" w:rsidRPr="00957381" w:rsidRDefault="007F3711" w:rsidP="007F3711">
            <w:pPr>
              <w:spacing w:after="0" w:line="240" w:lineRule="auto"/>
              <w:rPr>
                <w:rFonts w:ascii="Arial" w:hAnsi="Arial" w:cs="Arial"/>
                <w:bCs/>
                <w:sz w:val="20"/>
                <w:szCs w:val="20"/>
              </w:rPr>
            </w:pPr>
            <w:r w:rsidRPr="001317D0">
              <w:rPr>
                <w:rFonts w:ascii="Arial" w:hAnsi="Arial" w:cs="Arial"/>
                <w:sz w:val="20"/>
              </w:rPr>
              <w:lastRenderedPageBreak/>
              <w:t>Capacitar a trabajadores sociales en la aplicación de herramientas y técnicas forenses en el ámbito judicial, con un enfoque en la elaboración de informes y peritajes que contribuyan a la resolución de casos legales</w:t>
            </w:r>
          </w:p>
        </w:tc>
        <w:tc>
          <w:tcPr>
            <w:tcW w:w="1843" w:type="dxa"/>
            <w:shd w:val="clear" w:color="auto" w:fill="auto"/>
          </w:tcPr>
          <w:p w:rsidR="007F3711" w:rsidRPr="00957381" w:rsidRDefault="007F3711" w:rsidP="007F3711">
            <w:pPr>
              <w:spacing w:after="0" w:line="240" w:lineRule="auto"/>
              <w:rPr>
                <w:rFonts w:ascii="Arial" w:hAnsi="Arial" w:cs="Arial"/>
                <w:bCs/>
                <w:sz w:val="20"/>
                <w:szCs w:val="20"/>
              </w:rPr>
            </w:pPr>
            <w:r>
              <w:rPr>
                <w:rFonts w:ascii="Arial" w:hAnsi="Arial" w:cs="Arial"/>
                <w:bCs/>
                <w:color w:val="000000"/>
                <w:sz w:val="20"/>
                <w:szCs w:val="20"/>
              </w:rPr>
              <w:t>I</w:t>
            </w:r>
            <w:r w:rsidRPr="001317D0">
              <w:rPr>
                <w:rFonts w:ascii="Arial" w:hAnsi="Arial" w:cs="Arial"/>
                <w:bCs/>
                <w:color w:val="000000"/>
                <w:sz w:val="20"/>
                <w:szCs w:val="20"/>
              </w:rPr>
              <w:t>ntervin</w:t>
            </w:r>
            <w:r>
              <w:rPr>
                <w:rFonts w:ascii="Arial" w:hAnsi="Arial" w:cs="Arial"/>
                <w:bCs/>
                <w:color w:val="000000"/>
                <w:sz w:val="20"/>
                <w:szCs w:val="20"/>
              </w:rPr>
              <w:t>e</w:t>
            </w:r>
            <w:r w:rsidRPr="001317D0">
              <w:rPr>
                <w:rFonts w:ascii="Arial" w:hAnsi="Arial" w:cs="Arial"/>
                <w:bCs/>
                <w:color w:val="000000"/>
                <w:sz w:val="20"/>
                <w:szCs w:val="20"/>
              </w:rPr>
              <w:t xml:space="preserve"> de manera profesional aplicando técnicas de trabajo social forense para la evaluación, diagnóstico y elaboración de peritajes sociales rigurosos, con el fin de contribuir a la justicia en casos que involucren situaciones de vulnerabilidad, violencia o conflicto social, siguiendo principios éticos y legales</w:t>
            </w:r>
          </w:p>
        </w:tc>
        <w:tc>
          <w:tcPr>
            <w:tcW w:w="1701" w:type="dxa"/>
            <w:shd w:val="clear" w:color="auto" w:fill="auto"/>
          </w:tcPr>
          <w:p w:rsidR="007F3711" w:rsidRPr="005F5A4F" w:rsidRDefault="007F3711" w:rsidP="007F3711">
            <w:pPr>
              <w:spacing w:after="0" w:line="240" w:lineRule="auto"/>
              <w:rPr>
                <w:rFonts w:ascii="Arial" w:eastAsia="Calibri" w:hAnsi="Arial" w:cs="Arial"/>
                <w:bCs/>
                <w:sz w:val="20"/>
                <w:szCs w:val="20"/>
              </w:rPr>
            </w:pPr>
            <w:r w:rsidRPr="001317D0">
              <w:rPr>
                <w:rFonts w:ascii="Arial" w:hAnsi="Arial" w:cs="Arial"/>
                <w:bCs/>
                <w:color w:val="000000"/>
                <w:sz w:val="20"/>
                <w:szCs w:val="20"/>
              </w:rPr>
              <w:t>Trabajadores Sociales del Organismo Judicial</w:t>
            </w:r>
          </w:p>
        </w:tc>
        <w:tc>
          <w:tcPr>
            <w:tcW w:w="1352" w:type="dxa"/>
          </w:tcPr>
          <w:p w:rsidR="007F3711" w:rsidRDefault="007F3711" w:rsidP="007F3711">
            <w:pPr>
              <w:spacing w:after="0" w:line="240" w:lineRule="auto"/>
              <w:rPr>
                <w:rFonts w:ascii="Arial" w:hAnsi="Arial" w:cs="Arial"/>
                <w:bCs/>
                <w:color w:val="000000"/>
                <w:sz w:val="20"/>
                <w:szCs w:val="20"/>
              </w:rPr>
            </w:pPr>
            <w:proofErr w:type="spellStart"/>
            <w:r>
              <w:rPr>
                <w:rFonts w:ascii="Arial" w:hAnsi="Arial" w:cs="Arial"/>
                <w:bCs/>
                <w:color w:val="000000"/>
                <w:sz w:val="20"/>
                <w:szCs w:val="20"/>
              </w:rPr>
              <w:t>Semi</w:t>
            </w:r>
            <w:proofErr w:type="spellEnd"/>
            <w:r>
              <w:rPr>
                <w:rFonts w:ascii="Arial" w:hAnsi="Arial" w:cs="Arial"/>
                <w:bCs/>
                <w:color w:val="000000"/>
                <w:sz w:val="20"/>
                <w:szCs w:val="20"/>
              </w:rPr>
              <w:t xml:space="preserve"> p</w:t>
            </w:r>
            <w:r w:rsidRPr="001317D0">
              <w:rPr>
                <w:rFonts w:ascii="Arial" w:hAnsi="Arial" w:cs="Arial"/>
                <w:bCs/>
                <w:color w:val="000000"/>
                <w:sz w:val="20"/>
                <w:szCs w:val="20"/>
              </w:rPr>
              <w:t>resencial</w:t>
            </w:r>
          </w:p>
          <w:p w:rsidR="007F3711" w:rsidRDefault="007F3711" w:rsidP="007F3711">
            <w:pPr>
              <w:spacing w:after="0" w:line="240" w:lineRule="auto"/>
              <w:rPr>
                <w:rFonts w:ascii="Arial" w:hAnsi="Arial" w:cs="Arial"/>
                <w:bCs/>
                <w:color w:val="000000"/>
                <w:sz w:val="20"/>
                <w:szCs w:val="20"/>
              </w:rPr>
            </w:pPr>
          </w:p>
          <w:p w:rsidR="007F3711" w:rsidRDefault="007F3711" w:rsidP="007F3711">
            <w:pPr>
              <w:spacing w:after="0" w:line="240" w:lineRule="auto"/>
              <w:jc w:val="center"/>
              <w:rPr>
                <w:rFonts w:ascii="Arial" w:hAnsi="Arial" w:cs="Arial"/>
                <w:bCs/>
                <w:sz w:val="20"/>
                <w:szCs w:val="20"/>
                <w:lang w:val="es-ES"/>
              </w:rPr>
            </w:pPr>
            <w:r>
              <w:rPr>
                <w:rFonts w:ascii="Arial" w:hAnsi="Arial" w:cs="Arial"/>
                <w:bCs/>
                <w:color w:val="000000"/>
                <w:sz w:val="20"/>
                <w:szCs w:val="20"/>
              </w:rPr>
              <w:t xml:space="preserve">Por lo menos debe contar con 150 horas y trabajo en plataforma </w:t>
            </w:r>
            <w:proofErr w:type="spellStart"/>
            <w:r>
              <w:rPr>
                <w:rFonts w:ascii="Arial" w:hAnsi="Arial" w:cs="Arial"/>
                <w:bCs/>
                <w:color w:val="000000"/>
                <w:sz w:val="20"/>
                <w:szCs w:val="20"/>
              </w:rPr>
              <w:t>Moodle</w:t>
            </w:r>
            <w:proofErr w:type="spellEnd"/>
          </w:p>
        </w:tc>
        <w:tc>
          <w:tcPr>
            <w:tcW w:w="1455" w:type="dxa"/>
          </w:tcPr>
          <w:p w:rsidR="007F3711" w:rsidRDefault="007F3711" w:rsidP="007F3711">
            <w:pPr>
              <w:spacing w:after="0" w:line="240" w:lineRule="auto"/>
              <w:jc w:val="center"/>
              <w:rPr>
                <w:rFonts w:ascii="Arial" w:hAnsi="Arial" w:cs="Arial"/>
                <w:bCs/>
                <w:color w:val="000000"/>
                <w:sz w:val="20"/>
                <w:szCs w:val="20"/>
              </w:rPr>
            </w:pPr>
            <w:r w:rsidRPr="001317D0">
              <w:rPr>
                <w:rFonts w:ascii="Arial" w:hAnsi="Arial" w:cs="Arial"/>
                <w:bCs/>
                <w:color w:val="000000"/>
                <w:sz w:val="20"/>
                <w:szCs w:val="20"/>
              </w:rPr>
              <w:t xml:space="preserve">Segundo </w:t>
            </w:r>
          </w:p>
          <w:p w:rsidR="007F3711" w:rsidRDefault="007F3711" w:rsidP="007F3711">
            <w:pPr>
              <w:spacing w:after="0" w:line="240" w:lineRule="auto"/>
              <w:jc w:val="center"/>
              <w:rPr>
                <w:rFonts w:ascii="Arial" w:hAnsi="Arial" w:cs="Arial"/>
                <w:bCs/>
                <w:sz w:val="20"/>
                <w:szCs w:val="20"/>
                <w:lang w:val="es-ES"/>
              </w:rPr>
            </w:pPr>
            <w:r w:rsidRPr="001317D0">
              <w:rPr>
                <w:rFonts w:ascii="Arial" w:hAnsi="Arial" w:cs="Arial"/>
                <w:bCs/>
                <w:color w:val="000000"/>
                <w:sz w:val="20"/>
                <w:szCs w:val="20"/>
              </w:rPr>
              <w:t>bimestre</w:t>
            </w:r>
          </w:p>
        </w:tc>
      </w:tr>
      <w:tr w:rsidR="00E40F01" w:rsidRPr="008C721E" w:rsidTr="00E40F01">
        <w:trPr>
          <w:trHeight w:val="476"/>
          <w:jc w:val="center"/>
        </w:trPr>
        <w:tc>
          <w:tcPr>
            <w:tcW w:w="14462" w:type="dxa"/>
            <w:gridSpan w:val="8"/>
            <w:tcBorders>
              <w:top w:val="single" w:sz="12" w:space="0" w:color="31849B" w:themeColor="accent5" w:themeShade="BF"/>
              <w:left w:val="single" w:sz="12" w:space="0" w:color="31849B" w:themeColor="accent5" w:themeShade="BF"/>
              <w:bottom w:val="single" w:sz="12" w:space="0" w:color="31849B" w:themeColor="accent5" w:themeShade="BF"/>
            </w:tcBorders>
            <w:shd w:val="clear" w:color="auto" w:fill="E5DFEC" w:themeFill="accent4" w:themeFillTint="33"/>
          </w:tcPr>
          <w:p w:rsidR="00E40F01" w:rsidRPr="001317D0" w:rsidRDefault="00E40F01" w:rsidP="00E40F01">
            <w:pPr>
              <w:spacing w:after="0" w:line="240" w:lineRule="auto"/>
              <w:jc w:val="center"/>
              <w:rPr>
                <w:rFonts w:ascii="Arial" w:hAnsi="Arial" w:cs="Arial"/>
                <w:bCs/>
                <w:color w:val="000000"/>
                <w:sz w:val="20"/>
                <w:szCs w:val="20"/>
              </w:rPr>
            </w:pPr>
            <w:r w:rsidRPr="005F0060">
              <w:rPr>
                <w:rFonts w:ascii="Times New Roman" w:hAnsi="Times New Roman"/>
                <w:b/>
                <w:bCs/>
                <w:sz w:val="36"/>
                <w:szCs w:val="36"/>
                <w:lang w:val="es-ES"/>
              </w:rPr>
              <w:lastRenderedPageBreak/>
              <w:t xml:space="preserve">ESPECIALIZACIÓN </w:t>
            </w:r>
            <w:r>
              <w:rPr>
                <w:rFonts w:ascii="Times New Roman" w:hAnsi="Times New Roman"/>
                <w:b/>
                <w:bCs/>
                <w:sz w:val="36"/>
                <w:szCs w:val="36"/>
                <w:lang w:val="es-ES"/>
              </w:rPr>
              <w:t>TÉCNICA</w:t>
            </w:r>
          </w:p>
        </w:tc>
      </w:tr>
      <w:tr w:rsidR="00E40F01" w:rsidRPr="008C721E" w:rsidTr="001447BD">
        <w:trPr>
          <w:trHeight w:val="476"/>
          <w:jc w:val="center"/>
        </w:trPr>
        <w:tc>
          <w:tcPr>
            <w:tcW w:w="740" w:type="dxa"/>
            <w:tcBorders>
              <w:top w:val="single" w:sz="12" w:space="0" w:color="31849B" w:themeColor="accent5" w:themeShade="BF"/>
              <w:left w:val="single" w:sz="12" w:space="0" w:color="31849B" w:themeColor="accent5" w:themeShade="BF"/>
              <w:bottom w:val="single" w:sz="8" w:space="0" w:color="31849B" w:themeColor="accent5" w:themeShade="BF"/>
            </w:tcBorders>
            <w:shd w:val="clear" w:color="auto" w:fill="auto"/>
          </w:tcPr>
          <w:p w:rsidR="00E40F01" w:rsidRDefault="00B74094" w:rsidP="00E40F01">
            <w:pPr>
              <w:pStyle w:val="Prrafodelista3"/>
              <w:spacing w:after="0" w:line="240" w:lineRule="auto"/>
              <w:ind w:left="0"/>
              <w:jc w:val="center"/>
              <w:rPr>
                <w:rFonts w:ascii="Arial" w:hAnsi="Arial" w:cs="Arial"/>
              </w:rPr>
            </w:pPr>
            <w:r>
              <w:rPr>
                <w:rFonts w:ascii="Arial" w:hAnsi="Arial" w:cs="Arial"/>
              </w:rPr>
              <w:t>1</w:t>
            </w:r>
          </w:p>
        </w:tc>
        <w:tc>
          <w:tcPr>
            <w:tcW w:w="2552" w:type="dxa"/>
            <w:shd w:val="clear" w:color="auto" w:fill="auto"/>
          </w:tcPr>
          <w:p w:rsidR="00E40F01" w:rsidRPr="00735331" w:rsidRDefault="00E40F01" w:rsidP="00E40F01">
            <w:pPr>
              <w:spacing w:after="0" w:line="240" w:lineRule="auto"/>
              <w:jc w:val="center"/>
              <w:rPr>
                <w:rFonts w:ascii="Arial" w:hAnsi="Arial" w:cs="Arial"/>
                <w:b/>
                <w:sz w:val="20"/>
                <w:szCs w:val="20"/>
              </w:rPr>
            </w:pPr>
            <w:r w:rsidRPr="00735331">
              <w:rPr>
                <w:rFonts w:ascii="Arial" w:hAnsi="Arial" w:cs="Arial"/>
                <w:b/>
                <w:sz w:val="20"/>
                <w:szCs w:val="20"/>
              </w:rPr>
              <w:t>CURSO</w:t>
            </w:r>
          </w:p>
          <w:p w:rsidR="00E40F01" w:rsidRPr="00735331" w:rsidRDefault="00E40F01" w:rsidP="00E40F01">
            <w:pPr>
              <w:spacing w:after="0" w:line="240" w:lineRule="auto"/>
              <w:jc w:val="center"/>
              <w:rPr>
                <w:rFonts w:ascii="Arial" w:hAnsi="Arial" w:cs="Arial"/>
                <w:b/>
                <w:sz w:val="20"/>
                <w:szCs w:val="20"/>
              </w:rPr>
            </w:pPr>
            <w:r w:rsidRPr="00735331">
              <w:rPr>
                <w:rFonts w:ascii="Arial" w:hAnsi="Arial" w:cs="Arial"/>
                <w:b/>
                <w:sz w:val="20"/>
                <w:szCs w:val="20"/>
              </w:rPr>
              <w:t xml:space="preserve">LENGUAJE DE SEÑAS </w:t>
            </w:r>
          </w:p>
          <w:p w:rsidR="00E40F01" w:rsidRPr="00735331" w:rsidRDefault="00E40F01" w:rsidP="00E40F01">
            <w:pPr>
              <w:spacing w:after="0" w:line="240" w:lineRule="auto"/>
              <w:jc w:val="both"/>
              <w:rPr>
                <w:rFonts w:ascii="Arial" w:hAnsi="Arial" w:cs="Arial"/>
                <w:b/>
                <w:sz w:val="20"/>
                <w:szCs w:val="20"/>
              </w:rPr>
            </w:pPr>
          </w:p>
          <w:p w:rsidR="00E40F01" w:rsidRPr="00735331" w:rsidRDefault="00E40F01" w:rsidP="00E40F01">
            <w:pPr>
              <w:spacing w:after="0" w:line="240" w:lineRule="auto"/>
              <w:jc w:val="both"/>
              <w:rPr>
                <w:rFonts w:ascii="Arial" w:hAnsi="Arial" w:cs="Arial"/>
                <w:b/>
                <w:sz w:val="20"/>
                <w:szCs w:val="20"/>
              </w:rPr>
            </w:pPr>
            <w:r w:rsidRPr="00735331">
              <w:rPr>
                <w:rFonts w:ascii="Arial" w:hAnsi="Arial" w:cs="Arial"/>
                <w:b/>
                <w:sz w:val="20"/>
                <w:szCs w:val="20"/>
              </w:rPr>
              <w:t xml:space="preserve">Fuente: </w:t>
            </w:r>
          </w:p>
          <w:p w:rsidR="00E40F01" w:rsidRPr="00735331" w:rsidRDefault="00E40F01" w:rsidP="00E40F01">
            <w:pPr>
              <w:spacing w:after="0" w:line="240" w:lineRule="auto"/>
              <w:jc w:val="both"/>
              <w:rPr>
                <w:rFonts w:ascii="Arial" w:hAnsi="Arial" w:cs="Arial"/>
                <w:sz w:val="20"/>
                <w:szCs w:val="20"/>
              </w:rPr>
            </w:pPr>
            <w:r w:rsidRPr="00735331">
              <w:rPr>
                <w:rFonts w:ascii="Arial" w:hAnsi="Arial" w:cs="Arial"/>
                <w:sz w:val="20"/>
                <w:szCs w:val="20"/>
              </w:rPr>
              <w:t>Boletas  DNC – 2024</w:t>
            </w:r>
          </w:p>
          <w:p w:rsidR="00E40F01" w:rsidRPr="00735331" w:rsidRDefault="00E40F01" w:rsidP="00E40F01">
            <w:pPr>
              <w:spacing w:after="0" w:line="240" w:lineRule="auto"/>
              <w:jc w:val="both"/>
              <w:rPr>
                <w:rFonts w:ascii="Arial" w:hAnsi="Arial" w:cs="Arial"/>
                <w:b/>
                <w:sz w:val="20"/>
                <w:szCs w:val="20"/>
              </w:rPr>
            </w:pPr>
          </w:p>
          <w:p w:rsidR="00E40F01" w:rsidRPr="00735331" w:rsidRDefault="00E40F01" w:rsidP="00747C39">
            <w:pPr>
              <w:spacing w:after="0" w:line="240" w:lineRule="auto"/>
              <w:rPr>
                <w:rFonts w:ascii="Arial" w:hAnsi="Arial" w:cs="Arial"/>
                <w:b/>
                <w:sz w:val="20"/>
                <w:szCs w:val="20"/>
              </w:rPr>
            </w:pPr>
            <w:r w:rsidRPr="00735331">
              <w:rPr>
                <w:rFonts w:ascii="Arial" w:hAnsi="Arial" w:cs="Arial"/>
                <w:b/>
                <w:sz w:val="20"/>
                <w:szCs w:val="20"/>
              </w:rPr>
              <w:t>Dependencias ISO:</w:t>
            </w:r>
          </w:p>
          <w:p w:rsidR="00E40F01" w:rsidRPr="00735331" w:rsidRDefault="00E40F01" w:rsidP="00747C39">
            <w:pPr>
              <w:pStyle w:val="Prrafodelista"/>
              <w:numPr>
                <w:ilvl w:val="0"/>
                <w:numId w:val="33"/>
              </w:numPr>
              <w:spacing w:after="0" w:line="240" w:lineRule="auto"/>
              <w:ind w:left="405"/>
              <w:rPr>
                <w:rFonts w:ascii="Arial" w:hAnsi="Arial" w:cs="Arial"/>
                <w:sz w:val="20"/>
                <w:szCs w:val="20"/>
              </w:rPr>
            </w:pPr>
            <w:r w:rsidRPr="00735331">
              <w:rPr>
                <w:rFonts w:ascii="Arial" w:hAnsi="Arial" w:cs="Arial"/>
                <w:sz w:val="20"/>
                <w:szCs w:val="20"/>
              </w:rPr>
              <w:t>Unidad de Desarrollo Integral de Gerencia de Recursos Humanos</w:t>
            </w:r>
          </w:p>
          <w:p w:rsidR="00E40F01" w:rsidRPr="00735331" w:rsidRDefault="00E40F01" w:rsidP="00747C39">
            <w:pPr>
              <w:pStyle w:val="Prrafodelista"/>
              <w:spacing w:after="0" w:line="240" w:lineRule="auto"/>
              <w:ind w:left="405"/>
              <w:rPr>
                <w:rFonts w:ascii="Arial" w:hAnsi="Arial" w:cs="Arial"/>
                <w:sz w:val="20"/>
                <w:szCs w:val="20"/>
              </w:rPr>
            </w:pPr>
          </w:p>
          <w:p w:rsidR="00E40F01" w:rsidRPr="00735331" w:rsidRDefault="00E40F01" w:rsidP="00747C39">
            <w:pPr>
              <w:spacing w:after="0" w:line="240" w:lineRule="auto"/>
              <w:rPr>
                <w:rFonts w:ascii="Arial" w:hAnsi="Arial" w:cs="Arial"/>
                <w:sz w:val="20"/>
                <w:szCs w:val="20"/>
              </w:rPr>
            </w:pPr>
            <w:r w:rsidRPr="00735331">
              <w:rPr>
                <w:rFonts w:ascii="Arial" w:hAnsi="Arial" w:cs="Arial"/>
                <w:b/>
                <w:sz w:val="20"/>
                <w:szCs w:val="20"/>
              </w:rPr>
              <w:t>Población General:</w:t>
            </w:r>
          </w:p>
          <w:p w:rsidR="00E40F01" w:rsidRPr="00735331" w:rsidRDefault="00E40F01" w:rsidP="00747C39">
            <w:pPr>
              <w:pStyle w:val="Prrafodelista"/>
              <w:numPr>
                <w:ilvl w:val="0"/>
                <w:numId w:val="33"/>
              </w:numPr>
              <w:spacing w:after="0" w:line="240" w:lineRule="auto"/>
              <w:ind w:left="405"/>
              <w:rPr>
                <w:rFonts w:ascii="Arial" w:hAnsi="Arial" w:cs="Arial"/>
                <w:b/>
                <w:sz w:val="20"/>
                <w:szCs w:val="20"/>
              </w:rPr>
            </w:pPr>
            <w:r w:rsidRPr="00735331">
              <w:rPr>
                <w:rFonts w:ascii="Arial" w:hAnsi="Arial" w:cs="Arial"/>
                <w:sz w:val="20"/>
                <w:szCs w:val="20"/>
              </w:rPr>
              <w:lastRenderedPageBreak/>
              <w:t>Archivo General de Protocolos, Guatemala</w:t>
            </w:r>
          </w:p>
          <w:p w:rsidR="00E40F01" w:rsidRPr="00735331" w:rsidRDefault="00E40F01" w:rsidP="00E40F01">
            <w:pPr>
              <w:spacing w:after="0" w:line="240" w:lineRule="auto"/>
              <w:ind w:left="45"/>
              <w:jc w:val="both"/>
              <w:rPr>
                <w:rFonts w:ascii="Arial" w:hAnsi="Arial" w:cs="Arial"/>
                <w:b/>
                <w:sz w:val="20"/>
                <w:szCs w:val="20"/>
              </w:rPr>
            </w:pPr>
          </w:p>
          <w:p w:rsidR="00E40F01" w:rsidRPr="001317D0" w:rsidRDefault="00E40F01" w:rsidP="00E40F01">
            <w:pPr>
              <w:spacing w:after="0" w:line="240" w:lineRule="auto"/>
              <w:ind w:left="45"/>
              <w:jc w:val="both"/>
              <w:rPr>
                <w:rFonts w:ascii="Arial" w:hAnsi="Arial" w:cs="Arial"/>
                <w:b/>
                <w:sz w:val="20"/>
              </w:rPr>
            </w:pPr>
          </w:p>
        </w:tc>
        <w:tc>
          <w:tcPr>
            <w:tcW w:w="2976" w:type="dxa"/>
            <w:shd w:val="clear" w:color="auto" w:fill="auto"/>
          </w:tcPr>
          <w:p w:rsidR="00E40F01" w:rsidRPr="00735331" w:rsidRDefault="00E40F01" w:rsidP="00E40F01">
            <w:pPr>
              <w:pStyle w:val="Ttulo3"/>
              <w:spacing w:before="0" w:line="240" w:lineRule="auto"/>
              <w:rPr>
                <w:rFonts w:ascii="Arial" w:hAnsi="Arial" w:cs="Arial"/>
                <w:b/>
                <w:bCs/>
                <w:color w:val="auto"/>
                <w:sz w:val="20"/>
                <w:szCs w:val="20"/>
              </w:rPr>
            </w:pPr>
            <w:r w:rsidRPr="00735331">
              <w:rPr>
                <w:rStyle w:val="Textoennegrita"/>
                <w:rFonts w:ascii="Arial" w:hAnsi="Arial" w:cs="Arial"/>
                <w:bCs/>
                <w:color w:val="auto"/>
                <w:sz w:val="20"/>
                <w:szCs w:val="20"/>
              </w:rPr>
              <w:lastRenderedPageBreak/>
              <w:t xml:space="preserve">MÓDULO1: VOCABULARIO </w:t>
            </w:r>
          </w:p>
          <w:p w:rsidR="00E40F01" w:rsidRPr="00735331" w:rsidRDefault="00E40F01" w:rsidP="00E40F01">
            <w:pPr>
              <w:numPr>
                <w:ilvl w:val="0"/>
                <w:numId w:val="34"/>
              </w:numPr>
              <w:tabs>
                <w:tab w:val="clear" w:pos="720"/>
              </w:tabs>
              <w:spacing w:after="0" w:line="240" w:lineRule="auto"/>
              <w:ind w:left="452"/>
              <w:rPr>
                <w:rFonts w:ascii="Arial" w:hAnsi="Arial" w:cs="Arial"/>
                <w:sz w:val="20"/>
                <w:szCs w:val="20"/>
              </w:rPr>
            </w:pPr>
            <w:r w:rsidRPr="00735331">
              <w:rPr>
                <w:rFonts w:ascii="Arial" w:hAnsi="Arial" w:cs="Arial"/>
                <w:sz w:val="20"/>
                <w:szCs w:val="20"/>
              </w:rPr>
              <w:t>Saludos y despedidas.</w:t>
            </w:r>
          </w:p>
          <w:p w:rsidR="00E40F01" w:rsidRPr="00735331" w:rsidRDefault="00E40F01" w:rsidP="00E40F01">
            <w:pPr>
              <w:numPr>
                <w:ilvl w:val="0"/>
                <w:numId w:val="34"/>
              </w:numPr>
              <w:tabs>
                <w:tab w:val="clear" w:pos="720"/>
              </w:tabs>
              <w:spacing w:after="0" w:line="240" w:lineRule="auto"/>
              <w:ind w:left="452"/>
              <w:rPr>
                <w:rFonts w:ascii="Arial" w:hAnsi="Arial" w:cs="Arial"/>
                <w:sz w:val="20"/>
                <w:szCs w:val="20"/>
              </w:rPr>
            </w:pPr>
            <w:r w:rsidRPr="00735331">
              <w:rPr>
                <w:rFonts w:ascii="Arial" w:hAnsi="Arial" w:cs="Arial"/>
                <w:sz w:val="20"/>
                <w:szCs w:val="20"/>
              </w:rPr>
              <w:t>Expresiones de cortesía (por favor, gracias, disculpa).</w:t>
            </w:r>
          </w:p>
          <w:p w:rsidR="00E40F01" w:rsidRPr="00735331" w:rsidRDefault="00E40F01" w:rsidP="00E40F01">
            <w:pPr>
              <w:numPr>
                <w:ilvl w:val="0"/>
                <w:numId w:val="34"/>
              </w:numPr>
              <w:tabs>
                <w:tab w:val="clear" w:pos="720"/>
              </w:tabs>
              <w:spacing w:after="0" w:line="240" w:lineRule="auto"/>
              <w:ind w:left="452"/>
              <w:rPr>
                <w:rFonts w:ascii="Arial" w:hAnsi="Arial" w:cs="Arial"/>
                <w:sz w:val="20"/>
                <w:szCs w:val="20"/>
              </w:rPr>
            </w:pPr>
            <w:r w:rsidRPr="00735331">
              <w:rPr>
                <w:rFonts w:ascii="Arial" w:hAnsi="Arial" w:cs="Arial"/>
                <w:sz w:val="20"/>
                <w:szCs w:val="20"/>
              </w:rPr>
              <w:t>Vocabulario relacionado con:</w:t>
            </w:r>
          </w:p>
          <w:p w:rsidR="00E40F01" w:rsidRPr="00735331" w:rsidRDefault="00E40F01" w:rsidP="00E40F01">
            <w:pPr>
              <w:numPr>
                <w:ilvl w:val="1"/>
                <w:numId w:val="34"/>
              </w:numPr>
              <w:tabs>
                <w:tab w:val="clear" w:pos="1440"/>
                <w:tab w:val="num" w:pos="1080"/>
              </w:tabs>
              <w:spacing w:after="0" w:line="240" w:lineRule="auto"/>
              <w:ind w:left="594"/>
              <w:rPr>
                <w:rFonts w:ascii="Arial" w:hAnsi="Arial" w:cs="Arial"/>
                <w:sz w:val="20"/>
                <w:szCs w:val="20"/>
              </w:rPr>
            </w:pPr>
            <w:r w:rsidRPr="00735331">
              <w:rPr>
                <w:rFonts w:ascii="Arial" w:hAnsi="Arial" w:cs="Arial"/>
                <w:sz w:val="20"/>
                <w:szCs w:val="20"/>
              </w:rPr>
              <w:t>Familia (madre, padre, hermano, etc.)</w:t>
            </w:r>
          </w:p>
          <w:p w:rsidR="00E40F01" w:rsidRPr="00735331" w:rsidRDefault="00E40F01" w:rsidP="00E40F01">
            <w:pPr>
              <w:numPr>
                <w:ilvl w:val="1"/>
                <w:numId w:val="34"/>
              </w:numPr>
              <w:tabs>
                <w:tab w:val="clear" w:pos="1440"/>
                <w:tab w:val="num" w:pos="1080"/>
              </w:tabs>
              <w:spacing w:after="0" w:line="240" w:lineRule="auto"/>
              <w:ind w:left="594"/>
              <w:rPr>
                <w:rFonts w:ascii="Arial" w:hAnsi="Arial" w:cs="Arial"/>
                <w:sz w:val="20"/>
                <w:szCs w:val="20"/>
              </w:rPr>
            </w:pPr>
            <w:r w:rsidRPr="00735331">
              <w:rPr>
                <w:rFonts w:ascii="Arial" w:hAnsi="Arial" w:cs="Arial"/>
                <w:sz w:val="20"/>
                <w:szCs w:val="20"/>
              </w:rPr>
              <w:t>Emociones (feliz, triste, enojado).</w:t>
            </w:r>
          </w:p>
          <w:p w:rsidR="00E40F01" w:rsidRPr="00735331" w:rsidRDefault="00E40F01" w:rsidP="00E40F01">
            <w:pPr>
              <w:numPr>
                <w:ilvl w:val="1"/>
                <w:numId w:val="34"/>
              </w:numPr>
              <w:tabs>
                <w:tab w:val="clear" w:pos="1440"/>
                <w:tab w:val="num" w:pos="1080"/>
              </w:tabs>
              <w:spacing w:after="0" w:line="240" w:lineRule="auto"/>
              <w:ind w:left="594"/>
              <w:rPr>
                <w:rFonts w:ascii="Arial" w:hAnsi="Arial" w:cs="Arial"/>
                <w:sz w:val="20"/>
                <w:szCs w:val="20"/>
              </w:rPr>
            </w:pPr>
            <w:r w:rsidRPr="00735331">
              <w:rPr>
                <w:rFonts w:ascii="Arial" w:hAnsi="Arial" w:cs="Arial"/>
                <w:sz w:val="20"/>
                <w:szCs w:val="20"/>
              </w:rPr>
              <w:t>Números (0-20).</w:t>
            </w:r>
          </w:p>
          <w:p w:rsidR="00E40F01" w:rsidRPr="00735331" w:rsidRDefault="00E40F01" w:rsidP="00E40F01">
            <w:pPr>
              <w:pStyle w:val="NormalWeb"/>
              <w:spacing w:before="0" w:beforeAutospacing="0" w:after="0"/>
              <w:rPr>
                <w:rFonts w:ascii="Arial" w:hAnsi="Arial" w:cs="Arial"/>
                <w:sz w:val="20"/>
                <w:szCs w:val="20"/>
              </w:rPr>
            </w:pPr>
            <w:r w:rsidRPr="00735331">
              <w:rPr>
                <w:rStyle w:val="Textoennegrita"/>
                <w:rFonts w:ascii="Arial" w:hAnsi="Arial" w:cs="Arial"/>
                <w:sz w:val="20"/>
                <w:szCs w:val="20"/>
              </w:rPr>
              <w:t>Actividades recomendadas</w:t>
            </w:r>
            <w:r w:rsidRPr="00735331">
              <w:rPr>
                <w:rFonts w:ascii="Arial" w:hAnsi="Arial" w:cs="Arial"/>
                <w:sz w:val="20"/>
                <w:szCs w:val="20"/>
              </w:rPr>
              <w:t>:</w:t>
            </w:r>
          </w:p>
          <w:p w:rsidR="00E40F01" w:rsidRPr="00735331" w:rsidRDefault="00E40F01" w:rsidP="00E40F01">
            <w:pPr>
              <w:numPr>
                <w:ilvl w:val="0"/>
                <w:numId w:val="34"/>
              </w:numPr>
              <w:tabs>
                <w:tab w:val="clear" w:pos="720"/>
                <w:tab w:val="num" w:pos="360"/>
              </w:tabs>
              <w:spacing w:after="0" w:line="240" w:lineRule="auto"/>
              <w:ind w:left="452"/>
              <w:rPr>
                <w:rFonts w:ascii="Arial" w:hAnsi="Arial" w:cs="Arial"/>
                <w:sz w:val="20"/>
                <w:szCs w:val="20"/>
              </w:rPr>
            </w:pPr>
            <w:r w:rsidRPr="00735331">
              <w:rPr>
                <w:rFonts w:ascii="Arial" w:hAnsi="Arial" w:cs="Arial"/>
                <w:sz w:val="20"/>
                <w:szCs w:val="20"/>
              </w:rPr>
              <w:lastRenderedPageBreak/>
              <w:t>Simulaciones de conversaciones cotidianas.</w:t>
            </w:r>
          </w:p>
          <w:p w:rsidR="00E40F01" w:rsidRPr="00735331" w:rsidRDefault="00E40F01" w:rsidP="00E40F01">
            <w:pPr>
              <w:numPr>
                <w:ilvl w:val="0"/>
                <w:numId w:val="34"/>
              </w:numPr>
              <w:tabs>
                <w:tab w:val="clear" w:pos="720"/>
                <w:tab w:val="num" w:pos="360"/>
              </w:tabs>
              <w:spacing w:after="0" w:line="240" w:lineRule="auto"/>
              <w:ind w:left="452"/>
              <w:rPr>
                <w:rFonts w:ascii="Arial" w:hAnsi="Arial" w:cs="Arial"/>
                <w:sz w:val="20"/>
                <w:szCs w:val="20"/>
              </w:rPr>
            </w:pPr>
            <w:r w:rsidRPr="00735331">
              <w:rPr>
                <w:rFonts w:ascii="Arial" w:hAnsi="Arial" w:cs="Arial"/>
                <w:sz w:val="20"/>
                <w:szCs w:val="20"/>
              </w:rPr>
              <w:t>Práctica en parejas para usar el vocabulario aprendido</w:t>
            </w:r>
          </w:p>
          <w:p w:rsidR="00747C39" w:rsidRDefault="00747C39" w:rsidP="00E40F01">
            <w:pPr>
              <w:pStyle w:val="Ttulo3"/>
              <w:spacing w:before="0" w:line="240" w:lineRule="auto"/>
              <w:rPr>
                <w:rStyle w:val="Textoennegrita"/>
                <w:rFonts w:ascii="Arial" w:hAnsi="Arial" w:cs="Arial"/>
                <w:bCs/>
                <w:color w:val="auto"/>
                <w:sz w:val="20"/>
                <w:szCs w:val="20"/>
              </w:rPr>
            </w:pPr>
          </w:p>
          <w:p w:rsidR="00E40F01" w:rsidRPr="00735331" w:rsidRDefault="00E40F01" w:rsidP="00E40F01">
            <w:pPr>
              <w:pStyle w:val="Ttulo3"/>
              <w:spacing w:before="0" w:line="240" w:lineRule="auto"/>
              <w:rPr>
                <w:rFonts w:ascii="Arial" w:hAnsi="Arial" w:cs="Arial"/>
                <w:color w:val="auto"/>
                <w:sz w:val="20"/>
                <w:szCs w:val="20"/>
              </w:rPr>
            </w:pPr>
            <w:r w:rsidRPr="00735331">
              <w:rPr>
                <w:rStyle w:val="Textoennegrita"/>
                <w:rFonts w:ascii="Arial" w:hAnsi="Arial" w:cs="Arial"/>
                <w:bCs/>
                <w:color w:val="auto"/>
                <w:sz w:val="20"/>
                <w:szCs w:val="20"/>
              </w:rPr>
              <w:t>MÓDULO 2: EXPRESIONES Y FRASES COMUNES</w:t>
            </w:r>
          </w:p>
          <w:p w:rsidR="00E40F01" w:rsidRPr="00735331" w:rsidRDefault="00E40F01" w:rsidP="00E40F01">
            <w:pPr>
              <w:pStyle w:val="Prrafodelista"/>
              <w:numPr>
                <w:ilvl w:val="0"/>
                <w:numId w:val="34"/>
              </w:numPr>
              <w:tabs>
                <w:tab w:val="clear" w:pos="720"/>
                <w:tab w:val="num" w:pos="452"/>
              </w:tabs>
              <w:spacing w:after="0" w:line="240" w:lineRule="auto"/>
              <w:ind w:left="452"/>
              <w:rPr>
                <w:rFonts w:ascii="Arial" w:hAnsi="Arial" w:cs="Arial"/>
                <w:sz w:val="20"/>
                <w:szCs w:val="20"/>
              </w:rPr>
            </w:pPr>
            <w:r w:rsidRPr="00735331">
              <w:rPr>
                <w:rFonts w:ascii="Arial" w:hAnsi="Arial" w:cs="Arial"/>
                <w:sz w:val="20"/>
                <w:szCs w:val="20"/>
              </w:rPr>
              <w:t>Preguntas básicas: "¿Cómo estás?", "¿Qué haces?", "¿Dónde estás?".</w:t>
            </w:r>
          </w:p>
          <w:p w:rsidR="00E40F01" w:rsidRPr="00735331" w:rsidRDefault="00E40F01" w:rsidP="00E40F01">
            <w:pPr>
              <w:pStyle w:val="Prrafodelista"/>
              <w:numPr>
                <w:ilvl w:val="0"/>
                <w:numId w:val="34"/>
              </w:numPr>
              <w:tabs>
                <w:tab w:val="clear" w:pos="720"/>
                <w:tab w:val="num" w:pos="452"/>
              </w:tabs>
              <w:spacing w:after="0" w:line="240" w:lineRule="auto"/>
              <w:ind w:left="452"/>
              <w:rPr>
                <w:rFonts w:ascii="Arial" w:hAnsi="Arial" w:cs="Arial"/>
                <w:sz w:val="20"/>
                <w:szCs w:val="20"/>
              </w:rPr>
            </w:pPr>
            <w:r w:rsidRPr="00735331">
              <w:rPr>
                <w:rFonts w:ascii="Arial" w:hAnsi="Arial" w:cs="Arial"/>
                <w:sz w:val="20"/>
                <w:szCs w:val="20"/>
              </w:rPr>
              <w:t>Frases comunes para la interacción diaria.</w:t>
            </w:r>
          </w:p>
          <w:p w:rsidR="00E40F01" w:rsidRPr="00735331" w:rsidRDefault="00E40F01" w:rsidP="00E40F01">
            <w:pPr>
              <w:pStyle w:val="Prrafodelista"/>
              <w:numPr>
                <w:ilvl w:val="0"/>
                <w:numId w:val="34"/>
              </w:numPr>
              <w:tabs>
                <w:tab w:val="clear" w:pos="720"/>
                <w:tab w:val="num" w:pos="452"/>
              </w:tabs>
              <w:spacing w:after="0" w:line="240" w:lineRule="auto"/>
              <w:ind w:left="452"/>
              <w:rPr>
                <w:rFonts w:ascii="Arial" w:hAnsi="Arial" w:cs="Arial"/>
                <w:sz w:val="20"/>
                <w:szCs w:val="20"/>
              </w:rPr>
            </w:pPr>
            <w:r w:rsidRPr="00735331">
              <w:rPr>
                <w:rFonts w:ascii="Arial" w:hAnsi="Arial" w:cs="Arial"/>
                <w:sz w:val="20"/>
                <w:szCs w:val="20"/>
              </w:rPr>
              <w:t>Vocabulario básico sobre lugares y acciones (casa, escuela, comer, caminar).</w:t>
            </w:r>
          </w:p>
          <w:p w:rsidR="00E40F01" w:rsidRPr="00735331" w:rsidRDefault="00E40F01" w:rsidP="00E40F01">
            <w:pPr>
              <w:pStyle w:val="Prrafodelista"/>
              <w:numPr>
                <w:ilvl w:val="0"/>
                <w:numId w:val="34"/>
              </w:numPr>
              <w:tabs>
                <w:tab w:val="clear" w:pos="720"/>
                <w:tab w:val="num" w:pos="452"/>
              </w:tabs>
              <w:spacing w:after="0" w:line="240" w:lineRule="auto"/>
              <w:ind w:left="452"/>
              <w:rPr>
                <w:rFonts w:ascii="Arial" w:hAnsi="Arial" w:cs="Arial"/>
                <w:sz w:val="20"/>
                <w:szCs w:val="20"/>
              </w:rPr>
            </w:pPr>
            <w:r w:rsidRPr="00735331">
              <w:rPr>
                <w:rFonts w:ascii="Arial" w:hAnsi="Arial" w:cs="Arial"/>
                <w:sz w:val="20"/>
                <w:szCs w:val="20"/>
              </w:rPr>
              <w:t>Signos para describir el tiempo (días de la semana, horas del día).</w:t>
            </w:r>
          </w:p>
          <w:p w:rsidR="00E40F01" w:rsidRPr="00735331" w:rsidRDefault="00E40F01" w:rsidP="00E40F01">
            <w:pPr>
              <w:pStyle w:val="Ttulo3"/>
              <w:spacing w:before="0" w:line="240" w:lineRule="auto"/>
              <w:rPr>
                <w:rFonts w:ascii="Arial" w:hAnsi="Arial" w:cs="Arial"/>
                <w:color w:val="auto"/>
                <w:sz w:val="20"/>
                <w:szCs w:val="20"/>
              </w:rPr>
            </w:pPr>
            <w:r w:rsidRPr="00735331">
              <w:rPr>
                <w:rStyle w:val="Textoennegrita"/>
                <w:rFonts w:ascii="Arial" w:hAnsi="Arial" w:cs="Arial"/>
                <w:bCs/>
                <w:color w:val="auto"/>
                <w:sz w:val="20"/>
                <w:szCs w:val="20"/>
              </w:rPr>
              <w:t>MÓDULO 3: COMUNICACIÓN EN CONTEXTOS ESPECÍFICOS</w:t>
            </w:r>
          </w:p>
          <w:p w:rsidR="00E40F01" w:rsidRPr="00735331" w:rsidRDefault="00E40F01" w:rsidP="00E40F01">
            <w:pPr>
              <w:pStyle w:val="Prrafodelista"/>
              <w:numPr>
                <w:ilvl w:val="0"/>
                <w:numId w:val="34"/>
              </w:numPr>
              <w:tabs>
                <w:tab w:val="clear" w:pos="720"/>
              </w:tabs>
              <w:spacing w:after="0" w:line="240" w:lineRule="auto"/>
              <w:ind w:left="452"/>
              <w:rPr>
                <w:rFonts w:ascii="Arial" w:hAnsi="Arial" w:cs="Arial"/>
                <w:sz w:val="20"/>
                <w:szCs w:val="20"/>
              </w:rPr>
            </w:pPr>
            <w:r w:rsidRPr="00735331">
              <w:rPr>
                <w:rFonts w:ascii="Arial" w:hAnsi="Arial" w:cs="Arial"/>
                <w:sz w:val="20"/>
                <w:szCs w:val="20"/>
              </w:rPr>
              <w:t>Vocabulario y frases para situaciones específicas: en la tienda, en el restaurante, en el transporte público.</w:t>
            </w:r>
          </w:p>
          <w:p w:rsidR="00E40F01" w:rsidRPr="00735331" w:rsidRDefault="00E40F01" w:rsidP="00E40F01">
            <w:pPr>
              <w:pStyle w:val="Prrafodelista"/>
              <w:numPr>
                <w:ilvl w:val="0"/>
                <w:numId w:val="34"/>
              </w:numPr>
              <w:tabs>
                <w:tab w:val="clear" w:pos="720"/>
              </w:tabs>
              <w:spacing w:after="0" w:line="240" w:lineRule="auto"/>
              <w:ind w:left="452"/>
              <w:rPr>
                <w:rFonts w:ascii="Arial" w:hAnsi="Arial" w:cs="Arial"/>
                <w:sz w:val="20"/>
                <w:szCs w:val="20"/>
              </w:rPr>
            </w:pPr>
            <w:r w:rsidRPr="00735331">
              <w:rPr>
                <w:rFonts w:ascii="Arial" w:hAnsi="Arial" w:cs="Arial"/>
                <w:sz w:val="20"/>
                <w:szCs w:val="20"/>
              </w:rPr>
              <w:t>Señales relacionadas con la salud (síntomas, médicos, hospitales).</w:t>
            </w:r>
          </w:p>
          <w:p w:rsidR="00E40F01" w:rsidRPr="00735331" w:rsidRDefault="00E40F01" w:rsidP="00E40F01">
            <w:pPr>
              <w:pStyle w:val="Prrafodelista"/>
              <w:numPr>
                <w:ilvl w:val="0"/>
                <w:numId w:val="34"/>
              </w:numPr>
              <w:tabs>
                <w:tab w:val="clear" w:pos="720"/>
                <w:tab w:val="left" w:pos="360"/>
              </w:tabs>
              <w:spacing w:after="0" w:line="240" w:lineRule="auto"/>
              <w:ind w:left="452"/>
              <w:contextualSpacing/>
              <w:rPr>
                <w:rFonts w:ascii="Arial" w:hAnsi="Arial" w:cs="Arial"/>
                <w:sz w:val="20"/>
                <w:szCs w:val="20"/>
              </w:rPr>
            </w:pPr>
            <w:r w:rsidRPr="00735331">
              <w:rPr>
                <w:rFonts w:ascii="Arial" w:hAnsi="Arial" w:cs="Arial"/>
                <w:sz w:val="20"/>
                <w:szCs w:val="20"/>
              </w:rPr>
              <w:lastRenderedPageBreak/>
              <w:t>Términos relevantes para procesos del Organismo Judicial.</w:t>
            </w:r>
          </w:p>
          <w:p w:rsidR="00E40F01" w:rsidRPr="00735331" w:rsidRDefault="00E40F01" w:rsidP="00E40F01">
            <w:pPr>
              <w:pStyle w:val="Prrafodelista"/>
              <w:numPr>
                <w:ilvl w:val="0"/>
                <w:numId w:val="34"/>
              </w:numPr>
              <w:tabs>
                <w:tab w:val="clear" w:pos="720"/>
              </w:tabs>
              <w:spacing w:after="0" w:line="240" w:lineRule="auto"/>
              <w:ind w:left="452"/>
              <w:rPr>
                <w:rFonts w:ascii="Arial" w:hAnsi="Arial" w:cs="Arial"/>
                <w:sz w:val="20"/>
                <w:szCs w:val="20"/>
              </w:rPr>
            </w:pPr>
            <w:r w:rsidRPr="00735331">
              <w:rPr>
                <w:rFonts w:ascii="Arial" w:hAnsi="Arial" w:cs="Arial"/>
                <w:sz w:val="20"/>
                <w:szCs w:val="20"/>
              </w:rPr>
              <w:t>Introducción a la estructura gramatical básica en lenguaje de señas.</w:t>
            </w:r>
          </w:p>
          <w:p w:rsidR="00E40F01" w:rsidRPr="00735331" w:rsidRDefault="00E40F01" w:rsidP="00E40F01">
            <w:pPr>
              <w:pStyle w:val="NormalWeb"/>
              <w:spacing w:before="0" w:beforeAutospacing="0" w:after="0"/>
              <w:rPr>
                <w:rFonts w:ascii="Arial" w:hAnsi="Arial" w:cs="Arial"/>
                <w:sz w:val="20"/>
                <w:szCs w:val="20"/>
              </w:rPr>
            </w:pPr>
            <w:r w:rsidRPr="00735331">
              <w:rPr>
                <w:rStyle w:val="Textoennegrita"/>
                <w:rFonts w:ascii="Arial" w:hAnsi="Arial" w:cs="Arial"/>
                <w:sz w:val="20"/>
                <w:szCs w:val="20"/>
              </w:rPr>
              <w:t>Actividades recomendadas</w:t>
            </w:r>
            <w:r w:rsidRPr="00735331">
              <w:rPr>
                <w:rFonts w:ascii="Arial" w:hAnsi="Arial" w:cs="Arial"/>
                <w:sz w:val="20"/>
                <w:szCs w:val="20"/>
              </w:rPr>
              <w:t>:</w:t>
            </w:r>
          </w:p>
          <w:p w:rsidR="00E40F01" w:rsidRPr="00735331" w:rsidRDefault="00E40F01" w:rsidP="00E40F01">
            <w:pPr>
              <w:numPr>
                <w:ilvl w:val="0"/>
                <w:numId w:val="35"/>
              </w:numPr>
              <w:spacing w:after="0" w:line="240" w:lineRule="auto"/>
              <w:rPr>
                <w:rFonts w:ascii="Arial" w:hAnsi="Arial" w:cs="Arial"/>
                <w:sz w:val="20"/>
                <w:szCs w:val="20"/>
              </w:rPr>
            </w:pPr>
            <w:r w:rsidRPr="00735331">
              <w:rPr>
                <w:rFonts w:ascii="Arial" w:hAnsi="Arial" w:cs="Arial"/>
                <w:sz w:val="20"/>
                <w:szCs w:val="20"/>
              </w:rPr>
              <w:t>Simulaciones de situaciones cotidianas.</w:t>
            </w:r>
          </w:p>
          <w:p w:rsidR="00747C39" w:rsidRPr="00747C39" w:rsidRDefault="00E40F01" w:rsidP="00747C39">
            <w:pPr>
              <w:numPr>
                <w:ilvl w:val="0"/>
                <w:numId w:val="35"/>
              </w:numPr>
              <w:spacing w:after="0" w:line="240" w:lineRule="auto"/>
              <w:rPr>
                <w:rFonts w:ascii="Arial" w:hAnsi="Arial" w:cs="Arial"/>
                <w:b/>
                <w:bCs/>
                <w:sz w:val="20"/>
                <w:szCs w:val="20"/>
              </w:rPr>
            </w:pPr>
            <w:r w:rsidRPr="00735331">
              <w:rPr>
                <w:rFonts w:ascii="Arial" w:hAnsi="Arial" w:cs="Arial"/>
                <w:sz w:val="20"/>
                <w:szCs w:val="20"/>
              </w:rPr>
              <w:t>Ejercicios grupales para desarrollar fluidez en diversos contextos</w:t>
            </w:r>
          </w:p>
          <w:p w:rsidR="00E40F01" w:rsidRPr="001317D0" w:rsidRDefault="00E40F01" w:rsidP="00747C39">
            <w:pPr>
              <w:numPr>
                <w:ilvl w:val="0"/>
                <w:numId w:val="35"/>
              </w:numPr>
              <w:spacing w:after="0" w:line="240" w:lineRule="auto"/>
              <w:rPr>
                <w:rStyle w:val="Textoennegrita"/>
                <w:rFonts w:ascii="Arial" w:hAnsi="Arial" w:cs="Arial"/>
                <w:bCs/>
                <w:sz w:val="20"/>
                <w:szCs w:val="20"/>
              </w:rPr>
            </w:pPr>
            <w:r w:rsidRPr="00735331">
              <w:rPr>
                <w:rFonts w:ascii="Arial" w:hAnsi="Arial" w:cs="Arial"/>
                <w:sz w:val="20"/>
                <w:szCs w:val="20"/>
              </w:rPr>
              <w:t>Evaluación final mediante role-</w:t>
            </w:r>
            <w:proofErr w:type="spellStart"/>
            <w:r w:rsidRPr="00735331">
              <w:rPr>
                <w:rFonts w:ascii="Arial" w:hAnsi="Arial" w:cs="Arial"/>
                <w:sz w:val="20"/>
                <w:szCs w:val="20"/>
              </w:rPr>
              <w:t>playing</w:t>
            </w:r>
            <w:proofErr w:type="spellEnd"/>
            <w:r w:rsidRPr="00735331">
              <w:rPr>
                <w:rFonts w:ascii="Arial" w:hAnsi="Arial" w:cs="Arial"/>
                <w:sz w:val="20"/>
                <w:szCs w:val="20"/>
              </w:rPr>
              <w:t xml:space="preserve"> de diferentes escenarios</w:t>
            </w:r>
          </w:p>
        </w:tc>
        <w:tc>
          <w:tcPr>
            <w:tcW w:w="1843" w:type="dxa"/>
          </w:tcPr>
          <w:p w:rsidR="00E40F01" w:rsidRPr="001317D0" w:rsidRDefault="00E40F01" w:rsidP="00E40F01">
            <w:pPr>
              <w:spacing w:after="0" w:line="240" w:lineRule="auto"/>
              <w:rPr>
                <w:rFonts w:ascii="Arial" w:hAnsi="Arial" w:cs="Arial"/>
                <w:sz w:val="20"/>
              </w:rPr>
            </w:pPr>
            <w:r w:rsidRPr="00735331">
              <w:rPr>
                <w:rFonts w:ascii="Arial" w:hAnsi="Arial" w:cs="Arial"/>
                <w:sz w:val="20"/>
                <w:szCs w:val="20"/>
              </w:rPr>
              <w:lastRenderedPageBreak/>
              <w:t xml:space="preserve">Dotar a los participantes de las competencias básicas en el uso del lenguaje de señas, permitiéndoles establecer una comunicación efectiva con personas sordas o con discapacidad auditiva, promoviendo la inclusión y el respeto </w:t>
            </w:r>
            <w:r w:rsidRPr="00735331">
              <w:rPr>
                <w:rFonts w:ascii="Arial" w:hAnsi="Arial" w:cs="Arial"/>
                <w:sz w:val="20"/>
                <w:szCs w:val="20"/>
              </w:rPr>
              <w:lastRenderedPageBreak/>
              <w:t>en los entornos laborales y sociales del Organismo Judicial.</w:t>
            </w:r>
          </w:p>
        </w:tc>
        <w:tc>
          <w:tcPr>
            <w:tcW w:w="1843" w:type="dxa"/>
            <w:shd w:val="clear" w:color="auto" w:fill="auto"/>
          </w:tcPr>
          <w:p w:rsidR="00E40F01" w:rsidRDefault="00E40F01" w:rsidP="00E40F01">
            <w:pPr>
              <w:spacing w:after="0" w:line="240" w:lineRule="auto"/>
              <w:rPr>
                <w:rFonts w:ascii="Arial" w:hAnsi="Arial" w:cs="Arial"/>
                <w:bCs/>
                <w:color w:val="000000"/>
                <w:sz w:val="20"/>
                <w:szCs w:val="20"/>
              </w:rPr>
            </w:pPr>
            <w:r w:rsidRPr="00735331">
              <w:rPr>
                <w:rFonts w:ascii="Arial" w:hAnsi="Arial" w:cs="Arial"/>
                <w:bCs/>
                <w:sz w:val="20"/>
                <w:szCs w:val="20"/>
              </w:rPr>
              <w:lastRenderedPageBreak/>
              <w:t>Desarrollar la habilidad para comunicarse de manera efectiva utilizando el lenguaje de señas básico</w:t>
            </w:r>
            <w:r w:rsidRPr="00735331">
              <w:rPr>
                <w:rFonts w:ascii="Arial" w:hAnsi="Arial" w:cs="Arial"/>
                <w:sz w:val="20"/>
                <w:szCs w:val="20"/>
              </w:rPr>
              <w:t>, facilitando la interacción con personas sordas o con discapacidad auditiva en el entorno laboral y social. Los partici</w:t>
            </w:r>
            <w:r w:rsidRPr="00735331">
              <w:rPr>
                <w:rFonts w:ascii="Arial" w:hAnsi="Arial" w:cs="Arial"/>
                <w:sz w:val="20"/>
                <w:szCs w:val="20"/>
              </w:rPr>
              <w:lastRenderedPageBreak/>
              <w:t>pantes podrán interpretar y expresar mensajes sencillos en lengua de señas, promoviendo la inclusión y accesibilidad en sus áreas de trabajo dentro del Organismo Judicial.</w:t>
            </w:r>
          </w:p>
        </w:tc>
        <w:tc>
          <w:tcPr>
            <w:tcW w:w="1701" w:type="dxa"/>
            <w:shd w:val="clear" w:color="auto" w:fill="auto"/>
          </w:tcPr>
          <w:p w:rsidR="00E40F01" w:rsidRDefault="00E40F01" w:rsidP="00E40F01">
            <w:pPr>
              <w:spacing w:after="0" w:line="240" w:lineRule="auto"/>
              <w:rPr>
                <w:rFonts w:ascii="Arial" w:eastAsia="SimSun" w:hAnsi="Arial" w:cs="Arial"/>
                <w:sz w:val="20"/>
                <w:szCs w:val="20"/>
              </w:rPr>
            </w:pPr>
            <w:r>
              <w:rPr>
                <w:rFonts w:ascii="Arial" w:eastAsia="SimSun" w:hAnsi="Arial" w:cs="Arial"/>
                <w:sz w:val="20"/>
                <w:szCs w:val="20"/>
              </w:rPr>
              <w:lastRenderedPageBreak/>
              <w:t>Todo el personal</w:t>
            </w:r>
          </w:p>
          <w:p w:rsidR="00E40F01" w:rsidRDefault="00E40F01" w:rsidP="00E40F01">
            <w:pPr>
              <w:spacing w:after="0" w:line="240" w:lineRule="auto"/>
              <w:rPr>
                <w:rFonts w:ascii="Arial" w:eastAsia="SimSun" w:hAnsi="Arial" w:cs="Arial"/>
                <w:sz w:val="20"/>
                <w:szCs w:val="20"/>
              </w:rPr>
            </w:pPr>
          </w:p>
          <w:p w:rsidR="00E40F01" w:rsidRDefault="00E40F01" w:rsidP="00E40F01">
            <w:pPr>
              <w:spacing w:after="0" w:line="240" w:lineRule="auto"/>
              <w:rPr>
                <w:rFonts w:ascii="Arial" w:eastAsia="SimSun" w:hAnsi="Arial" w:cs="Arial"/>
                <w:sz w:val="20"/>
                <w:szCs w:val="20"/>
              </w:rPr>
            </w:pPr>
          </w:p>
          <w:p w:rsidR="00E40F01" w:rsidRDefault="00E40F01" w:rsidP="00E40F01">
            <w:pPr>
              <w:spacing w:after="0" w:line="240" w:lineRule="auto"/>
              <w:rPr>
                <w:rFonts w:ascii="Arial" w:eastAsia="SimSun" w:hAnsi="Arial" w:cs="Arial"/>
                <w:sz w:val="20"/>
                <w:szCs w:val="20"/>
              </w:rPr>
            </w:pPr>
          </w:p>
          <w:p w:rsidR="00E40F01" w:rsidRPr="00E40F01" w:rsidRDefault="00E40F01" w:rsidP="00E40F01">
            <w:pPr>
              <w:spacing w:after="0" w:line="240" w:lineRule="auto"/>
              <w:rPr>
                <w:rFonts w:ascii="Arial" w:eastAsia="SimSun" w:hAnsi="Arial" w:cs="Arial"/>
                <w:b/>
                <w:sz w:val="20"/>
                <w:szCs w:val="20"/>
              </w:rPr>
            </w:pPr>
            <w:r w:rsidRPr="00E40F01">
              <w:rPr>
                <w:rFonts w:ascii="Arial" w:eastAsia="SimSun" w:hAnsi="Arial" w:cs="Arial"/>
                <w:b/>
                <w:sz w:val="20"/>
                <w:szCs w:val="20"/>
              </w:rPr>
              <w:t>Por designación:</w:t>
            </w:r>
          </w:p>
          <w:p w:rsidR="00E40F01" w:rsidRPr="00735331" w:rsidRDefault="00E40F01" w:rsidP="00E40F01">
            <w:pPr>
              <w:spacing w:after="0" w:line="240" w:lineRule="auto"/>
              <w:rPr>
                <w:rFonts w:ascii="Arial" w:eastAsia="SimSun" w:hAnsi="Arial" w:cs="Arial"/>
                <w:sz w:val="20"/>
                <w:szCs w:val="20"/>
              </w:rPr>
            </w:pPr>
          </w:p>
          <w:p w:rsidR="00E40F01" w:rsidRDefault="00E40F01" w:rsidP="00E40F01">
            <w:pPr>
              <w:pStyle w:val="Prrafodelista"/>
              <w:numPr>
                <w:ilvl w:val="0"/>
                <w:numId w:val="33"/>
              </w:numPr>
              <w:spacing w:after="0" w:line="240" w:lineRule="auto"/>
              <w:ind w:left="326"/>
              <w:rPr>
                <w:rFonts w:ascii="Arial" w:hAnsi="Arial" w:cs="Arial"/>
                <w:sz w:val="20"/>
                <w:szCs w:val="20"/>
              </w:rPr>
            </w:pPr>
            <w:r w:rsidRPr="00735331">
              <w:rPr>
                <w:rFonts w:ascii="Arial" w:hAnsi="Arial" w:cs="Arial"/>
                <w:sz w:val="20"/>
                <w:szCs w:val="20"/>
              </w:rPr>
              <w:t>Unidad de Desarrollo Integral de Gerencia de Recursos Humanos</w:t>
            </w:r>
          </w:p>
          <w:p w:rsidR="00E40F01" w:rsidRPr="00735331" w:rsidRDefault="00E40F01" w:rsidP="00E40F01">
            <w:pPr>
              <w:pStyle w:val="Prrafodelista"/>
              <w:spacing w:after="0" w:line="240" w:lineRule="auto"/>
              <w:ind w:left="326"/>
              <w:rPr>
                <w:rFonts w:ascii="Arial" w:hAnsi="Arial" w:cs="Arial"/>
                <w:sz w:val="20"/>
                <w:szCs w:val="20"/>
              </w:rPr>
            </w:pPr>
          </w:p>
          <w:p w:rsidR="00E40F01" w:rsidRPr="00E40F01" w:rsidRDefault="00E40F01" w:rsidP="00E40F01">
            <w:pPr>
              <w:pStyle w:val="Prrafodelista"/>
              <w:numPr>
                <w:ilvl w:val="0"/>
                <w:numId w:val="36"/>
              </w:numPr>
              <w:spacing w:after="0" w:line="240" w:lineRule="auto"/>
              <w:rPr>
                <w:rFonts w:ascii="Arial" w:hAnsi="Arial" w:cs="Arial"/>
                <w:bCs/>
                <w:color w:val="000000"/>
                <w:sz w:val="20"/>
                <w:szCs w:val="20"/>
              </w:rPr>
            </w:pPr>
            <w:r w:rsidRPr="00E40F01">
              <w:rPr>
                <w:rFonts w:ascii="Arial" w:hAnsi="Arial" w:cs="Arial"/>
                <w:sz w:val="20"/>
                <w:szCs w:val="20"/>
              </w:rPr>
              <w:t>Archivo General de Protocolos, Guatemala</w:t>
            </w:r>
          </w:p>
        </w:tc>
        <w:tc>
          <w:tcPr>
            <w:tcW w:w="1352" w:type="dxa"/>
          </w:tcPr>
          <w:p w:rsidR="00E40F01" w:rsidRDefault="00E40F01" w:rsidP="00E40F01">
            <w:pPr>
              <w:spacing w:after="0" w:line="240" w:lineRule="auto"/>
              <w:jc w:val="center"/>
              <w:rPr>
                <w:rFonts w:ascii="Arial" w:hAnsi="Arial" w:cs="Arial"/>
                <w:sz w:val="20"/>
                <w:szCs w:val="20"/>
              </w:rPr>
            </w:pPr>
            <w:r w:rsidRPr="00735331">
              <w:rPr>
                <w:rFonts w:ascii="Arial" w:hAnsi="Arial" w:cs="Arial"/>
                <w:sz w:val="20"/>
                <w:szCs w:val="20"/>
              </w:rPr>
              <w:lastRenderedPageBreak/>
              <w:t>Virtual</w:t>
            </w:r>
          </w:p>
          <w:p w:rsidR="00E40F01" w:rsidRDefault="00E40F01" w:rsidP="00E40F01">
            <w:pPr>
              <w:spacing w:after="0" w:line="240" w:lineRule="auto"/>
              <w:jc w:val="center"/>
              <w:rPr>
                <w:rFonts w:ascii="Arial" w:hAnsi="Arial" w:cs="Arial"/>
                <w:sz w:val="20"/>
                <w:szCs w:val="20"/>
              </w:rPr>
            </w:pPr>
          </w:p>
          <w:p w:rsidR="00E40F01" w:rsidRDefault="00E40F01" w:rsidP="00747C39">
            <w:pPr>
              <w:spacing w:after="0" w:line="240" w:lineRule="auto"/>
              <w:jc w:val="center"/>
              <w:rPr>
                <w:rFonts w:ascii="Arial" w:hAnsi="Arial" w:cs="Arial"/>
                <w:bCs/>
                <w:color w:val="000000"/>
                <w:sz w:val="20"/>
                <w:szCs w:val="20"/>
              </w:rPr>
            </w:pPr>
            <w:r>
              <w:rPr>
                <w:rFonts w:ascii="Arial" w:hAnsi="Arial" w:cs="Arial"/>
                <w:sz w:val="20"/>
                <w:szCs w:val="20"/>
              </w:rPr>
              <w:t>6 sesiones de 2 horas</w:t>
            </w:r>
            <w:r w:rsidR="00747C39">
              <w:rPr>
                <w:rFonts w:ascii="Arial" w:hAnsi="Arial" w:cs="Arial"/>
                <w:sz w:val="20"/>
                <w:szCs w:val="20"/>
              </w:rPr>
              <w:t xml:space="preserve"> cada una</w:t>
            </w:r>
          </w:p>
        </w:tc>
        <w:tc>
          <w:tcPr>
            <w:tcW w:w="1455" w:type="dxa"/>
          </w:tcPr>
          <w:p w:rsidR="00E40F01" w:rsidRDefault="00E40F01" w:rsidP="00E40F01">
            <w:pPr>
              <w:spacing w:after="0" w:line="240" w:lineRule="auto"/>
              <w:jc w:val="center"/>
              <w:rPr>
                <w:rFonts w:ascii="Arial" w:hAnsi="Arial" w:cs="Arial"/>
                <w:sz w:val="20"/>
                <w:szCs w:val="20"/>
              </w:rPr>
            </w:pPr>
            <w:r w:rsidRPr="00735331">
              <w:rPr>
                <w:rFonts w:ascii="Arial" w:hAnsi="Arial" w:cs="Arial"/>
                <w:sz w:val="20"/>
                <w:szCs w:val="20"/>
              </w:rPr>
              <w:t>Tercer</w:t>
            </w:r>
          </w:p>
          <w:p w:rsidR="00E40F01" w:rsidRPr="001317D0" w:rsidRDefault="00E40F01" w:rsidP="00E40F01">
            <w:pPr>
              <w:spacing w:after="0" w:line="240" w:lineRule="auto"/>
              <w:jc w:val="center"/>
              <w:rPr>
                <w:rFonts w:ascii="Arial" w:hAnsi="Arial" w:cs="Arial"/>
                <w:bCs/>
                <w:color w:val="000000"/>
                <w:sz w:val="20"/>
                <w:szCs w:val="20"/>
              </w:rPr>
            </w:pPr>
            <w:r w:rsidRPr="00735331">
              <w:rPr>
                <w:rFonts w:ascii="Arial" w:hAnsi="Arial" w:cs="Arial"/>
                <w:sz w:val="20"/>
                <w:szCs w:val="20"/>
              </w:rPr>
              <w:t>bimestre</w:t>
            </w:r>
          </w:p>
        </w:tc>
      </w:tr>
    </w:tbl>
    <w:p w:rsidR="002B5705" w:rsidRPr="008C721E" w:rsidRDefault="002B5705" w:rsidP="00BC5379">
      <w:pPr>
        <w:rPr>
          <w:rFonts w:ascii="Times New Roman" w:hAnsi="Times New Roman"/>
        </w:rPr>
      </w:pPr>
    </w:p>
    <w:sectPr w:rsidR="002B5705" w:rsidRPr="008C721E" w:rsidSect="00F40A08">
      <w:headerReference w:type="even" r:id="rId8"/>
      <w:headerReference w:type="default" r:id="rId9"/>
      <w:footerReference w:type="even" r:id="rId10"/>
      <w:footerReference w:type="default" r:id="rId11"/>
      <w:headerReference w:type="first" r:id="rId12"/>
      <w:footerReference w:type="first" r:id="rId13"/>
      <w:pgSz w:w="15840" w:h="12240" w:orient="landscape"/>
      <w:pgMar w:top="2269" w:right="720" w:bottom="720" w:left="720" w:header="426" w:footer="0" w:gutter="0"/>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0277" w:rsidRDefault="00BC0277" w:rsidP="006B6387">
      <w:pPr>
        <w:spacing w:after="0" w:line="240" w:lineRule="auto"/>
      </w:pPr>
      <w:r>
        <w:separator/>
      </w:r>
    </w:p>
  </w:endnote>
  <w:endnote w:type="continuationSeparator" w:id="0">
    <w:p w:rsidR="00BC0277" w:rsidRDefault="00BC0277" w:rsidP="006B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bertus (W1)">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71C" w:rsidRDefault="00BE571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3496578"/>
      <w:docPartObj>
        <w:docPartGallery w:val="Page Numbers (Bottom of Page)"/>
        <w:docPartUnique/>
      </w:docPartObj>
    </w:sdtPr>
    <w:sdtEndPr/>
    <w:sdtContent>
      <w:p w:rsidR="00AC7948" w:rsidRDefault="00AC7948" w:rsidP="00AC7948">
        <w:pPr>
          <w:pStyle w:val="Piedepgina"/>
          <w:jc w:val="right"/>
        </w:pPr>
        <w:r>
          <w:fldChar w:fldCharType="begin"/>
        </w:r>
        <w:r>
          <w:instrText>PAGE   \* MERGEFORMAT</w:instrText>
        </w:r>
        <w:r>
          <w:fldChar w:fldCharType="separate"/>
        </w:r>
        <w:r w:rsidR="00BE571C">
          <w:rPr>
            <w:noProof/>
          </w:rPr>
          <w:t>1</w:t>
        </w:r>
        <w:r>
          <w:rPr>
            <w:noProof/>
            <w:lang w:val="es-ES"/>
          </w:rPr>
          <w:fldChar w:fldCharType="end"/>
        </w:r>
      </w:p>
    </w:sdtContent>
  </w:sdt>
  <w:p w:rsidR="00AC7948" w:rsidRDefault="00AC7948" w:rsidP="00AC7948">
    <w:pPr>
      <w:pStyle w:val="Piedepgina"/>
      <w:ind w:left="851" w:hanging="284"/>
      <w:jc w:val="center"/>
      <w:rPr>
        <w:rFonts w:ascii="Century Gothic" w:hAnsi="Century Gothic"/>
        <w:b/>
        <w:color w:val="000000"/>
        <w:sz w:val="24"/>
        <w:szCs w:val="24"/>
        <w:lang w:val="es-MX"/>
      </w:rPr>
    </w:pPr>
    <w:r>
      <w:rPr>
        <w:rFonts w:ascii="Century Gothic" w:hAnsi="Century Gothic"/>
        <w:b/>
        <w:color w:val="000000"/>
        <w:sz w:val="24"/>
        <w:szCs w:val="24"/>
        <w:lang w:val="es-MX"/>
      </w:rPr>
      <w:t>Escuela de Estudios Judiciales</w:t>
    </w:r>
  </w:p>
  <w:p w:rsidR="00AC7948" w:rsidRDefault="00AC7948" w:rsidP="00AC7948">
    <w:pPr>
      <w:pStyle w:val="Piedepgina"/>
      <w:tabs>
        <w:tab w:val="left" w:pos="5529"/>
        <w:tab w:val="center" w:pos="6644"/>
        <w:tab w:val="left" w:pos="9024"/>
      </w:tabs>
      <w:ind w:left="851" w:hanging="284"/>
      <w:jc w:val="center"/>
      <w:rPr>
        <w:rFonts w:ascii="Century Gothic" w:hAnsi="Century Gothic"/>
        <w:color w:val="000000"/>
        <w:lang w:val="es-MX"/>
      </w:rPr>
    </w:pPr>
    <w:r>
      <w:rPr>
        <w:rFonts w:ascii="Century Gothic" w:hAnsi="Century Gothic"/>
        <w:color w:val="000000"/>
        <w:lang w:val="es-MX"/>
      </w:rPr>
      <w:t>“Formación para la Justicia y la Paz”</w:t>
    </w:r>
  </w:p>
  <w:p w:rsidR="00AC7948" w:rsidRDefault="00AC7948" w:rsidP="00AC7948">
    <w:pPr>
      <w:pStyle w:val="Piedepgina"/>
      <w:ind w:left="851" w:hanging="284"/>
      <w:jc w:val="center"/>
      <w:rPr>
        <w:rFonts w:ascii="Century Gothic" w:hAnsi="Century Gothic"/>
        <w:color w:val="000000"/>
        <w:sz w:val="18"/>
        <w:szCs w:val="18"/>
        <w:lang w:val="es-MX"/>
      </w:rPr>
    </w:pPr>
    <w:proofErr w:type="spellStart"/>
    <w:r>
      <w:rPr>
        <w:rFonts w:ascii="Century Gothic" w:hAnsi="Century Gothic"/>
        <w:color w:val="000000"/>
        <w:sz w:val="18"/>
        <w:szCs w:val="18"/>
        <w:lang w:val="es-MX"/>
      </w:rPr>
      <w:t>Reacreditación</w:t>
    </w:r>
    <w:proofErr w:type="spellEnd"/>
    <w:r>
      <w:rPr>
        <w:rFonts w:ascii="Century Gothic" w:hAnsi="Century Gothic"/>
        <w:color w:val="000000"/>
        <w:sz w:val="18"/>
        <w:szCs w:val="18"/>
        <w:lang w:val="es-MX"/>
      </w:rPr>
      <w:t xml:space="preserve"> Internacional Norma de Calidad RIAEJ 1000:2019</w:t>
    </w:r>
  </w:p>
  <w:p w:rsidR="00AC7948" w:rsidRDefault="00AC7948" w:rsidP="00AC7948">
    <w:pPr>
      <w:pStyle w:val="Piedepgina"/>
      <w:ind w:left="851" w:hanging="284"/>
      <w:jc w:val="center"/>
      <w:rPr>
        <w:rFonts w:ascii="Century Gothic" w:hAnsi="Century Gothic"/>
        <w:color w:val="000000"/>
        <w:sz w:val="16"/>
        <w:szCs w:val="16"/>
        <w:lang w:val="es-MX"/>
      </w:rPr>
    </w:pPr>
    <w:r>
      <w:rPr>
        <w:rFonts w:ascii="Century Gothic" w:hAnsi="Century Gothic"/>
        <w:color w:val="000000"/>
        <w:sz w:val="16"/>
        <w:szCs w:val="16"/>
        <w:lang w:val="es-MX"/>
      </w:rPr>
      <w:t>Lote 12, finca San Gaspar, aldea Santa Rosita, zona16, ciudad de Guatemala, C.A.  PBX: 2290-3939 www.oj.gob.gt/esej</w:t>
    </w:r>
  </w:p>
  <w:p w:rsidR="00E27666" w:rsidRPr="00AC7948" w:rsidRDefault="00E27666" w:rsidP="00AC7948">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71C" w:rsidRDefault="00BE571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0277" w:rsidRDefault="00BC0277" w:rsidP="006B6387">
      <w:pPr>
        <w:spacing w:after="0" w:line="240" w:lineRule="auto"/>
      </w:pPr>
      <w:r>
        <w:separator/>
      </w:r>
    </w:p>
  </w:footnote>
  <w:footnote w:type="continuationSeparator" w:id="0">
    <w:p w:rsidR="00BC0277" w:rsidRDefault="00BC0277" w:rsidP="006B63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71C" w:rsidRDefault="00BE571C">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7066" w:rsidRPr="00267066" w:rsidRDefault="003F021E" w:rsidP="00267066">
    <w:pPr>
      <w:tabs>
        <w:tab w:val="center" w:pos="4252"/>
        <w:tab w:val="right" w:pos="8504"/>
      </w:tabs>
      <w:spacing w:after="0" w:line="240" w:lineRule="auto"/>
      <w:rPr>
        <w:rFonts w:ascii="Times New Roman" w:hAnsi="Times New Roman"/>
        <w:sz w:val="24"/>
        <w:szCs w:val="24"/>
        <w:lang w:val="es-ES" w:eastAsia="es-ES"/>
      </w:rPr>
    </w:pPr>
    <w:bookmarkStart w:id="2" w:name="_GoBack"/>
    <w:r w:rsidRPr="003F021E">
      <w:rPr>
        <w:rFonts w:ascii="Times New Roman" w:hAnsi="Times New Roman"/>
        <w:noProof/>
        <w:sz w:val="24"/>
        <w:szCs w:val="24"/>
        <w:lang w:val="es-ES" w:eastAsia="es-ES"/>
      </w:rPr>
      <w:drawing>
        <wp:anchor distT="0" distB="0" distL="114300" distR="114300" simplePos="0" relativeHeight="251660288" behindDoc="1" locked="0" layoutInCell="1" allowOverlap="1" wp14:anchorId="7437C44E" wp14:editId="1A72C931">
          <wp:simplePos x="0" y="0"/>
          <wp:positionH relativeFrom="column">
            <wp:posOffset>-457200</wp:posOffset>
          </wp:positionH>
          <wp:positionV relativeFrom="paragraph">
            <wp:posOffset>-270511</wp:posOffset>
          </wp:positionV>
          <wp:extent cx="10058400" cy="7769247"/>
          <wp:effectExtent l="0" t="0" r="0" b="0"/>
          <wp:wrapNone/>
          <wp:docPr id="1" name="Imagen 1" descr="C:\Users\HGarias\Desktop\ENCABEZADO INSTITUCIONAL 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Garias\Desktop\ENCABEZADO INSTITUCIONAL HORIZONT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58400" cy="7769247"/>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
  </w:p>
  <w:p w:rsidR="00267066" w:rsidRPr="00267066" w:rsidRDefault="00267066" w:rsidP="00267066">
    <w:pPr>
      <w:tabs>
        <w:tab w:val="center" w:pos="4252"/>
        <w:tab w:val="right" w:pos="8504"/>
      </w:tabs>
      <w:spacing w:after="0" w:line="240" w:lineRule="auto"/>
      <w:rPr>
        <w:rFonts w:ascii="Times New Roman" w:hAnsi="Times New Roman"/>
        <w:sz w:val="32"/>
        <w:szCs w:val="32"/>
        <w:lang w:val="es-ES" w:eastAsia="es-ES"/>
      </w:rPr>
    </w:pPr>
  </w:p>
  <w:p w:rsidR="00267066" w:rsidRPr="00267066" w:rsidRDefault="00267066" w:rsidP="00267066">
    <w:pPr>
      <w:tabs>
        <w:tab w:val="center" w:pos="4252"/>
        <w:tab w:val="right" w:pos="8504"/>
      </w:tabs>
      <w:spacing w:after="0" w:line="240" w:lineRule="auto"/>
      <w:rPr>
        <w:rFonts w:ascii="Times New Roman" w:hAnsi="Times New Roman"/>
        <w:sz w:val="12"/>
        <w:szCs w:val="12"/>
        <w:lang w:val="es-ES" w:eastAsia="es-ES"/>
      </w:rPr>
    </w:pPr>
  </w:p>
  <w:p w:rsidR="00267066" w:rsidRDefault="00BE571C" w:rsidP="00BE571C">
    <w:pPr>
      <w:tabs>
        <w:tab w:val="left" w:pos="11416"/>
      </w:tabs>
      <w:spacing w:after="0" w:line="240" w:lineRule="auto"/>
      <w:rPr>
        <w:rFonts w:ascii="Century Gothic" w:hAnsi="Century Gothic"/>
        <w:b/>
        <w:w w:val="90"/>
        <w:kern w:val="20"/>
        <w:szCs w:val="20"/>
        <w:lang w:val="es-ES" w:eastAsia="es-ES"/>
      </w:rPr>
    </w:pPr>
    <w:r>
      <w:rPr>
        <w:rFonts w:ascii="Century Gothic" w:hAnsi="Century Gothic"/>
        <w:b/>
        <w:w w:val="90"/>
        <w:kern w:val="20"/>
        <w:szCs w:val="20"/>
        <w:lang w:val="es-ES" w:eastAsia="es-ES"/>
      </w:rPr>
      <w:tab/>
    </w:r>
  </w:p>
  <w:p w:rsidR="008C721E" w:rsidRPr="00267066" w:rsidRDefault="008C721E" w:rsidP="00267066">
    <w:pPr>
      <w:spacing w:after="0" w:line="240" w:lineRule="auto"/>
      <w:jc w:val="center"/>
      <w:rPr>
        <w:rFonts w:ascii="Century Gothic" w:hAnsi="Century Gothic"/>
        <w:b/>
        <w:w w:val="90"/>
        <w:kern w:val="20"/>
        <w:szCs w:val="20"/>
        <w:lang w:val="es-ES" w:eastAsia="es-ES"/>
      </w:rPr>
    </w:pPr>
  </w:p>
  <w:p w:rsidR="00267066" w:rsidRDefault="00BE571C" w:rsidP="00267066">
    <w:pPr>
      <w:spacing w:after="0" w:line="240" w:lineRule="auto"/>
      <w:jc w:val="center"/>
      <w:rPr>
        <w:rFonts w:ascii="Century Gothic" w:hAnsi="Century Gothic"/>
        <w:b/>
        <w:szCs w:val="24"/>
        <w:lang w:val="es-ES" w:eastAsia="es-ES"/>
      </w:rPr>
    </w:pPr>
    <w:r>
      <w:rPr>
        <w:noProof/>
        <w:lang w:val="es-ES" w:eastAsia="es-ES"/>
      </w:rPr>
      <mc:AlternateContent>
        <mc:Choice Requires="wps">
          <w:drawing>
            <wp:anchor distT="0" distB="0" distL="114300" distR="114300" simplePos="0" relativeHeight="251662336" behindDoc="0" locked="0" layoutInCell="1" allowOverlap="1" wp14:anchorId="49B37640" wp14:editId="04CC6499">
              <wp:simplePos x="0" y="0"/>
              <wp:positionH relativeFrom="margin">
                <wp:posOffset>7329830</wp:posOffset>
              </wp:positionH>
              <wp:positionV relativeFrom="paragraph">
                <wp:posOffset>61722</wp:posOffset>
              </wp:positionV>
              <wp:extent cx="1584960" cy="265430"/>
              <wp:effectExtent l="0" t="0" r="0" b="127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960" cy="265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E571C" w:rsidRPr="00BE571C" w:rsidRDefault="00BE571C" w:rsidP="00BE571C">
                          <w:pPr>
                            <w:jc w:val="center"/>
                            <w:rPr>
                              <w:rFonts w:ascii="Arial" w:hAnsi="Arial" w:cs="Arial"/>
                              <w:b/>
                              <w:color w:val="002060"/>
                              <w:sz w:val="20"/>
                              <w:szCs w:val="20"/>
                              <w:lang w:val="es-MX"/>
                            </w:rPr>
                          </w:pPr>
                          <w:r w:rsidRPr="00BE571C">
                            <w:rPr>
                              <w:rFonts w:ascii="Arial" w:hAnsi="Arial" w:cs="Arial"/>
                              <w:b/>
                              <w:color w:val="002060"/>
                              <w:sz w:val="20"/>
                              <w:szCs w:val="20"/>
                              <w:lang w:val="es-MX"/>
                            </w:rPr>
                            <w:t>SGC - FO-EEJ-</w:t>
                          </w:r>
                          <w:r w:rsidRPr="00BE571C">
                            <w:rPr>
                              <w:rFonts w:ascii="Arial" w:hAnsi="Arial" w:cs="Arial"/>
                              <w:b/>
                              <w:color w:val="002060"/>
                              <w:sz w:val="20"/>
                              <w:szCs w:val="20"/>
                              <w:lang w:val="es-MX"/>
                            </w:rPr>
                            <w:t>77</w:t>
                          </w:r>
                          <w:r w:rsidRPr="00BE571C">
                            <w:rPr>
                              <w:rFonts w:ascii="Arial" w:hAnsi="Arial" w:cs="Arial"/>
                              <w:b/>
                              <w:color w:val="002060"/>
                              <w:sz w:val="20"/>
                              <w:szCs w:val="20"/>
                              <w:lang w:val="es-MX"/>
                            </w:rPr>
                            <w:t xml:space="preserve"> / v.</w:t>
                          </w:r>
                          <w:r w:rsidRPr="00BE571C">
                            <w:rPr>
                              <w:rFonts w:ascii="Arial" w:hAnsi="Arial" w:cs="Arial"/>
                              <w:b/>
                              <w:color w:val="002060"/>
                              <w:sz w:val="20"/>
                              <w:szCs w:val="20"/>
                              <w:lang w:val="es-MX"/>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B37640" id="_x0000_t202" coordsize="21600,21600" o:spt="202" path="m,l,21600r21600,l21600,xe">
              <v:stroke joinstyle="miter"/>
              <v:path gradientshapeok="t" o:connecttype="rect"/>
            </v:shapetype>
            <v:shape id="Cuadro de texto 7" o:spid="_x0000_s1026" type="#_x0000_t202" style="position:absolute;left:0;text-align:left;margin-left:577.15pt;margin-top:4.85pt;width:124.8pt;height:20.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" stroked="f">
              <v:textbox>
                <w:txbxContent>
                  <w:p w:rsidR="00BE571C" w:rsidRPr="00BE571C" w:rsidRDefault="00BE571C" w:rsidP="00BE571C">
                    <w:pPr>
                      <w:jc w:val="center"/>
                      <w:rPr>
                        <w:rFonts w:ascii="Arial" w:hAnsi="Arial" w:cs="Arial"/>
                        <w:b/>
                        <w:color w:val="002060"/>
                        <w:sz w:val="20"/>
                        <w:szCs w:val="20"/>
                        <w:lang w:val="es-MX"/>
                      </w:rPr>
                    </w:pPr>
                    <w:r w:rsidRPr="00BE571C">
                      <w:rPr>
                        <w:rFonts w:ascii="Arial" w:hAnsi="Arial" w:cs="Arial"/>
                        <w:b/>
                        <w:color w:val="002060"/>
                        <w:sz w:val="20"/>
                        <w:szCs w:val="20"/>
                        <w:lang w:val="es-MX"/>
                      </w:rPr>
                      <w:t>SGC - FO-EEJ-</w:t>
                    </w:r>
                    <w:r w:rsidRPr="00BE571C">
                      <w:rPr>
                        <w:rFonts w:ascii="Arial" w:hAnsi="Arial" w:cs="Arial"/>
                        <w:b/>
                        <w:color w:val="002060"/>
                        <w:sz w:val="20"/>
                        <w:szCs w:val="20"/>
                        <w:lang w:val="es-MX"/>
                      </w:rPr>
                      <w:t>77</w:t>
                    </w:r>
                    <w:r w:rsidRPr="00BE571C">
                      <w:rPr>
                        <w:rFonts w:ascii="Arial" w:hAnsi="Arial" w:cs="Arial"/>
                        <w:b/>
                        <w:color w:val="002060"/>
                        <w:sz w:val="20"/>
                        <w:szCs w:val="20"/>
                        <w:lang w:val="es-MX"/>
                      </w:rPr>
                      <w:t xml:space="preserve"> / v.</w:t>
                    </w:r>
                    <w:r w:rsidRPr="00BE571C">
                      <w:rPr>
                        <w:rFonts w:ascii="Arial" w:hAnsi="Arial" w:cs="Arial"/>
                        <w:b/>
                        <w:color w:val="002060"/>
                        <w:sz w:val="20"/>
                        <w:szCs w:val="20"/>
                        <w:lang w:val="es-MX"/>
                      </w:rPr>
                      <w:t>1</w:t>
                    </w:r>
                  </w:p>
                </w:txbxContent>
              </v:textbox>
              <w10:wrap anchorx="margin"/>
            </v:shape>
          </w:pict>
        </mc:Fallback>
      </mc:AlternateContent>
    </w:r>
  </w:p>
  <w:p w:rsidR="003F021E" w:rsidRDefault="003F021E" w:rsidP="00267066">
    <w:pPr>
      <w:spacing w:after="0" w:line="240" w:lineRule="auto"/>
      <w:jc w:val="center"/>
      <w:rPr>
        <w:rFonts w:ascii="Century Gothic" w:hAnsi="Century Gothic"/>
        <w:b/>
        <w:szCs w:val="24"/>
        <w:lang w:val="es-ES" w:eastAsia="es-E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71C" w:rsidRDefault="00BE571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275C8"/>
    <w:multiLevelType w:val="hybridMultilevel"/>
    <w:tmpl w:val="79E0F3EA"/>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nsid w:val="0E3F29BE"/>
    <w:multiLevelType w:val="hybridMultilevel"/>
    <w:tmpl w:val="3088449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1F17CF6"/>
    <w:multiLevelType w:val="multilevel"/>
    <w:tmpl w:val="4F4A51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541FBB"/>
    <w:multiLevelType w:val="hybridMultilevel"/>
    <w:tmpl w:val="FE5215A8"/>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nsid w:val="164F14C4"/>
    <w:multiLevelType w:val="hybridMultilevel"/>
    <w:tmpl w:val="B15C90F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nsid w:val="19F80439"/>
    <w:multiLevelType w:val="hybridMultilevel"/>
    <w:tmpl w:val="7AE40FCE"/>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nsid w:val="1C2E403C"/>
    <w:multiLevelType w:val="multilevel"/>
    <w:tmpl w:val="DB7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454BDB"/>
    <w:multiLevelType w:val="multilevel"/>
    <w:tmpl w:val="A2145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393829"/>
    <w:multiLevelType w:val="multilevel"/>
    <w:tmpl w:val="6A5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E4619F"/>
    <w:multiLevelType w:val="hybridMultilevel"/>
    <w:tmpl w:val="BB808F1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85446B4"/>
    <w:multiLevelType w:val="hybridMultilevel"/>
    <w:tmpl w:val="66822A4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CAB5896"/>
    <w:multiLevelType w:val="hybridMultilevel"/>
    <w:tmpl w:val="599052B2"/>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nsid w:val="31C87086"/>
    <w:multiLevelType w:val="hybridMultilevel"/>
    <w:tmpl w:val="1B08716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3C246B3"/>
    <w:multiLevelType w:val="multilevel"/>
    <w:tmpl w:val="233E843C"/>
    <w:lvl w:ilvl="0">
      <w:start w:val="1"/>
      <w:numFmt w:val="bullet"/>
      <w:lvlText w:val=""/>
      <w:lvlJc w:val="left"/>
      <w:pPr>
        <w:ind w:left="360" w:hanging="360"/>
      </w:pPr>
      <w:rPr>
        <w:rFonts w:ascii="Wingdings" w:hAnsi="Wingdings"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4">
    <w:nsid w:val="3650699C"/>
    <w:multiLevelType w:val="hybridMultilevel"/>
    <w:tmpl w:val="C45800A0"/>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nsid w:val="3C827A27"/>
    <w:multiLevelType w:val="hybridMultilevel"/>
    <w:tmpl w:val="E5D0F46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nsid w:val="402F7D21"/>
    <w:multiLevelType w:val="hybridMultilevel"/>
    <w:tmpl w:val="57721190"/>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nsid w:val="407337C8"/>
    <w:multiLevelType w:val="multilevel"/>
    <w:tmpl w:val="6FC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4C65AC"/>
    <w:multiLevelType w:val="hybridMultilevel"/>
    <w:tmpl w:val="A90826C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nsid w:val="4B36221C"/>
    <w:multiLevelType w:val="hybridMultilevel"/>
    <w:tmpl w:val="809433D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4BAF3F9B"/>
    <w:multiLevelType w:val="hybridMultilevel"/>
    <w:tmpl w:val="D43A2FB0"/>
    <w:lvl w:ilvl="0" w:tplc="0C0A0001">
      <w:start w:val="1"/>
      <w:numFmt w:val="bullet"/>
      <w:lvlText w:val=""/>
      <w:lvlJc w:val="left"/>
      <w:pPr>
        <w:ind w:left="1037" w:hanging="360"/>
      </w:pPr>
      <w:rPr>
        <w:rFonts w:ascii="Symbol" w:hAnsi="Symbol" w:hint="default"/>
      </w:rPr>
    </w:lvl>
    <w:lvl w:ilvl="1" w:tplc="0C0A0003" w:tentative="1">
      <w:start w:val="1"/>
      <w:numFmt w:val="bullet"/>
      <w:lvlText w:val="o"/>
      <w:lvlJc w:val="left"/>
      <w:pPr>
        <w:ind w:left="1757" w:hanging="360"/>
      </w:pPr>
      <w:rPr>
        <w:rFonts w:ascii="Courier New" w:hAnsi="Courier New" w:cs="Courier New" w:hint="default"/>
      </w:rPr>
    </w:lvl>
    <w:lvl w:ilvl="2" w:tplc="0C0A0005" w:tentative="1">
      <w:start w:val="1"/>
      <w:numFmt w:val="bullet"/>
      <w:lvlText w:val=""/>
      <w:lvlJc w:val="left"/>
      <w:pPr>
        <w:ind w:left="2477" w:hanging="360"/>
      </w:pPr>
      <w:rPr>
        <w:rFonts w:ascii="Wingdings" w:hAnsi="Wingdings" w:hint="default"/>
      </w:rPr>
    </w:lvl>
    <w:lvl w:ilvl="3" w:tplc="0C0A0001" w:tentative="1">
      <w:start w:val="1"/>
      <w:numFmt w:val="bullet"/>
      <w:lvlText w:val=""/>
      <w:lvlJc w:val="left"/>
      <w:pPr>
        <w:ind w:left="3197" w:hanging="360"/>
      </w:pPr>
      <w:rPr>
        <w:rFonts w:ascii="Symbol" w:hAnsi="Symbol" w:hint="default"/>
      </w:rPr>
    </w:lvl>
    <w:lvl w:ilvl="4" w:tplc="0C0A0003" w:tentative="1">
      <w:start w:val="1"/>
      <w:numFmt w:val="bullet"/>
      <w:lvlText w:val="o"/>
      <w:lvlJc w:val="left"/>
      <w:pPr>
        <w:ind w:left="3917" w:hanging="360"/>
      </w:pPr>
      <w:rPr>
        <w:rFonts w:ascii="Courier New" w:hAnsi="Courier New" w:cs="Courier New" w:hint="default"/>
      </w:rPr>
    </w:lvl>
    <w:lvl w:ilvl="5" w:tplc="0C0A0005" w:tentative="1">
      <w:start w:val="1"/>
      <w:numFmt w:val="bullet"/>
      <w:lvlText w:val=""/>
      <w:lvlJc w:val="left"/>
      <w:pPr>
        <w:ind w:left="4637" w:hanging="360"/>
      </w:pPr>
      <w:rPr>
        <w:rFonts w:ascii="Wingdings" w:hAnsi="Wingdings" w:hint="default"/>
      </w:rPr>
    </w:lvl>
    <w:lvl w:ilvl="6" w:tplc="0C0A0001" w:tentative="1">
      <w:start w:val="1"/>
      <w:numFmt w:val="bullet"/>
      <w:lvlText w:val=""/>
      <w:lvlJc w:val="left"/>
      <w:pPr>
        <w:ind w:left="5357" w:hanging="360"/>
      </w:pPr>
      <w:rPr>
        <w:rFonts w:ascii="Symbol" w:hAnsi="Symbol" w:hint="default"/>
      </w:rPr>
    </w:lvl>
    <w:lvl w:ilvl="7" w:tplc="0C0A0003" w:tentative="1">
      <w:start w:val="1"/>
      <w:numFmt w:val="bullet"/>
      <w:lvlText w:val="o"/>
      <w:lvlJc w:val="left"/>
      <w:pPr>
        <w:ind w:left="6077" w:hanging="360"/>
      </w:pPr>
      <w:rPr>
        <w:rFonts w:ascii="Courier New" w:hAnsi="Courier New" w:cs="Courier New" w:hint="default"/>
      </w:rPr>
    </w:lvl>
    <w:lvl w:ilvl="8" w:tplc="0C0A0005" w:tentative="1">
      <w:start w:val="1"/>
      <w:numFmt w:val="bullet"/>
      <w:lvlText w:val=""/>
      <w:lvlJc w:val="left"/>
      <w:pPr>
        <w:ind w:left="6797" w:hanging="360"/>
      </w:pPr>
      <w:rPr>
        <w:rFonts w:ascii="Wingdings" w:hAnsi="Wingdings" w:hint="default"/>
      </w:rPr>
    </w:lvl>
  </w:abstractNum>
  <w:abstractNum w:abstractNumId="21">
    <w:nsid w:val="55254609"/>
    <w:multiLevelType w:val="hybridMultilevel"/>
    <w:tmpl w:val="EF10D832"/>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nsid w:val="55D81443"/>
    <w:multiLevelType w:val="hybridMultilevel"/>
    <w:tmpl w:val="05420D34"/>
    <w:lvl w:ilvl="0" w:tplc="0C0A000D">
      <w:start w:val="1"/>
      <w:numFmt w:val="bullet"/>
      <w:lvlText w:val=""/>
      <w:lvlJc w:val="left"/>
      <w:pPr>
        <w:ind w:left="360" w:hanging="360"/>
      </w:pPr>
      <w:rPr>
        <w:rFonts w:ascii="Wingdings" w:hAnsi="Wingdings" w:hint="default"/>
      </w:rPr>
    </w:lvl>
    <w:lvl w:ilvl="1" w:tplc="E2FA0D5E">
      <w:start w:val="8"/>
      <w:numFmt w:val="bullet"/>
      <w:lvlText w:val="•"/>
      <w:lvlJc w:val="left"/>
      <w:pPr>
        <w:ind w:left="1425" w:hanging="705"/>
      </w:pPr>
      <w:rPr>
        <w:rFonts w:ascii="Arial" w:eastAsia="Times New Roman" w:hAnsi="Arial" w:cs="Aria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nsid w:val="5987560F"/>
    <w:multiLevelType w:val="hybridMultilevel"/>
    <w:tmpl w:val="721039D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59932C51"/>
    <w:multiLevelType w:val="hybridMultilevel"/>
    <w:tmpl w:val="9EF21B5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5E9834A9"/>
    <w:multiLevelType w:val="hybridMultilevel"/>
    <w:tmpl w:val="C562DA2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5F503E88"/>
    <w:multiLevelType w:val="hybridMultilevel"/>
    <w:tmpl w:val="4404E10C"/>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nsid w:val="5F55015B"/>
    <w:multiLevelType w:val="hybridMultilevel"/>
    <w:tmpl w:val="3E2A3C8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nsid w:val="633833D5"/>
    <w:multiLevelType w:val="hybridMultilevel"/>
    <w:tmpl w:val="48568EDC"/>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nsid w:val="6801295A"/>
    <w:multiLevelType w:val="hybridMultilevel"/>
    <w:tmpl w:val="4B52216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nsid w:val="69523C1D"/>
    <w:multiLevelType w:val="hybridMultilevel"/>
    <w:tmpl w:val="AFBE956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6CEB3B1E"/>
    <w:multiLevelType w:val="hybridMultilevel"/>
    <w:tmpl w:val="3ABC861A"/>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nsid w:val="71632837"/>
    <w:multiLevelType w:val="hybridMultilevel"/>
    <w:tmpl w:val="F2FC706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nsid w:val="74361AA8"/>
    <w:multiLevelType w:val="hybridMultilevel"/>
    <w:tmpl w:val="AF18D226"/>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nsid w:val="74DA329B"/>
    <w:multiLevelType w:val="multilevel"/>
    <w:tmpl w:val="4B3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83225B"/>
    <w:multiLevelType w:val="hybridMultilevel"/>
    <w:tmpl w:val="54FCDF0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35"/>
  </w:num>
  <w:num w:numId="2">
    <w:abstractNumId w:val="23"/>
  </w:num>
  <w:num w:numId="3">
    <w:abstractNumId w:val="14"/>
  </w:num>
  <w:num w:numId="4">
    <w:abstractNumId w:val="32"/>
  </w:num>
  <w:num w:numId="5">
    <w:abstractNumId w:val="13"/>
  </w:num>
  <w:num w:numId="6">
    <w:abstractNumId w:val="29"/>
  </w:num>
  <w:num w:numId="7">
    <w:abstractNumId w:val="16"/>
  </w:num>
  <w:num w:numId="8">
    <w:abstractNumId w:val="27"/>
  </w:num>
  <w:num w:numId="9">
    <w:abstractNumId w:val="31"/>
  </w:num>
  <w:num w:numId="10">
    <w:abstractNumId w:val="18"/>
  </w:num>
  <w:num w:numId="11">
    <w:abstractNumId w:val="22"/>
  </w:num>
  <w:num w:numId="12">
    <w:abstractNumId w:val="15"/>
  </w:num>
  <w:num w:numId="13">
    <w:abstractNumId w:val="28"/>
  </w:num>
  <w:num w:numId="14">
    <w:abstractNumId w:val="11"/>
  </w:num>
  <w:num w:numId="15">
    <w:abstractNumId w:val="3"/>
  </w:num>
  <w:num w:numId="16">
    <w:abstractNumId w:val="21"/>
  </w:num>
  <w:num w:numId="17">
    <w:abstractNumId w:val="5"/>
  </w:num>
  <w:num w:numId="18">
    <w:abstractNumId w:val="33"/>
  </w:num>
  <w:num w:numId="19">
    <w:abstractNumId w:val="26"/>
  </w:num>
  <w:num w:numId="20">
    <w:abstractNumId w:val="0"/>
  </w:num>
  <w:num w:numId="21">
    <w:abstractNumId w:val="12"/>
  </w:num>
  <w:num w:numId="22">
    <w:abstractNumId w:val="20"/>
  </w:num>
  <w:num w:numId="23">
    <w:abstractNumId w:val="6"/>
  </w:num>
  <w:num w:numId="24">
    <w:abstractNumId w:val="30"/>
  </w:num>
  <w:num w:numId="25">
    <w:abstractNumId w:val="25"/>
  </w:num>
  <w:num w:numId="26">
    <w:abstractNumId w:val="17"/>
  </w:num>
  <w:num w:numId="27">
    <w:abstractNumId w:val="34"/>
  </w:num>
  <w:num w:numId="28">
    <w:abstractNumId w:val="9"/>
  </w:num>
  <w:num w:numId="29">
    <w:abstractNumId w:val="24"/>
  </w:num>
  <w:num w:numId="30">
    <w:abstractNumId w:val="8"/>
  </w:num>
  <w:num w:numId="31">
    <w:abstractNumId w:val="19"/>
  </w:num>
  <w:num w:numId="32">
    <w:abstractNumId w:val="1"/>
  </w:num>
  <w:num w:numId="33">
    <w:abstractNumId w:val="10"/>
  </w:num>
  <w:num w:numId="34">
    <w:abstractNumId w:val="2"/>
  </w:num>
  <w:num w:numId="35">
    <w:abstractNumId w:val="7"/>
  </w:num>
  <w:num w:numId="36">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spelling="clean" w:grammar="clean"/>
  <w:defaultTabStop w:val="708"/>
  <w:autoHyphenation/>
  <w:hyphenationZone w:val="425"/>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387"/>
    <w:rsid w:val="00000B61"/>
    <w:rsid w:val="00000C95"/>
    <w:rsid w:val="000015A0"/>
    <w:rsid w:val="000031D0"/>
    <w:rsid w:val="00003311"/>
    <w:rsid w:val="000037ED"/>
    <w:rsid w:val="000039AB"/>
    <w:rsid w:val="0000411A"/>
    <w:rsid w:val="000048E0"/>
    <w:rsid w:val="00004D00"/>
    <w:rsid w:val="00004D53"/>
    <w:rsid w:val="00005846"/>
    <w:rsid w:val="00005F41"/>
    <w:rsid w:val="0000639D"/>
    <w:rsid w:val="00006F3F"/>
    <w:rsid w:val="00010968"/>
    <w:rsid w:val="000112FF"/>
    <w:rsid w:val="000115FF"/>
    <w:rsid w:val="000117DA"/>
    <w:rsid w:val="00012849"/>
    <w:rsid w:val="00012B5E"/>
    <w:rsid w:val="00012FE6"/>
    <w:rsid w:val="0001342D"/>
    <w:rsid w:val="00013E8F"/>
    <w:rsid w:val="0001551B"/>
    <w:rsid w:val="00015B46"/>
    <w:rsid w:val="00015BDF"/>
    <w:rsid w:val="00016F48"/>
    <w:rsid w:val="00017DB8"/>
    <w:rsid w:val="00020535"/>
    <w:rsid w:val="00020A96"/>
    <w:rsid w:val="00021357"/>
    <w:rsid w:val="000213EC"/>
    <w:rsid w:val="00021532"/>
    <w:rsid w:val="000217F8"/>
    <w:rsid w:val="00021930"/>
    <w:rsid w:val="000257C8"/>
    <w:rsid w:val="00025EA7"/>
    <w:rsid w:val="00026936"/>
    <w:rsid w:val="00031B26"/>
    <w:rsid w:val="00031EB6"/>
    <w:rsid w:val="000320F2"/>
    <w:rsid w:val="00032254"/>
    <w:rsid w:val="000322BF"/>
    <w:rsid w:val="00032398"/>
    <w:rsid w:val="00032E63"/>
    <w:rsid w:val="000337E8"/>
    <w:rsid w:val="00034277"/>
    <w:rsid w:val="00034A06"/>
    <w:rsid w:val="00035CDC"/>
    <w:rsid w:val="000373CC"/>
    <w:rsid w:val="00037A1C"/>
    <w:rsid w:val="00037B9E"/>
    <w:rsid w:val="0004063C"/>
    <w:rsid w:val="00040763"/>
    <w:rsid w:val="00040E03"/>
    <w:rsid w:val="00041602"/>
    <w:rsid w:val="000421BF"/>
    <w:rsid w:val="000426F9"/>
    <w:rsid w:val="000435AA"/>
    <w:rsid w:val="000444C2"/>
    <w:rsid w:val="00044C4A"/>
    <w:rsid w:val="00045156"/>
    <w:rsid w:val="00045673"/>
    <w:rsid w:val="0004666A"/>
    <w:rsid w:val="00047022"/>
    <w:rsid w:val="0005007E"/>
    <w:rsid w:val="000516C7"/>
    <w:rsid w:val="000535C5"/>
    <w:rsid w:val="00053A69"/>
    <w:rsid w:val="00053C9D"/>
    <w:rsid w:val="00054CA7"/>
    <w:rsid w:val="000550B3"/>
    <w:rsid w:val="00055B6D"/>
    <w:rsid w:val="000564EA"/>
    <w:rsid w:val="00056A7F"/>
    <w:rsid w:val="0005794C"/>
    <w:rsid w:val="00060C1B"/>
    <w:rsid w:val="00061577"/>
    <w:rsid w:val="00061EBA"/>
    <w:rsid w:val="00062503"/>
    <w:rsid w:val="00062603"/>
    <w:rsid w:val="00063843"/>
    <w:rsid w:val="00064227"/>
    <w:rsid w:val="00065D45"/>
    <w:rsid w:val="000679F8"/>
    <w:rsid w:val="00070D7D"/>
    <w:rsid w:val="00072DF4"/>
    <w:rsid w:val="000731B7"/>
    <w:rsid w:val="000734B0"/>
    <w:rsid w:val="000735A6"/>
    <w:rsid w:val="000742BB"/>
    <w:rsid w:val="00074307"/>
    <w:rsid w:val="000757E7"/>
    <w:rsid w:val="00075A07"/>
    <w:rsid w:val="00075D15"/>
    <w:rsid w:val="000764B5"/>
    <w:rsid w:val="00076BFF"/>
    <w:rsid w:val="00080767"/>
    <w:rsid w:val="00080D98"/>
    <w:rsid w:val="00080F54"/>
    <w:rsid w:val="0008269F"/>
    <w:rsid w:val="00083338"/>
    <w:rsid w:val="000834E8"/>
    <w:rsid w:val="00083920"/>
    <w:rsid w:val="000850AB"/>
    <w:rsid w:val="0008528C"/>
    <w:rsid w:val="00085EAF"/>
    <w:rsid w:val="000861CE"/>
    <w:rsid w:val="000865BE"/>
    <w:rsid w:val="000875B8"/>
    <w:rsid w:val="000877B8"/>
    <w:rsid w:val="0008794A"/>
    <w:rsid w:val="00091367"/>
    <w:rsid w:val="00092395"/>
    <w:rsid w:val="000927BB"/>
    <w:rsid w:val="00094305"/>
    <w:rsid w:val="000963A7"/>
    <w:rsid w:val="000964FB"/>
    <w:rsid w:val="00097928"/>
    <w:rsid w:val="0009794D"/>
    <w:rsid w:val="00097BC1"/>
    <w:rsid w:val="000A055E"/>
    <w:rsid w:val="000A35DB"/>
    <w:rsid w:val="000A4000"/>
    <w:rsid w:val="000A5246"/>
    <w:rsid w:val="000A60CF"/>
    <w:rsid w:val="000A7C3E"/>
    <w:rsid w:val="000B0100"/>
    <w:rsid w:val="000B1132"/>
    <w:rsid w:val="000B1F60"/>
    <w:rsid w:val="000B239F"/>
    <w:rsid w:val="000B282A"/>
    <w:rsid w:val="000B2BE7"/>
    <w:rsid w:val="000B2C0F"/>
    <w:rsid w:val="000B2F40"/>
    <w:rsid w:val="000B2FD2"/>
    <w:rsid w:val="000B534D"/>
    <w:rsid w:val="000B5BFA"/>
    <w:rsid w:val="000B6D81"/>
    <w:rsid w:val="000B6FF5"/>
    <w:rsid w:val="000B75E9"/>
    <w:rsid w:val="000C1086"/>
    <w:rsid w:val="000C38A1"/>
    <w:rsid w:val="000C3D6B"/>
    <w:rsid w:val="000C492A"/>
    <w:rsid w:val="000C70E8"/>
    <w:rsid w:val="000C7769"/>
    <w:rsid w:val="000D0FAA"/>
    <w:rsid w:val="000D130E"/>
    <w:rsid w:val="000D1726"/>
    <w:rsid w:val="000D1753"/>
    <w:rsid w:val="000D1AC0"/>
    <w:rsid w:val="000D1CF6"/>
    <w:rsid w:val="000D1EC1"/>
    <w:rsid w:val="000D23FA"/>
    <w:rsid w:val="000D298D"/>
    <w:rsid w:val="000D34BF"/>
    <w:rsid w:val="000D5223"/>
    <w:rsid w:val="000D628B"/>
    <w:rsid w:val="000D6D72"/>
    <w:rsid w:val="000D7025"/>
    <w:rsid w:val="000D755D"/>
    <w:rsid w:val="000D7CDA"/>
    <w:rsid w:val="000E174F"/>
    <w:rsid w:val="000E3A4F"/>
    <w:rsid w:val="000E4A02"/>
    <w:rsid w:val="000E53A4"/>
    <w:rsid w:val="000E6260"/>
    <w:rsid w:val="000E6DFE"/>
    <w:rsid w:val="000E74A7"/>
    <w:rsid w:val="000E75D0"/>
    <w:rsid w:val="000F082F"/>
    <w:rsid w:val="000F0CB7"/>
    <w:rsid w:val="000F2049"/>
    <w:rsid w:val="000F218A"/>
    <w:rsid w:val="000F298F"/>
    <w:rsid w:val="000F2CF2"/>
    <w:rsid w:val="000F4AE9"/>
    <w:rsid w:val="000F5422"/>
    <w:rsid w:val="000F5DCF"/>
    <w:rsid w:val="000F6710"/>
    <w:rsid w:val="001005B9"/>
    <w:rsid w:val="0010063C"/>
    <w:rsid w:val="00100810"/>
    <w:rsid w:val="0010109C"/>
    <w:rsid w:val="00102918"/>
    <w:rsid w:val="00102D1B"/>
    <w:rsid w:val="00103B2D"/>
    <w:rsid w:val="001045C8"/>
    <w:rsid w:val="00105950"/>
    <w:rsid w:val="001071A1"/>
    <w:rsid w:val="001077E3"/>
    <w:rsid w:val="00111471"/>
    <w:rsid w:val="00111A48"/>
    <w:rsid w:val="00111DD5"/>
    <w:rsid w:val="001126F3"/>
    <w:rsid w:val="00112BCF"/>
    <w:rsid w:val="00113BA4"/>
    <w:rsid w:val="001141FD"/>
    <w:rsid w:val="00114447"/>
    <w:rsid w:val="00115D1F"/>
    <w:rsid w:val="00116591"/>
    <w:rsid w:val="00117D47"/>
    <w:rsid w:val="001203D2"/>
    <w:rsid w:val="00120F5C"/>
    <w:rsid w:val="001215FE"/>
    <w:rsid w:val="001229CD"/>
    <w:rsid w:val="00122C5E"/>
    <w:rsid w:val="00123CEB"/>
    <w:rsid w:val="00124043"/>
    <w:rsid w:val="0012435D"/>
    <w:rsid w:val="00124D7C"/>
    <w:rsid w:val="0012525F"/>
    <w:rsid w:val="0012567D"/>
    <w:rsid w:val="00125776"/>
    <w:rsid w:val="001257BD"/>
    <w:rsid w:val="00126543"/>
    <w:rsid w:val="00126F98"/>
    <w:rsid w:val="001274B6"/>
    <w:rsid w:val="00127A58"/>
    <w:rsid w:val="00133D1C"/>
    <w:rsid w:val="00133E52"/>
    <w:rsid w:val="00134DE9"/>
    <w:rsid w:val="0013601A"/>
    <w:rsid w:val="00136CBC"/>
    <w:rsid w:val="001405C8"/>
    <w:rsid w:val="00140D4F"/>
    <w:rsid w:val="00141F51"/>
    <w:rsid w:val="0014224B"/>
    <w:rsid w:val="00142551"/>
    <w:rsid w:val="00144654"/>
    <w:rsid w:val="00144796"/>
    <w:rsid w:val="001450BE"/>
    <w:rsid w:val="0014536B"/>
    <w:rsid w:val="001458CC"/>
    <w:rsid w:val="001462F0"/>
    <w:rsid w:val="001467CA"/>
    <w:rsid w:val="00146F64"/>
    <w:rsid w:val="0014744D"/>
    <w:rsid w:val="00150585"/>
    <w:rsid w:val="00150C70"/>
    <w:rsid w:val="00151ECC"/>
    <w:rsid w:val="001521F8"/>
    <w:rsid w:val="001522A6"/>
    <w:rsid w:val="00154BAF"/>
    <w:rsid w:val="00154F01"/>
    <w:rsid w:val="001558E7"/>
    <w:rsid w:val="00157C61"/>
    <w:rsid w:val="00160505"/>
    <w:rsid w:val="00162281"/>
    <w:rsid w:val="00162CBF"/>
    <w:rsid w:val="00163A4B"/>
    <w:rsid w:val="00163A86"/>
    <w:rsid w:val="00164422"/>
    <w:rsid w:val="001649C3"/>
    <w:rsid w:val="00164E55"/>
    <w:rsid w:val="00166048"/>
    <w:rsid w:val="00166289"/>
    <w:rsid w:val="001664A5"/>
    <w:rsid w:val="001708D2"/>
    <w:rsid w:val="00170DC4"/>
    <w:rsid w:val="00170E4A"/>
    <w:rsid w:val="001714E7"/>
    <w:rsid w:val="0017191F"/>
    <w:rsid w:val="001728A3"/>
    <w:rsid w:val="00172A33"/>
    <w:rsid w:val="00173211"/>
    <w:rsid w:val="00173A0F"/>
    <w:rsid w:val="00173C4D"/>
    <w:rsid w:val="00175155"/>
    <w:rsid w:val="00177306"/>
    <w:rsid w:val="0017798C"/>
    <w:rsid w:val="0018008D"/>
    <w:rsid w:val="00181590"/>
    <w:rsid w:val="00181AAA"/>
    <w:rsid w:val="0018281B"/>
    <w:rsid w:val="00183007"/>
    <w:rsid w:val="00183DCE"/>
    <w:rsid w:val="00185B15"/>
    <w:rsid w:val="00185F46"/>
    <w:rsid w:val="001867BE"/>
    <w:rsid w:val="001868F5"/>
    <w:rsid w:val="00187552"/>
    <w:rsid w:val="00187B6B"/>
    <w:rsid w:val="00187CD3"/>
    <w:rsid w:val="0019008B"/>
    <w:rsid w:val="0019029E"/>
    <w:rsid w:val="00190762"/>
    <w:rsid w:val="0019080F"/>
    <w:rsid w:val="0019131D"/>
    <w:rsid w:val="0019234B"/>
    <w:rsid w:val="00192512"/>
    <w:rsid w:val="0019265B"/>
    <w:rsid w:val="001934D2"/>
    <w:rsid w:val="001949F5"/>
    <w:rsid w:val="00195D71"/>
    <w:rsid w:val="00195FAE"/>
    <w:rsid w:val="001963C5"/>
    <w:rsid w:val="001A0234"/>
    <w:rsid w:val="001A0ED4"/>
    <w:rsid w:val="001A0F20"/>
    <w:rsid w:val="001A1D8E"/>
    <w:rsid w:val="001A1E9C"/>
    <w:rsid w:val="001A3A6E"/>
    <w:rsid w:val="001A4D2A"/>
    <w:rsid w:val="001A4D51"/>
    <w:rsid w:val="001A4DE9"/>
    <w:rsid w:val="001A4FEA"/>
    <w:rsid w:val="001A5C65"/>
    <w:rsid w:val="001A5E6C"/>
    <w:rsid w:val="001A7CA0"/>
    <w:rsid w:val="001B04F8"/>
    <w:rsid w:val="001B0B5F"/>
    <w:rsid w:val="001B12F3"/>
    <w:rsid w:val="001B1498"/>
    <w:rsid w:val="001B1E4C"/>
    <w:rsid w:val="001B3260"/>
    <w:rsid w:val="001B3518"/>
    <w:rsid w:val="001B66C1"/>
    <w:rsid w:val="001B66EC"/>
    <w:rsid w:val="001B6865"/>
    <w:rsid w:val="001B716D"/>
    <w:rsid w:val="001C1756"/>
    <w:rsid w:val="001C2878"/>
    <w:rsid w:val="001C2C3C"/>
    <w:rsid w:val="001C6640"/>
    <w:rsid w:val="001D0A4B"/>
    <w:rsid w:val="001D158A"/>
    <w:rsid w:val="001D1849"/>
    <w:rsid w:val="001D2095"/>
    <w:rsid w:val="001D332C"/>
    <w:rsid w:val="001D3A66"/>
    <w:rsid w:val="001D5FC1"/>
    <w:rsid w:val="001D6B43"/>
    <w:rsid w:val="001D6BB1"/>
    <w:rsid w:val="001D7156"/>
    <w:rsid w:val="001D71AE"/>
    <w:rsid w:val="001D7B73"/>
    <w:rsid w:val="001E0AEE"/>
    <w:rsid w:val="001E1045"/>
    <w:rsid w:val="001E2215"/>
    <w:rsid w:val="001E38EC"/>
    <w:rsid w:val="001E4475"/>
    <w:rsid w:val="001E4533"/>
    <w:rsid w:val="001E5973"/>
    <w:rsid w:val="001E5ECD"/>
    <w:rsid w:val="001E5F4C"/>
    <w:rsid w:val="001E6AE2"/>
    <w:rsid w:val="001E7943"/>
    <w:rsid w:val="001F0C5D"/>
    <w:rsid w:val="001F1118"/>
    <w:rsid w:val="001F1C8C"/>
    <w:rsid w:val="001F2715"/>
    <w:rsid w:val="001F2A9E"/>
    <w:rsid w:val="001F3219"/>
    <w:rsid w:val="001F3944"/>
    <w:rsid w:val="001F3D25"/>
    <w:rsid w:val="001F3EE2"/>
    <w:rsid w:val="001F3F04"/>
    <w:rsid w:val="001F406D"/>
    <w:rsid w:val="001F4B1B"/>
    <w:rsid w:val="001F4D6F"/>
    <w:rsid w:val="001F5188"/>
    <w:rsid w:val="002002E7"/>
    <w:rsid w:val="00201F82"/>
    <w:rsid w:val="0020245A"/>
    <w:rsid w:val="002026E8"/>
    <w:rsid w:val="00203AE1"/>
    <w:rsid w:val="00204973"/>
    <w:rsid w:val="00205107"/>
    <w:rsid w:val="00205498"/>
    <w:rsid w:val="00205AFF"/>
    <w:rsid w:val="002064B2"/>
    <w:rsid w:val="0020695C"/>
    <w:rsid w:val="00212801"/>
    <w:rsid w:val="0021332A"/>
    <w:rsid w:val="0021377A"/>
    <w:rsid w:val="00214C2D"/>
    <w:rsid w:val="002156B6"/>
    <w:rsid w:val="002156CF"/>
    <w:rsid w:val="002172FB"/>
    <w:rsid w:val="00217486"/>
    <w:rsid w:val="00221282"/>
    <w:rsid w:val="0022128D"/>
    <w:rsid w:val="00224667"/>
    <w:rsid w:val="00224FD5"/>
    <w:rsid w:val="002258F8"/>
    <w:rsid w:val="0023046D"/>
    <w:rsid w:val="0023064B"/>
    <w:rsid w:val="00230878"/>
    <w:rsid w:val="00230A95"/>
    <w:rsid w:val="00230FD2"/>
    <w:rsid w:val="00231158"/>
    <w:rsid w:val="002320AE"/>
    <w:rsid w:val="0023319A"/>
    <w:rsid w:val="00233DFC"/>
    <w:rsid w:val="00234DE1"/>
    <w:rsid w:val="00235097"/>
    <w:rsid w:val="00235098"/>
    <w:rsid w:val="0023544C"/>
    <w:rsid w:val="00235CD0"/>
    <w:rsid w:val="00235ED1"/>
    <w:rsid w:val="00237FA8"/>
    <w:rsid w:val="0024025C"/>
    <w:rsid w:val="002417F0"/>
    <w:rsid w:val="00242448"/>
    <w:rsid w:val="002440A8"/>
    <w:rsid w:val="00245BCE"/>
    <w:rsid w:val="00246674"/>
    <w:rsid w:val="002507CF"/>
    <w:rsid w:val="0025173E"/>
    <w:rsid w:val="0025214D"/>
    <w:rsid w:val="002522FB"/>
    <w:rsid w:val="002527FF"/>
    <w:rsid w:val="002549FB"/>
    <w:rsid w:val="00255CEC"/>
    <w:rsid w:val="00256D23"/>
    <w:rsid w:val="00257C63"/>
    <w:rsid w:val="002606B4"/>
    <w:rsid w:val="002609D8"/>
    <w:rsid w:val="00260F6E"/>
    <w:rsid w:val="0026361C"/>
    <w:rsid w:val="00264F39"/>
    <w:rsid w:val="002663BA"/>
    <w:rsid w:val="002665F9"/>
    <w:rsid w:val="002666C2"/>
    <w:rsid w:val="002668B5"/>
    <w:rsid w:val="00267066"/>
    <w:rsid w:val="00267FE6"/>
    <w:rsid w:val="00270041"/>
    <w:rsid w:val="00271CF3"/>
    <w:rsid w:val="00273120"/>
    <w:rsid w:val="002733F4"/>
    <w:rsid w:val="00273C26"/>
    <w:rsid w:val="00274AAA"/>
    <w:rsid w:val="0027644A"/>
    <w:rsid w:val="002769B4"/>
    <w:rsid w:val="0027734E"/>
    <w:rsid w:val="00277994"/>
    <w:rsid w:val="002800EC"/>
    <w:rsid w:val="00281347"/>
    <w:rsid w:val="002826F8"/>
    <w:rsid w:val="00282C84"/>
    <w:rsid w:val="00283307"/>
    <w:rsid w:val="002840C9"/>
    <w:rsid w:val="00287D0F"/>
    <w:rsid w:val="002906AE"/>
    <w:rsid w:val="00290AD1"/>
    <w:rsid w:val="00290CD9"/>
    <w:rsid w:val="00290F63"/>
    <w:rsid w:val="00292E0D"/>
    <w:rsid w:val="00292E5B"/>
    <w:rsid w:val="00293100"/>
    <w:rsid w:val="00293AC8"/>
    <w:rsid w:val="00293F2E"/>
    <w:rsid w:val="002959E6"/>
    <w:rsid w:val="00295EC7"/>
    <w:rsid w:val="00296611"/>
    <w:rsid w:val="002966E5"/>
    <w:rsid w:val="002A021D"/>
    <w:rsid w:val="002A08AF"/>
    <w:rsid w:val="002A152B"/>
    <w:rsid w:val="002A15DB"/>
    <w:rsid w:val="002A1825"/>
    <w:rsid w:val="002A25CC"/>
    <w:rsid w:val="002A2DCB"/>
    <w:rsid w:val="002A40FE"/>
    <w:rsid w:val="002A4424"/>
    <w:rsid w:val="002A4CB2"/>
    <w:rsid w:val="002A5755"/>
    <w:rsid w:val="002A57C0"/>
    <w:rsid w:val="002A5B1B"/>
    <w:rsid w:val="002A5F65"/>
    <w:rsid w:val="002A6FC6"/>
    <w:rsid w:val="002A7C3C"/>
    <w:rsid w:val="002B2057"/>
    <w:rsid w:val="002B26EA"/>
    <w:rsid w:val="002B416B"/>
    <w:rsid w:val="002B5324"/>
    <w:rsid w:val="002B5705"/>
    <w:rsid w:val="002B6B17"/>
    <w:rsid w:val="002B710A"/>
    <w:rsid w:val="002C1551"/>
    <w:rsid w:val="002C27AA"/>
    <w:rsid w:val="002C27D3"/>
    <w:rsid w:val="002C2E95"/>
    <w:rsid w:val="002C3E01"/>
    <w:rsid w:val="002C4D1D"/>
    <w:rsid w:val="002C502A"/>
    <w:rsid w:val="002D0AA1"/>
    <w:rsid w:val="002D1017"/>
    <w:rsid w:val="002D14DF"/>
    <w:rsid w:val="002D1593"/>
    <w:rsid w:val="002D3701"/>
    <w:rsid w:val="002D39AF"/>
    <w:rsid w:val="002D3AE7"/>
    <w:rsid w:val="002D508C"/>
    <w:rsid w:val="002D513F"/>
    <w:rsid w:val="002D617B"/>
    <w:rsid w:val="002D65E4"/>
    <w:rsid w:val="002E188E"/>
    <w:rsid w:val="002E1AF0"/>
    <w:rsid w:val="002E2803"/>
    <w:rsid w:val="002E3A5D"/>
    <w:rsid w:val="002E3CEA"/>
    <w:rsid w:val="002E3D0A"/>
    <w:rsid w:val="002E3FB4"/>
    <w:rsid w:val="002E4D0B"/>
    <w:rsid w:val="002E51F5"/>
    <w:rsid w:val="002E6492"/>
    <w:rsid w:val="002F051C"/>
    <w:rsid w:val="002F05B9"/>
    <w:rsid w:val="002F14B4"/>
    <w:rsid w:val="002F1CE0"/>
    <w:rsid w:val="002F2F23"/>
    <w:rsid w:val="002F3277"/>
    <w:rsid w:val="002F353D"/>
    <w:rsid w:val="002F376D"/>
    <w:rsid w:val="002F4A2E"/>
    <w:rsid w:val="002F4B5C"/>
    <w:rsid w:val="002F52C9"/>
    <w:rsid w:val="002F5857"/>
    <w:rsid w:val="002F67E9"/>
    <w:rsid w:val="002F6E22"/>
    <w:rsid w:val="002F7837"/>
    <w:rsid w:val="003002F7"/>
    <w:rsid w:val="00300754"/>
    <w:rsid w:val="0030102A"/>
    <w:rsid w:val="003022FB"/>
    <w:rsid w:val="003027E8"/>
    <w:rsid w:val="00303151"/>
    <w:rsid w:val="0030406A"/>
    <w:rsid w:val="003056F1"/>
    <w:rsid w:val="00307151"/>
    <w:rsid w:val="00307541"/>
    <w:rsid w:val="00310C21"/>
    <w:rsid w:val="003112E7"/>
    <w:rsid w:val="003118B0"/>
    <w:rsid w:val="00311E63"/>
    <w:rsid w:val="0031281B"/>
    <w:rsid w:val="00314784"/>
    <w:rsid w:val="003147C4"/>
    <w:rsid w:val="003169AA"/>
    <w:rsid w:val="00317606"/>
    <w:rsid w:val="00317723"/>
    <w:rsid w:val="003201AF"/>
    <w:rsid w:val="0032050B"/>
    <w:rsid w:val="003205B6"/>
    <w:rsid w:val="00320FCA"/>
    <w:rsid w:val="00321110"/>
    <w:rsid w:val="00321AC8"/>
    <w:rsid w:val="00321F2F"/>
    <w:rsid w:val="003227E0"/>
    <w:rsid w:val="00322D97"/>
    <w:rsid w:val="00322F3A"/>
    <w:rsid w:val="00323128"/>
    <w:rsid w:val="003235FE"/>
    <w:rsid w:val="003242B8"/>
    <w:rsid w:val="00325185"/>
    <w:rsid w:val="0032552C"/>
    <w:rsid w:val="00327EF9"/>
    <w:rsid w:val="003309F8"/>
    <w:rsid w:val="00330B8C"/>
    <w:rsid w:val="00334F77"/>
    <w:rsid w:val="00335CE7"/>
    <w:rsid w:val="00336469"/>
    <w:rsid w:val="00342234"/>
    <w:rsid w:val="003436B2"/>
    <w:rsid w:val="003440CE"/>
    <w:rsid w:val="003443D2"/>
    <w:rsid w:val="00344580"/>
    <w:rsid w:val="003445AA"/>
    <w:rsid w:val="00345438"/>
    <w:rsid w:val="0035032B"/>
    <w:rsid w:val="00350CE2"/>
    <w:rsid w:val="003524F1"/>
    <w:rsid w:val="0035258A"/>
    <w:rsid w:val="0035277A"/>
    <w:rsid w:val="00352C65"/>
    <w:rsid w:val="00354036"/>
    <w:rsid w:val="00354A6C"/>
    <w:rsid w:val="00355370"/>
    <w:rsid w:val="00355730"/>
    <w:rsid w:val="003573C3"/>
    <w:rsid w:val="0036024C"/>
    <w:rsid w:val="00360342"/>
    <w:rsid w:val="00360509"/>
    <w:rsid w:val="00360E9F"/>
    <w:rsid w:val="00360F2E"/>
    <w:rsid w:val="00361155"/>
    <w:rsid w:val="0036127C"/>
    <w:rsid w:val="003614D4"/>
    <w:rsid w:val="00361F58"/>
    <w:rsid w:val="00362741"/>
    <w:rsid w:val="00363F2F"/>
    <w:rsid w:val="0036409D"/>
    <w:rsid w:val="00364382"/>
    <w:rsid w:val="003653B1"/>
    <w:rsid w:val="003705F3"/>
    <w:rsid w:val="003716F3"/>
    <w:rsid w:val="003721BD"/>
    <w:rsid w:val="0037256C"/>
    <w:rsid w:val="003732F2"/>
    <w:rsid w:val="00373E8B"/>
    <w:rsid w:val="00374D40"/>
    <w:rsid w:val="0037508D"/>
    <w:rsid w:val="00375904"/>
    <w:rsid w:val="00375EBD"/>
    <w:rsid w:val="00376868"/>
    <w:rsid w:val="003775A1"/>
    <w:rsid w:val="003778AB"/>
    <w:rsid w:val="003806F2"/>
    <w:rsid w:val="00381543"/>
    <w:rsid w:val="00381B29"/>
    <w:rsid w:val="0038353B"/>
    <w:rsid w:val="00383A36"/>
    <w:rsid w:val="00383D14"/>
    <w:rsid w:val="00383E91"/>
    <w:rsid w:val="0038469C"/>
    <w:rsid w:val="0038587E"/>
    <w:rsid w:val="00386B9F"/>
    <w:rsid w:val="003874E9"/>
    <w:rsid w:val="00390869"/>
    <w:rsid w:val="0039112E"/>
    <w:rsid w:val="00391E94"/>
    <w:rsid w:val="00392857"/>
    <w:rsid w:val="00392946"/>
    <w:rsid w:val="00393C31"/>
    <w:rsid w:val="00394A2B"/>
    <w:rsid w:val="00394B64"/>
    <w:rsid w:val="0039521D"/>
    <w:rsid w:val="0039566E"/>
    <w:rsid w:val="00396656"/>
    <w:rsid w:val="00396A3F"/>
    <w:rsid w:val="00396F33"/>
    <w:rsid w:val="0039759D"/>
    <w:rsid w:val="00397865"/>
    <w:rsid w:val="003A01D1"/>
    <w:rsid w:val="003A1BC8"/>
    <w:rsid w:val="003A2E19"/>
    <w:rsid w:val="003A3C69"/>
    <w:rsid w:val="003A51A6"/>
    <w:rsid w:val="003A59DE"/>
    <w:rsid w:val="003A5C2B"/>
    <w:rsid w:val="003A5DA5"/>
    <w:rsid w:val="003A77F5"/>
    <w:rsid w:val="003B1B6C"/>
    <w:rsid w:val="003B3028"/>
    <w:rsid w:val="003B39D3"/>
    <w:rsid w:val="003B3FCC"/>
    <w:rsid w:val="003B4EBF"/>
    <w:rsid w:val="003B7D06"/>
    <w:rsid w:val="003C0836"/>
    <w:rsid w:val="003C0864"/>
    <w:rsid w:val="003C2C7E"/>
    <w:rsid w:val="003C351F"/>
    <w:rsid w:val="003C3691"/>
    <w:rsid w:val="003C3E40"/>
    <w:rsid w:val="003C4184"/>
    <w:rsid w:val="003C48D6"/>
    <w:rsid w:val="003C5039"/>
    <w:rsid w:val="003C5728"/>
    <w:rsid w:val="003C61BA"/>
    <w:rsid w:val="003C7548"/>
    <w:rsid w:val="003C7C20"/>
    <w:rsid w:val="003C7D5F"/>
    <w:rsid w:val="003D04ED"/>
    <w:rsid w:val="003D099A"/>
    <w:rsid w:val="003D0C86"/>
    <w:rsid w:val="003D203C"/>
    <w:rsid w:val="003D2131"/>
    <w:rsid w:val="003D392C"/>
    <w:rsid w:val="003D46D2"/>
    <w:rsid w:val="003D6429"/>
    <w:rsid w:val="003D6810"/>
    <w:rsid w:val="003D6B0C"/>
    <w:rsid w:val="003D6C75"/>
    <w:rsid w:val="003D6FD3"/>
    <w:rsid w:val="003D7407"/>
    <w:rsid w:val="003E1574"/>
    <w:rsid w:val="003E19A4"/>
    <w:rsid w:val="003E54CD"/>
    <w:rsid w:val="003E632B"/>
    <w:rsid w:val="003E6395"/>
    <w:rsid w:val="003F021E"/>
    <w:rsid w:val="003F02F5"/>
    <w:rsid w:val="003F0B5C"/>
    <w:rsid w:val="003F0E54"/>
    <w:rsid w:val="003F11A0"/>
    <w:rsid w:val="003F173B"/>
    <w:rsid w:val="003F1AF5"/>
    <w:rsid w:val="003F1DDD"/>
    <w:rsid w:val="003F2241"/>
    <w:rsid w:val="003F2399"/>
    <w:rsid w:val="003F305C"/>
    <w:rsid w:val="003F3650"/>
    <w:rsid w:val="003F3679"/>
    <w:rsid w:val="003F3D9C"/>
    <w:rsid w:val="003F5538"/>
    <w:rsid w:val="003F5878"/>
    <w:rsid w:val="003F6CD0"/>
    <w:rsid w:val="00400268"/>
    <w:rsid w:val="00401E5D"/>
    <w:rsid w:val="0040525F"/>
    <w:rsid w:val="004068BE"/>
    <w:rsid w:val="00411B0C"/>
    <w:rsid w:val="004124B5"/>
    <w:rsid w:val="004132D8"/>
    <w:rsid w:val="0041479F"/>
    <w:rsid w:val="004167AB"/>
    <w:rsid w:val="0041753B"/>
    <w:rsid w:val="00420FDC"/>
    <w:rsid w:val="00421E7C"/>
    <w:rsid w:val="00421FEE"/>
    <w:rsid w:val="00423308"/>
    <w:rsid w:val="00423EFA"/>
    <w:rsid w:val="0042490C"/>
    <w:rsid w:val="00424E0B"/>
    <w:rsid w:val="00424F64"/>
    <w:rsid w:val="00427EB0"/>
    <w:rsid w:val="00430104"/>
    <w:rsid w:val="004318D2"/>
    <w:rsid w:val="00432CAD"/>
    <w:rsid w:val="004346C1"/>
    <w:rsid w:val="00434C76"/>
    <w:rsid w:val="00435113"/>
    <w:rsid w:val="0043520F"/>
    <w:rsid w:val="0043622F"/>
    <w:rsid w:val="0043724F"/>
    <w:rsid w:val="004378E9"/>
    <w:rsid w:val="00437E71"/>
    <w:rsid w:val="00441149"/>
    <w:rsid w:val="00441238"/>
    <w:rsid w:val="00441536"/>
    <w:rsid w:val="004426BC"/>
    <w:rsid w:val="00442D73"/>
    <w:rsid w:val="00444AB1"/>
    <w:rsid w:val="0044506C"/>
    <w:rsid w:val="0044562D"/>
    <w:rsid w:val="0044606A"/>
    <w:rsid w:val="0044763A"/>
    <w:rsid w:val="0045054F"/>
    <w:rsid w:val="00450E80"/>
    <w:rsid w:val="00451C75"/>
    <w:rsid w:val="0045379D"/>
    <w:rsid w:val="0045426F"/>
    <w:rsid w:val="00456A15"/>
    <w:rsid w:val="00457704"/>
    <w:rsid w:val="00457ABE"/>
    <w:rsid w:val="00460041"/>
    <w:rsid w:val="00460570"/>
    <w:rsid w:val="00461641"/>
    <w:rsid w:val="004624D5"/>
    <w:rsid w:val="00462D5B"/>
    <w:rsid w:val="00463D06"/>
    <w:rsid w:val="004661A7"/>
    <w:rsid w:val="0046622B"/>
    <w:rsid w:val="0046701A"/>
    <w:rsid w:val="00467149"/>
    <w:rsid w:val="004671CF"/>
    <w:rsid w:val="00467619"/>
    <w:rsid w:val="004677ED"/>
    <w:rsid w:val="00467DB0"/>
    <w:rsid w:val="004704E1"/>
    <w:rsid w:val="0047081C"/>
    <w:rsid w:val="00470FF7"/>
    <w:rsid w:val="004714B9"/>
    <w:rsid w:val="00471C77"/>
    <w:rsid w:val="00471CB2"/>
    <w:rsid w:val="004728AE"/>
    <w:rsid w:val="00473718"/>
    <w:rsid w:val="00473A8A"/>
    <w:rsid w:val="004743C6"/>
    <w:rsid w:val="0047536D"/>
    <w:rsid w:val="00476A0B"/>
    <w:rsid w:val="004773DC"/>
    <w:rsid w:val="00477C4B"/>
    <w:rsid w:val="00477D9F"/>
    <w:rsid w:val="00480119"/>
    <w:rsid w:val="00480F62"/>
    <w:rsid w:val="00481823"/>
    <w:rsid w:val="00482779"/>
    <w:rsid w:val="00482992"/>
    <w:rsid w:val="004836D6"/>
    <w:rsid w:val="00483F19"/>
    <w:rsid w:val="004869F0"/>
    <w:rsid w:val="00486D15"/>
    <w:rsid w:val="00487618"/>
    <w:rsid w:val="0048764A"/>
    <w:rsid w:val="00487886"/>
    <w:rsid w:val="004879DF"/>
    <w:rsid w:val="00487E64"/>
    <w:rsid w:val="00491FF4"/>
    <w:rsid w:val="00494799"/>
    <w:rsid w:val="00494EA4"/>
    <w:rsid w:val="0049536C"/>
    <w:rsid w:val="004953E1"/>
    <w:rsid w:val="00495672"/>
    <w:rsid w:val="00495E72"/>
    <w:rsid w:val="0049603F"/>
    <w:rsid w:val="004979B3"/>
    <w:rsid w:val="004A168F"/>
    <w:rsid w:val="004A1DF2"/>
    <w:rsid w:val="004A1E08"/>
    <w:rsid w:val="004A339A"/>
    <w:rsid w:val="004A33BB"/>
    <w:rsid w:val="004A4BA6"/>
    <w:rsid w:val="004A5B1F"/>
    <w:rsid w:val="004A6741"/>
    <w:rsid w:val="004A6D42"/>
    <w:rsid w:val="004A7AB5"/>
    <w:rsid w:val="004A7C5D"/>
    <w:rsid w:val="004A7CB7"/>
    <w:rsid w:val="004A7D36"/>
    <w:rsid w:val="004B1584"/>
    <w:rsid w:val="004B1DFE"/>
    <w:rsid w:val="004B34CD"/>
    <w:rsid w:val="004B4BE1"/>
    <w:rsid w:val="004B5347"/>
    <w:rsid w:val="004B5479"/>
    <w:rsid w:val="004B54C6"/>
    <w:rsid w:val="004B6F33"/>
    <w:rsid w:val="004B7D73"/>
    <w:rsid w:val="004C0556"/>
    <w:rsid w:val="004C08E2"/>
    <w:rsid w:val="004C1C85"/>
    <w:rsid w:val="004C1F9F"/>
    <w:rsid w:val="004C222B"/>
    <w:rsid w:val="004C39E2"/>
    <w:rsid w:val="004C525A"/>
    <w:rsid w:val="004C54C3"/>
    <w:rsid w:val="004C593A"/>
    <w:rsid w:val="004C59B4"/>
    <w:rsid w:val="004C6826"/>
    <w:rsid w:val="004C68EC"/>
    <w:rsid w:val="004C6B8E"/>
    <w:rsid w:val="004C7A87"/>
    <w:rsid w:val="004D0008"/>
    <w:rsid w:val="004D0584"/>
    <w:rsid w:val="004D0BCE"/>
    <w:rsid w:val="004D0DC5"/>
    <w:rsid w:val="004D26B3"/>
    <w:rsid w:val="004D39F3"/>
    <w:rsid w:val="004D5C87"/>
    <w:rsid w:val="004D5D13"/>
    <w:rsid w:val="004D6004"/>
    <w:rsid w:val="004E0258"/>
    <w:rsid w:val="004E0EAA"/>
    <w:rsid w:val="004E0F6D"/>
    <w:rsid w:val="004E19CB"/>
    <w:rsid w:val="004E1FCA"/>
    <w:rsid w:val="004E21E8"/>
    <w:rsid w:val="004E302E"/>
    <w:rsid w:val="004E3275"/>
    <w:rsid w:val="004E3347"/>
    <w:rsid w:val="004E67E3"/>
    <w:rsid w:val="004E697D"/>
    <w:rsid w:val="004E7604"/>
    <w:rsid w:val="004E78CB"/>
    <w:rsid w:val="004E7FC7"/>
    <w:rsid w:val="004F01F8"/>
    <w:rsid w:val="004F07D1"/>
    <w:rsid w:val="004F0CCA"/>
    <w:rsid w:val="004F1046"/>
    <w:rsid w:val="004F12A2"/>
    <w:rsid w:val="004F15DD"/>
    <w:rsid w:val="004F1F43"/>
    <w:rsid w:val="004F2A7F"/>
    <w:rsid w:val="004F2BCE"/>
    <w:rsid w:val="004F3171"/>
    <w:rsid w:val="004F3488"/>
    <w:rsid w:val="004F3E44"/>
    <w:rsid w:val="004F5000"/>
    <w:rsid w:val="004F66BD"/>
    <w:rsid w:val="00500AEC"/>
    <w:rsid w:val="005026E0"/>
    <w:rsid w:val="005029E7"/>
    <w:rsid w:val="0050428F"/>
    <w:rsid w:val="00505BFE"/>
    <w:rsid w:val="005070CB"/>
    <w:rsid w:val="00507235"/>
    <w:rsid w:val="0051040C"/>
    <w:rsid w:val="00510523"/>
    <w:rsid w:val="00510727"/>
    <w:rsid w:val="00510919"/>
    <w:rsid w:val="0051245B"/>
    <w:rsid w:val="005133EF"/>
    <w:rsid w:val="00514D2E"/>
    <w:rsid w:val="00517633"/>
    <w:rsid w:val="005228C8"/>
    <w:rsid w:val="00522AE2"/>
    <w:rsid w:val="00522DBD"/>
    <w:rsid w:val="00523101"/>
    <w:rsid w:val="00523804"/>
    <w:rsid w:val="005247AF"/>
    <w:rsid w:val="00525132"/>
    <w:rsid w:val="005254E5"/>
    <w:rsid w:val="00525FDF"/>
    <w:rsid w:val="0052632C"/>
    <w:rsid w:val="00526650"/>
    <w:rsid w:val="00526D3B"/>
    <w:rsid w:val="0052743D"/>
    <w:rsid w:val="00527593"/>
    <w:rsid w:val="005278B3"/>
    <w:rsid w:val="005300B1"/>
    <w:rsid w:val="00530DCE"/>
    <w:rsid w:val="00530EC3"/>
    <w:rsid w:val="00532281"/>
    <w:rsid w:val="00533A18"/>
    <w:rsid w:val="005340C9"/>
    <w:rsid w:val="005352B0"/>
    <w:rsid w:val="005377EF"/>
    <w:rsid w:val="005407C6"/>
    <w:rsid w:val="005412E1"/>
    <w:rsid w:val="00541FFD"/>
    <w:rsid w:val="005446F2"/>
    <w:rsid w:val="0054493A"/>
    <w:rsid w:val="00545109"/>
    <w:rsid w:val="00545283"/>
    <w:rsid w:val="005455A5"/>
    <w:rsid w:val="00545BAB"/>
    <w:rsid w:val="00546170"/>
    <w:rsid w:val="00547537"/>
    <w:rsid w:val="00547B1D"/>
    <w:rsid w:val="005511A3"/>
    <w:rsid w:val="005512F2"/>
    <w:rsid w:val="0055174B"/>
    <w:rsid w:val="00552270"/>
    <w:rsid w:val="00552579"/>
    <w:rsid w:val="005530FE"/>
    <w:rsid w:val="00553AFA"/>
    <w:rsid w:val="00554CE1"/>
    <w:rsid w:val="005553CC"/>
    <w:rsid w:val="00555790"/>
    <w:rsid w:val="005557F0"/>
    <w:rsid w:val="00556961"/>
    <w:rsid w:val="00561255"/>
    <w:rsid w:val="00561BD9"/>
    <w:rsid w:val="00564A9B"/>
    <w:rsid w:val="00564F38"/>
    <w:rsid w:val="005655D8"/>
    <w:rsid w:val="005661C8"/>
    <w:rsid w:val="005672C1"/>
    <w:rsid w:val="00573AC1"/>
    <w:rsid w:val="00573E0F"/>
    <w:rsid w:val="00573E5A"/>
    <w:rsid w:val="0057440D"/>
    <w:rsid w:val="0057475B"/>
    <w:rsid w:val="005748A8"/>
    <w:rsid w:val="00575878"/>
    <w:rsid w:val="0058000E"/>
    <w:rsid w:val="00580385"/>
    <w:rsid w:val="005812D0"/>
    <w:rsid w:val="00581AC0"/>
    <w:rsid w:val="00581E51"/>
    <w:rsid w:val="005829E9"/>
    <w:rsid w:val="005836D0"/>
    <w:rsid w:val="00584481"/>
    <w:rsid w:val="00585592"/>
    <w:rsid w:val="0058654A"/>
    <w:rsid w:val="00586AA0"/>
    <w:rsid w:val="005873CC"/>
    <w:rsid w:val="00590129"/>
    <w:rsid w:val="00590D2D"/>
    <w:rsid w:val="005910E1"/>
    <w:rsid w:val="00595412"/>
    <w:rsid w:val="00596A81"/>
    <w:rsid w:val="00596B43"/>
    <w:rsid w:val="00596E63"/>
    <w:rsid w:val="00597330"/>
    <w:rsid w:val="00597621"/>
    <w:rsid w:val="00597B42"/>
    <w:rsid w:val="005A17EB"/>
    <w:rsid w:val="005A1831"/>
    <w:rsid w:val="005A229A"/>
    <w:rsid w:val="005A35C6"/>
    <w:rsid w:val="005A3785"/>
    <w:rsid w:val="005A3931"/>
    <w:rsid w:val="005A3DAD"/>
    <w:rsid w:val="005A734C"/>
    <w:rsid w:val="005B0601"/>
    <w:rsid w:val="005B2F85"/>
    <w:rsid w:val="005B32A7"/>
    <w:rsid w:val="005B3CF4"/>
    <w:rsid w:val="005B48CC"/>
    <w:rsid w:val="005B5BDE"/>
    <w:rsid w:val="005B5E72"/>
    <w:rsid w:val="005B79F9"/>
    <w:rsid w:val="005C2D58"/>
    <w:rsid w:val="005C49AA"/>
    <w:rsid w:val="005C5505"/>
    <w:rsid w:val="005C5753"/>
    <w:rsid w:val="005C72C4"/>
    <w:rsid w:val="005D0E90"/>
    <w:rsid w:val="005D10C8"/>
    <w:rsid w:val="005D22F0"/>
    <w:rsid w:val="005D3380"/>
    <w:rsid w:val="005D3723"/>
    <w:rsid w:val="005D3C51"/>
    <w:rsid w:val="005D5FB8"/>
    <w:rsid w:val="005D6711"/>
    <w:rsid w:val="005D6F46"/>
    <w:rsid w:val="005D735E"/>
    <w:rsid w:val="005D74DF"/>
    <w:rsid w:val="005D7D0C"/>
    <w:rsid w:val="005E0336"/>
    <w:rsid w:val="005E055B"/>
    <w:rsid w:val="005E0D88"/>
    <w:rsid w:val="005E11DE"/>
    <w:rsid w:val="005E1438"/>
    <w:rsid w:val="005E1ED4"/>
    <w:rsid w:val="005E4E0A"/>
    <w:rsid w:val="005E573B"/>
    <w:rsid w:val="005E5AED"/>
    <w:rsid w:val="005E5F83"/>
    <w:rsid w:val="005E7A46"/>
    <w:rsid w:val="005E7DC6"/>
    <w:rsid w:val="005F0060"/>
    <w:rsid w:val="005F0FC7"/>
    <w:rsid w:val="005F2792"/>
    <w:rsid w:val="005F29BF"/>
    <w:rsid w:val="005F2DC8"/>
    <w:rsid w:val="005F365A"/>
    <w:rsid w:val="005F4A23"/>
    <w:rsid w:val="005F4B02"/>
    <w:rsid w:val="005F5A4F"/>
    <w:rsid w:val="005F6E37"/>
    <w:rsid w:val="005F7C27"/>
    <w:rsid w:val="0060053A"/>
    <w:rsid w:val="006007F2"/>
    <w:rsid w:val="00600E27"/>
    <w:rsid w:val="00602B4E"/>
    <w:rsid w:val="00603302"/>
    <w:rsid w:val="0060374A"/>
    <w:rsid w:val="00603B1B"/>
    <w:rsid w:val="00603D3C"/>
    <w:rsid w:val="00604FDE"/>
    <w:rsid w:val="0060505C"/>
    <w:rsid w:val="00605167"/>
    <w:rsid w:val="0060592C"/>
    <w:rsid w:val="006059D5"/>
    <w:rsid w:val="006104C3"/>
    <w:rsid w:val="00610E7C"/>
    <w:rsid w:val="00611580"/>
    <w:rsid w:val="0061190D"/>
    <w:rsid w:val="006143E9"/>
    <w:rsid w:val="006165BC"/>
    <w:rsid w:val="00616E4D"/>
    <w:rsid w:val="006174B6"/>
    <w:rsid w:val="00620039"/>
    <w:rsid w:val="006202F8"/>
    <w:rsid w:val="006214B4"/>
    <w:rsid w:val="00621ACD"/>
    <w:rsid w:val="00621B26"/>
    <w:rsid w:val="00621C3E"/>
    <w:rsid w:val="00622133"/>
    <w:rsid w:val="006225D2"/>
    <w:rsid w:val="006233B2"/>
    <w:rsid w:val="00624095"/>
    <w:rsid w:val="00624CC6"/>
    <w:rsid w:val="00624E67"/>
    <w:rsid w:val="00630502"/>
    <w:rsid w:val="006311B8"/>
    <w:rsid w:val="00631B95"/>
    <w:rsid w:val="00632108"/>
    <w:rsid w:val="00632F11"/>
    <w:rsid w:val="0063325F"/>
    <w:rsid w:val="006335B5"/>
    <w:rsid w:val="00633B4B"/>
    <w:rsid w:val="00635324"/>
    <w:rsid w:val="006362C7"/>
    <w:rsid w:val="00636520"/>
    <w:rsid w:val="0063775C"/>
    <w:rsid w:val="00637941"/>
    <w:rsid w:val="0064050C"/>
    <w:rsid w:val="00640BBD"/>
    <w:rsid w:val="00640DEF"/>
    <w:rsid w:val="006410A5"/>
    <w:rsid w:val="00641CBC"/>
    <w:rsid w:val="006422E3"/>
    <w:rsid w:val="00642989"/>
    <w:rsid w:val="00642F1F"/>
    <w:rsid w:val="00643668"/>
    <w:rsid w:val="0064424A"/>
    <w:rsid w:val="00644DEE"/>
    <w:rsid w:val="006451D9"/>
    <w:rsid w:val="00645636"/>
    <w:rsid w:val="006460AE"/>
    <w:rsid w:val="0064648B"/>
    <w:rsid w:val="00646E65"/>
    <w:rsid w:val="00647B44"/>
    <w:rsid w:val="00650D04"/>
    <w:rsid w:val="00650E46"/>
    <w:rsid w:val="0065334F"/>
    <w:rsid w:val="00654F2F"/>
    <w:rsid w:val="00655C1A"/>
    <w:rsid w:val="00657124"/>
    <w:rsid w:val="00657229"/>
    <w:rsid w:val="00660389"/>
    <w:rsid w:val="0066398E"/>
    <w:rsid w:val="00664184"/>
    <w:rsid w:val="006658AD"/>
    <w:rsid w:val="006708FC"/>
    <w:rsid w:val="006718F6"/>
    <w:rsid w:val="00671E53"/>
    <w:rsid w:val="00671F4F"/>
    <w:rsid w:val="006720C2"/>
    <w:rsid w:val="006737C4"/>
    <w:rsid w:val="00673D9D"/>
    <w:rsid w:val="00675896"/>
    <w:rsid w:val="006760D0"/>
    <w:rsid w:val="00676642"/>
    <w:rsid w:val="006778A1"/>
    <w:rsid w:val="00677FBA"/>
    <w:rsid w:val="00680572"/>
    <w:rsid w:val="00683458"/>
    <w:rsid w:val="00683F61"/>
    <w:rsid w:val="00683FC6"/>
    <w:rsid w:val="006845B8"/>
    <w:rsid w:val="00684EEF"/>
    <w:rsid w:val="00684FFF"/>
    <w:rsid w:val="006862E6"/>
    <w:rsid w:val="00690689"/>
    <w:rsid w:val="00690A98"/>
    <w:rsid w:val="006913A2"/>
    <w:rsid w:val="00693BE8"/>
    <w:rsid w:val="00693CDA"/>
    <w:rsid w:val="006971A8"/>
    <w:rsid w:val="00697492"/>
    <w:rsid w:val="0069790B"/>
    <w:rsid w:val="006A00B8"/>
    <w:rsid w:val="006A052C"/>
    <w:rsid w:val="006A0BB8"/>
    <w:rsid w:val="006A10EA"/>
    <w:rsid w:val="006A1AA2"/>
    <w:rsid w:val="006A2B69"/>
    <w:rsid w:val="006A36F0"/>
    <w:rsid w:val="006A52E5"/>
    <w:rsid w:val="006A54C8"/>
    <w:rsid w:val="006A54DF"/>
    <w:rsid w:val="006A5765"/>
    <w:rsid w:val="006A57FE"/>
    <w:rsid w:val="006A63C7"/>
    <w:rsid w:val="006A6A7A"/>
    <w:rsid w:val="006A6C98"/>
    <w:rsid w:val="006A70F4"/>
    <w:rsid w:val="006A75D3"/>
    <w:rsid w:val="006A7A72"/>
    <w:rsid w:val="006B0378"/>
    <w:rsid w:val="006B0C1E"/>
    <w:rsid w:val="006B1087"/>
    <w:rsid w:val="006B11E4"/>
    <w:rsid w:val="006B2AE9"/>
    <w:rsid w:val="006B3124"/>
    <w:rsid w:val="006B44DB"/>
    <w:rsid w:val="006B4A24"/>
    <w:rsid w:val="006B6387"/>
    <w:rsid w:val="006B7B49"/>
    <w:rsid w:val="006B7D3F"/>
    <w:rsid w:val="006C09E9"/>
    <w:rsid w:val="006C1F02"/>
    <w:rsid w:val="006C2713"/>
    <w:rsid w:val="006C2953"/>
    <w:rsid w:val="006C3FB1"/>
    <w:rsid w:val="006C4476"/>
    <w:rsid w:val="006C61E0"/>
    <w:rsid w:val="006C68D0"/>
    <w:rsid w:val="006C7A13"/>
    <w:rsid w:val="006D01B0"/>
    <w:rsid w:val="006D066D"/>
    <w:rsid w:val="006D147C"/>
    <w:rsid w:val="006D1738"/>
    <w:rsid w:val="006D1FCE"/>
    <w:rsid w:val="006D2756"/>
    <w:rsid w:val="006D3961"/>
    <w:rsid w:val="006D5F7E"/>
    <w:rsid w:val="006D603F"/>
    <w:rsid w:val="006D617C"/>
    <w:rsid w:val="006D6826"/>
    <w:rsid w:val="006D683F"/>
    <w:rsid w:val="006D6F69"/>
    <w:rsid w:val="006D740B"/>
    <w:rsid w:val="006D7430"/>
    <w:rsid w:val="006D7CEA"/>
    <w:rsid w:val="006E0358"/>
    <w:rsid w:val="006E18CD"/>
    <w:rsid w:val="006E2374"/>
    <w:rsid w:val="006E2994"/>
    <w:rsid w:val="006E3095"/>
    <w:rsid w:val="006E3D2C"/>
    <w:rsid w:val="006E4A53"/>
    <w:rsid w:val="006E4DD9"/>
    <w:rsid w:val="006E5F3C"/>
    <w:rsid w:val="006E658F"/>
    <w:rsid w:val="006F1E5A"/>
    <w:rsid w:val="006F2E83"/>
    <w:rsid w:val="006F3369"/>
    <w:rsid w:val="006F338B"/>
    <w:rsid w:val="006F5149"/>
    <w:rsid w:val="006F5866"/>
    <w:rsid w:val="006F6016"/>
    <w:rsid w:val="006F687D"/>
    <w:rsid w:val="006F7415"/>
    <w:rsid w:val="006F7CBE"/>
    <w:rsid w:val="007013CB"/>
    <w:rsid w:val="0070172C"/>
    <w:rsid w:val="0070193A"/>
    <w:rsid w:val="00702181"/>
    <w:rsid w:val="0070221C"/>
    <w:rsid w:val="0070268A"/>
    <w:rsid w:val="00704444"/>
    <w:rsid w:val="007051A9"/>
    <w:rsid w:val="007057ED"/>
    <w:rsid w:val="00705FB4"/>
    <w:rsid w:val="0070618E"/>
    <w:rsid w:val="00706698"/>
    <w:rsid w:val="00706CFB"/>
    <w:rsid w:val="00710D87"/>
    <w:rsid w:val="00711998"/>
    <w:rsid w:val="00712DAC"/>
    <w:rsid w:val="0071303A"/>
    <w:rsid w:val="0071311B"/>
    <w:rsid w:val="007131FB"/>
    <w:rsid w:val="00713393"/>
    <w:rsid w:val="0071425C"/>
    <w:rsid w:val="0071452D"/>
    <w:rsid w:val="007148DD"/>
    <w:rsid w:val="00717111"/>
    <w:rsid w:val="00717409"/>
    <w:rsid w:val="007175B9"/>
    <w:rsid w:val="00717742"/>
    <w:rsid w:val="007200A8"/>
    <w:rsid w:val="0072028D"/>
    <w:rsid w:val="007203C2"/>
    <w:rsid w:val="00720E11"/>
    <w:rsid w:val="00722E94"/>
    <w:rsid w:val="0072356A"/>
    <w:rsid w:val="00724A19"/>
    <w:rsid w:val="0072509B"/>
    <w:rsid w:val="0072513A"/>
    <w:rsid w:val="00725C5A"/>
    <w:rsid w:val="007266B5"/>
    <w:rsid w:val="007277AA"/>
    <w:rsid w:val="00731203"/>
    <w:rsid w:val="00732799"/>
    <w:rsid w:val="00732B9B"/>
    <w:rsid w:val="00736C87"/>
    <w:rsid w:val="00737F22"/>
    <w:rsid w:val="00740001"/>
    <w:rsid w:val="0074078C"/>
    <w:rsid w:val="007408CC"/>
    <w:rsid w:val="00743DAB"/>
    <w:rsid w:val="00743DD7"/>
    <w:rsid w:val="00743FEE"/>
    <w:rsid w:val="007442D2"/>
    <w:rsid w:val="007444D1"/>
    <w:rsid w:val="00744A0E"/>
    <w:rsid w:val="00746CF3"/>
    <w:rsid w:val="007470A7"/>
    <w:rsid w:val="00747BAD"/>
    <w:rsid w:val="00747C39"/>
    <w:rsid w:val="00751FA1"/>
    <w:rsid w:val="007527A6"/>
    <w:rsid w:val="00752ED5"/>
    <w:rsid w:val="007532C9"/>
    <w:rsid w:val="00753E98"/>
    <w:rsid w:val="00754237"/>
    <w:rsid w:val="00754D77"/>
    <w:rsid w:val="00755F8E"/>
    <w:rsid w:val="0075651F"/>
    <w:rsid w:val="00756BF1"/>
    <w:rsid w:val="00757390"/>
    <w:rsid w:val="0076079B"/>
    <w:rsid w:val="007607B6"/>
    <w:rsid w:val="00760D69"/>
    <w:rsid w:val="0076181E"/>
    <w:rsid w:val="00761E6E"/>
    <w:rsid w:val="00762641"/>
    <w:rsid w:val="00766547"/>
    <w:rsid w:val="007666C5"/>
    <w:rsid w:val="00766993"/>
    <w:rsid w:val="00770872"/>
    <w:rsid w:val="007733F5"/>
    <w:rsid w:val="00773962"/>
    <w:rsid w:val="00773EFF"/>
    <w:rsid w:val="007747FF"/>
    <w:rsid w:val="0077581A"/>
    <w:rsid w:val="00776524"/>
    <w:rsid w:val="00776664"/>
    <w:rsid w:val="00776A24"/>
    <w:rsid w:val="00776C52"/>
    <w:rsid w:val="00776FED"/>
    <w:rsid w:val="007773FE"/>
    <w:rsid w:val="0077798C"/>
    <w:rsid w:val="00780394"/>
    <w:rsid w:val="00781FC3"/>
    <w:rsid w:val="00782DAE"/>
    <w:rsid w:val="0078415E"/>
    <w:rsid w:val="00784A5A"/>
    <w:rsid w:val="007852E8"/>
    <w:rsid w:val="0078598E"/>
    <w:rsid w:val="007905A9"/>
    <w:rsid w:val="00792B7D"/>
    <w:rsid w:val="00792C54"/>
    <w:rsid w:val="007940FB"/>
    <w:rsid w:val="007958EF"/>
    <w:rsid w:val="007959A2"/>
    <w:rsid w:val="00797E42"/>
    <w:rsid w:val="00797ECF"/>
    <w:rsid w:val="007A02E0"/>
    <w:rsid w:val="007A0604"/>
    <w:rsid w:val="007A0894"/>
    <w:rsid w:val="007A091D"/>
    <w:rsid w:val="007A0BB3"/>
    <w:rsid w:val="007A18BB"/>
    <w:rsid w:val="007A1E81"/>
    <w:rsid w:val="007A1F70"/>
    <w:rsid w:val="007A34FF"/>
    <w:rsid w:val="007A394B"/>
    <w:rsid w:val="007A45AE"/>
    <w:rsid w:val="007A4D9D"/>
    <w:rsid w:val="007A5867"/>
    <w:rsid w:val="007A5AE8"/>
    <w:rsid w:val="007A5E8E"/>
    <w:rsid w:val="007A604B"/>
    <w:rsid w:val="007A646B"/>
    <w:rsid w:val="007B3584"/>
    <w:rsid w:val="007B35A9"/>
    <w:rsid w:val="007B3F9B"/>
    <w:rsid w:val="007B4110"/>
    <w:rsid w:val="007B4FD8"/>
    <w:rsid w:val="007B5300"/>
    <w:rsid w:val="007B6214"/>
    <w:rsid w:val="007B658B"/>
    <w:rsid w:val="007B66CA"/>
    <w:rsid w:val="007C1284"/>
    <w:rsid w:val="007C13D2"/>
    <w:rsid w:val="007C2A6E"/>
    <w:rsid w:val="007C2AB2"/>
    <w:rsid w:val="007C3FE3"/>
    <w:rsid w:val="007C42AB"/>
    <w:rsid w:val="007C4491"/>
    <w:rsid w:val="007C4F8D"/>
    <w:rsid w:val="007C5B26"/>
    <w:rsid w:val="007C62C3"/>
    <w:rsid w:val="007C7D47"/>
    <w:rsid w:val="007C7ECE"/>
    <w:rsid w:val="007D04B1"/>
    <w:rsid w:val="007D38D6"/>
    <w:rsid w:val="007D3A33"/>
    <w:rsid w:val="007D4836"/>
    <w:rsid w:val="007D4E09"/>
    <w:rsid w:val="007D515B"/>
    <w:rsid w:val="007D67C0"/>
    <w:rsid w:val="007D7178"/>
    <w:rsid w:val="007D7D2F"/>
    <w:rsid w:val="007E09DC"/>
    <w:rsid w:val="007E1B16"/>
    <w:rsid w:val="007E3856"/>
    <w:rsid w:val="007E50F1"/>
    <w:rsid w:val="007E7844"/>
    <w:rsid w:val="007E7CCD"/>
    <w:rsid w:val="007E7EA3"/>
    <w:rsid w:val="007E7FE4"/>
    <w:rsid w:val="007F06E6"/>
    <w:rsid w:val="007F1471"/>
    <w:rsid w:val="007F212E"/>
    <w:rsid w:val="007F22E7"/>
    <w:rsid w:val="007F29A4"/>
    <w:rsid w:val="007F36E5"/>
    <w:rsid w:val="007F3711"/>
    <w:rsid w:val="007F3A65"/>
    <w:rsid w:val="007F441C"/>
    <w:rsid w:val="007F5C5A"/>
    <w:rsid w:val="007F66D6"/>
    <w:rsid w:val="007F6873"/>
    <w:rsid w:val="00801570"/>
    <w:rsid w:val="00802126"/>
    <w:rsid w:val="00803453"/>
    <w:rsid w:val="00804132"/>
    <w:rsid w:val="0080452A"/>
    <w:rsid w:val="00805E9C"/>
    <w:rsid w:val="00806348"/>
    <w:rsid w:val="0080754A"/>
    <w:rsid w:val="00810011"/>
    <w:rsid w:val="00810E2F"/>
    <w:rsid w:val="00811163"/>
    <w:rsid w:val="008129E2"/>
    <w:rsid w:val="008139F0"/>
    <w:rsid w:val="008139F4"/>
    <w:rsid w:val="00814033"/>
    <w:rsid w:val="00815779"/>
    <w:rsid w:val="00815CDB"/>
    <w:rsid w:val="0081603E"/>
    <w:rsid w:val="00816AD5"/>
    <w:rsid w:val="00817E82"/>
    <w:rsid w:val="008202C2"/>
    <w:rsid w:val="0082105C"/>
    <w:rsid w:val="00821774"/>
    <w:rsid w:val="0082297F"/>
    <w:rsid w:val="00822BC3"/>
    <w:rsid w:val="00822FB5"/>
    <w:rsid w:val="008236DB"/>
    <w:rsid w:val="00823A12"/>
    <w:rsid w:val="008244C8"/>
    <w:rsid w:val="0082488D"/>
    <w:rsid w:val="00824D28"/>
    <w:rsid w:val="0082506C"/>
    <w:rsid w:val="00825C93"/>
    <w:rsid w:val="0083016C"/>
    <w:rsid w:val="00830CA9"/>
    <w:rsid w:val="00831958"/>
    <w:rsid w:val="00831E7A"/>
    <w:rsid w:val="00831FD7"/>
    <w:rsid w:val="00831FEB"/>
    <w:rsid w:val="008324A5"/>
    <w:rsid w:val="00832BCF"/>
    <w:rsid w:val="008333B8"/>
    <w:rsid w:val="00835618"/>
    <w:rsid w:val="00835620"/>
    <w:rsid w:val="008356E1"/>
    <w:rsid w:val="0083589C"/>
    <w:rsid w:val="00835975"/>
    <w:rsid w:val="00835F02"/>
    <w:rsid w:val="008363D2"/>
    <w:rsid w:val="00836847"/>
    <w:rsid w:val="00836907"/>
    <w:rsid w:val="00836B0A"/>
    <w:rsid w:val="008379CC"/>
    <w:rsid w:val="00837FC5"/>
    <w:rsid w:val="00840B3B"/>
    <w:rsid w:val="00840BDD"/>
    <w:rsid w:val="00840E78"/>
    <w:rsid w:val="00840EAB"/>
    <w:rsid w:val="00841717"/>
    <w:rsid w:val="008435FC"/>
    <w:rsid w:val="00843DBE"/>
    <w:rsid w:val="00844444"/>
    <w:rsid w:val="00844F1E"/>
    <w:rsid w:val="00844F52"/>
    <w:rsid w:val="00845205"/>
    <w:rsid w:val="008467ED"/>
    <w:rsid w:val="00846D2A"/>
    <w:rsid w:val="00846D8B"/>
    <w:rsid w:val="00846F99"/>
    <w:rsid w:val="008517EC"/>
    <w:rsid w:val="00853554"/>
    <w:rsid w:val="00853621"/>
    <w:rsid w:val="00853B56"/>
    <w:rsid w:val="00853D30"/>
    <w:rsid w:val="0085403D"/>
    <w:rsid w:val="00855958"/>
    <w:rsid w:val="008573F8"/>
    <w:rsid w:val="008579BA"/>
    <w:rsid w:val="00860EB8"/>
    <w:rsid w:val="008613D1"/>
    <w:rsid w:val="008623AC"/>
    <w:rsid w:val="00864D20"/>
    <w:rsid w:val="00865024"/>
    <w:rsid w:val="0086549E"/>
    <w:rsid w:val="00866455"/>
    <w:rsid w:val="008672D7"/>
    <w:rsid w:val="00867EA4"/>
    <w:rsid w:val="00867F27"/>
    <w:rsid w:val="0087014C"/>
    <w:rsid w:val="00872F7D"/>
    <w:rsid w:val="008733E4"/>
    <w:rsid w:val="00873713"/>
    <w:rsid w:val="00874EDD"/>
    <w:rsid w:val="00874FE6"/>
    <w:rsid w:val="008755A0"/>
    <w:rsid w:val="00875BD7"/>
    <w:rsid w:val="008767CE"/>
    <w:rsid w:val="00876A99"/>
    <w:rsid w:val="00876BA5"/>
    <w:rsid w:val="00877E4D"/>
    <w:rsid w:val="00881052"/>
    <w:rsid w:val="00881918"/>
    <w:rsid w:val="0088220C"/>
    <w:rsid w:val="00882245"/>
    <w:rsid w:val="008823F3"/>
    <w:rsid w:val="00883063"/>
    <w:rsid w:val="00883AF5"/>
    <w:rsid w:val="00884305"/>
    <w:rsid w:val="00884391"/>
    <w:rsid w:val="00884DE3"/>
    <w:rsid w:val="008852EA"/>
    <w:rsid w:val="008855C8"/>
    <w:rsid w:val="00885BB8"/>
    <w:rsid w:val="008873CE"/>
    <w:rsid w:val="008876AB"/>
    <w:rsid w:val="00887FEB"/>
    <w:rsid w:val="008903E7"/>
    <w:rsid w:val="00890477"/>
    <w:rsid w:val="00891755"/>
    <w:rsid w:val="00892034"/>
    <w:rsid w:val="00892EE9"/>
    <w:rsid w:val="00895BB4"/>
    <w:rsid w:val="008A0A88"/>
    <w:rsid w:val="008A212A"/>
    <w:rsid w:val="008A260B"/>
    <w:rsid w:val="008A348C"/>
    <w:rsid w:val="008A3E23"/>
    <w:rsid w:val="008A3F07"/>
    <w:rsid w:val="008A481D"/>
    <w:rsid w:val="008A58E7"/>
    <w:rsid w:val="008A5BE1"/>
    <w:rsid w:val="008A5F1F"/>
    <w:rsid w:val="008B109B"/>
    <w:rsid w:val="008B284A"/>
    <w:rsid w:val="008B432E"/>
    <w:rsid w:val="008B451A"/>
    <w:rsid w:val="008B46A1"/>
    <w:rsid w:val="008B5379"/>
    <w:rsid w:val="008B6291"/>
    <w:rsid w:val="008B6583"/>
    <w:rsid w:val="008B6EC0"/>
    <w:rsid w:val="008B721A"/>
    <w:rsid w:val="008C08C8"/>
    <w:rsid w:val="008C0E68"/>
    <w:rsid w:val="008C10CD"/>
    <w:rsid w:val="008C1917"/>
    <w:rsid w:val="008C5136"/>
    <w:rsid w:val="008C552A"/>
    <w:rsid w:val="008C721E"/>
    <w:rsid w:val="008D03DE"/>
    <w:rsid w:val="008D06B9"/>
    <w:rsid w:val="008D1037"/>
    <w:rsid w:val="008D1259"/>
    <w:rsid w:val="008D19C6"/>
    <w:rsid w:val="008D22CE"/>
    <w:rsid w:val="008D284C"/>
    <w:rsid w:val="008D2987"/>
    <w:rsid w:val="008D35DB"/>
    <w:rsid w:val="008D42C6"/>
    <w:rsid w:val="008D4539"/>
    <w:rsid w:val="008D48C9"/>
    <w:rsid w:val="008D4FA9"/>
    <w:rsid w:val="008D585A"/>
    <w:rsid w:val="008D664B"/>
    <w:rsid w:val="008D71CB"/>
    <w:rsid w:val="008D7399"/>
    <w:rsid w:val="008D78C1"/>
    <w:rsid w:val="008D79E4"/>
    <w:rsid w:val="008D7DB8"/>
    <w:rsid w:val="008E0234"/>
    <w:rsid w:val="008E0DB5"/>
    <w:rsid w:val="008E13DF"/>
    <w:rsid w:val="008E1520"/>
    <w:rsid w:val="008E1697"/>
    <w:rsid w:val="008E3986"/>
    <w:rsid w:val="008E39D1"/>
    <w:rsid w:val="008E3B95"/>
    <w:rsid w:val="008E4051"/>
    <w:rsid w:val="008E4780"/>
    <w:rsid w:val="008E53D3"/>
    <w:rsid w:val="008E58AA"/>
    <w:rsid w:val="008E6693"/>
    <w:rsid w:val="008E7C2B"/>
    <w:rsid w:val="008F0963"/>
    <w:rsid w:val="008F14E9"/>
    <w:rsid w:val="008F1F16"/>
    <w:rsid w:val="008F2434"/>
    <w:rsid w:val="008F285E"/>
    <w:rsid w:val="008F2C86"/>
    <w:rsid w:val="008F32CB"/>
    <w:rsid w:val="008F5013"/>
    <w:rsid w:val="008F59AC"/>
    <w:rsid w:val="008F63CA"/>
    <w:rsid w:val="008F63CB"/>
    <w:rsid w:val="008F6909"/>
    <w:rsid w:val="008F6EA7"/>
    <w:rsid w:val="008F7030"/>
    <w:rsid w:val="008F784B"/>
    <w:rsid w:val="008F7E8F"/>
    <w:rsid w:val="00901C1B"/>
    <w:rsid w:val="009020FA"/>
    <w:rsid w:val="009021D6"/>
    <w:rsid w:val="00902CDB"/>
    <w:rsid w:val="0090376C"/>
    <w:rsid w:val="00903815"/>
    <w:rsid w:val="00903F24"/>
    <w:rsid w:val="00904554"/>
    <w:rsid w:val="009050B5"/>
    <w:rsid w:val="00906250"/>
    <w:rsid w:val="009062B9"/>
    <w:rsid w:val="0090651C"/>
    <w:rsid w:val="00907396"/>
    <w:rsid w:val="0091055E"/>
    <w:rsid w:val="009118DE"/>
    <w:rsid w:val="0091425A"/>
    <w:rsid w:val="009146B1"/>
    <w:rsid w:val="00914828"/>
    <w:rsid w:val="00915613"/>
    <w:rsid w:val="00915623"/>
    <w:rsid w:val="00915735"/>
    <w:rsid w:val="00915EBF"/>
    <w:rsid w:val="0091699E"/>
    <w:rsid w:val="00917F36"/>
    <w:rsid w:val="00917FDC"/>
    <w:rsid w:val="0092033D"/>
    <w:rsid w:val="009216B9"/>
    <w:rsid w:val="00922D9A"/>
    <w:rsid w:val="00923077"/>
    <w:rsid w:val="00923981"/>
    <w:rsid w:val="00923B42"/>
    <w:rsid w:val="0092487F"/>
    <w:rsid w:val="00924AE6"/>
    <w:rsid w:val="00924D23"/>
    <w:rsid w:val="00924E22"/>
    <w:rsid w:val="00925005"/>
    <w:rsid w:val="009265E2"/>
    <w:rsid w:val="0093004C"/>
    <w:rsid w:val="00931040"/>
    <w:rsid w:val="0093275C"/>
    <w:rsid w:val="009358E1"/>
    <w:rsid w:val="00936C96"/>
    <w:rsid w:val="0094009D"/>
    <w:rsid w:val="009401F4"/>
    <w:rsid w:val="009413CE"/>
    <w:rsid w:val="0094244B"/>
    <w:rsid w:val="009437BB"/>
    <w:rsid w:val="00944315"/>
    <w:rsid w:val="00944588"/>
    <w:rsid w:val="009447FD"/>
    <w:rsid w:val="009456A4"/>
    <w:rsid w:val="009456D0"/>
    <w:rsid w:val="00945F74"/>
    <w:rsid w:val="0094622C"/>
    <w:rsid w:val="0094652D"/>
    <w:rsid w:val="00946749"/>
    <w:rsid w:val="009506B9"/>
    <w:rsid w:val="0095112B"/>
    <w:rsid w:val="00951494"/>
    <w:rsid w:val="00952B53"/>
    <w:rsid w:val="009533E3"/>
    <w:rsid w:val="009533EC"/>
    <w:rsid w:val="0095423F"/>
    <w:rsid w:val="00954751"/>
    <w:rsid w:val="00954AD2"/>
    <w:rsid w:val="00954F60"/>
    <w:rsid w:val="00955505"/>
    <w:rsid w:val="00956996"/>
    <w:rsid w:val="00957381"/>
    <w:rsid w:val="00960277"/>
    <w:rsid w:val="00960473"/>
    <w:rsid w:val="0096090E"/>
    <w:rsid w:val="00960A54"/>
    <w:rsid w:val="009615D8"/>
    <w:rsid w:val="00962D7E"/>
    <w:rsid w:val="00963DA3"/>
    <w:rsid w:val="00964156"/>
    <w:rsid w:val="00967170"/>
    <w:rsid w:val="0096738C"/>
    <w:rsid w:val="00967899"/>
    <w:rsid w:val="00970066"/>
    <w:rsid w:val="00970AD2"/>
    <w:rsid w:val="0097156A"/>
    <w:rsid w:val="00971B12"/>
    <w:rsid w:val="00972210"/>
    <w:rsid w:val="00972958"/>
    <w:rsid w:val="00973E0A"/>
    <w:rsid w:val="00974941"/>
    <w:rsid w:val="00975189"/>
    <w:rsid w:val="009767B1"/>
    <w:rsid w:val="00976BE5"/>
    <w:rsid w:val="00977079"/>
    <w:rsid w:val="00980F14"/>
    <w:rsid w:val="00981985"/>
    <w:rsid w:val="0098247D"/>
    <w:rsid w:val="00983477"/>
    <w:rsid w:val="0098479F"/>
    <w:rsid w:val="00985071"/>
    <w:rsid w:val="00985322"/>
    <w:rsid w:val="0098535B"/>
    <w:rsid w:val="00985C14"/>
    <w:rsid w:val="00985F3A"/>
    <w:rsid w:val="00986B7B"/>
    <w:rsid w:val="00990217"/>
    <w:rsid w:val="00992044"/>
    <w:rsid w:val="009935A2"/>
    <w:rsid w:val="009940D6"/>
    <w:rsid w:val="00994137"/>
    <w:rsid w:val="009945B1"/>
    <w:rsid w:val="009953DA"/>
    <w:rsid w:val="0099648C"/>
    <w:rsid w:val="009966AE"/>
    <w:rsid w:val="00996788"/>
    <w:rsid w:val="00997E30"/>
    <w:rsid w:val="009A28D2"/>
    <w:rsid w:val="009A2920"/>
    <w:rsid w:val="009A2B7B"/>
    <w:rsid w:val="009A3351"/>
    <w:rsid w:val="009A409E"/>
    <w:rsid w:val="009A5890"/>
    <w:rsid w:val="009A69E0"/>
    <w:rsid w:val="009A6A62"/>
    <w:rsid w:val="009A78CC"/>
    <w:rsid w:val="009B09A8"/>
    <w:rsid w:val="009B1858"/>
    <w:rsid w:val="009B1D49"/>
    <w:rsid w:val="009B2C26"/>
    <w:rsid w:val="009B2C58"/>
    <w:rsid w:val="009B352A"/>
    <w:rsid w:val="009B43B0"/>
    <w:rsid w:val="009B4F75"/>
    <w:rsid w:val="009B58A6"/>
    <w:rsid w:val="009B58BC"/>
    <w:rsid w:val="009B5BF3"/>
    <w:rsid w:val="009B7ED7"/>
    <w:rsid w:val="009C1437"/>
    <w:rsid w:val="009C155B"/>
    <w:rsid w:val="009C30C6"/>
    <w:rsid w:val="009C340F"/>
    <w:rsid w:val="009C3448"/>
    <w:rsid w:val="009C387F"/>
    <w:rsid w:val="009C3888"/>
    <w:rsid w:val="009C3B45"/>
    <w:rsid w:val="009C620A"/>
    <w:rsid w:val="009C63BB"/>
    <w:rsid w:val="009C70FB"/>
    <w:rsid w:val="009C7D9E"/>
    <w:rsid w:val="009D01F0"/>
    <w:rsid w:val="009D0889"/>
    <w:rsid w:val="009D3055"/>
    <w:rsid w:val="009D3A6F"/>
    <w:rsid w:val="009D4248"/>
    <w:rsid w:val="009D4A14"/>
    <w:rsid w:val="009D6406"/>
    <w:rsid w:val="009D6F4C"/>
    <w:rsid w:val="009E07BF"/>
    <w:rsid w:val="009E14E3"/>
    <w:rsid w:val="009E1FF3"/>
    <w:rsid w:val="009E21A4"/>
    <w:rsid w:val="009E22CF"/>
    <w:rsid w:val="009E2B9C"/>
    <w:rsid w:val="009E3388"/>
    <w:rsid w:val="009E3A04"/>
    <w:rsid w:val="009E4389"/>
    <w:rsid w:val="009E43E7"/>
    <w:rsid w:val="009E45D3"/>
    <w:rsid w:val="009E5E7F"/>
    <w:rsid w:val="009E743B"/>
    <w:rsid w:val="009E76C8"/>
    <w:rsid w:val="009F0DCA"/>
    <w:rsid w:val="009F0F32"/>
    <w:rsid w:val="009F1302"/>
    <w:rsid w:val="009F1E07"/>
    <w:rsid w:val="009F247B"/>
    <w:rsid w:val="009F3EC3"/>
    <w:rsid w:val="009F4FEB"/>
    <w:rsid w:val="009F5841"/>
    <w:rsid w:val="009F6ECA"/>
    <w:rsid w:val="009F74EF"/>
    <w:rsid w:val="009F7838"/>
    <w:rsid w:val="00A0033F"/>
    <w:rsid w:val="00A00490"/>
    <w:rsid w:val="00A00DE4"/>
    <w:rsid w:val="00A0120A"/>
    <w:rsid w:val="00A018CE"/>
    <w:rsid w:val="00A018E4"/>
    <w:rsid w:val="00A0377E"/>
    <w:rsid w:val="00A06AA5"/>
    <w:rsid w:val="00A10007"/>
    <w:rsid w:val="00A1022B"/>
    <w:rsid w:val="00A1154C"/>
    <w:rsid w:val="00A11815"/>
    <w:rsid w:val="00A15774"/>
    <w:rsid w:val="00A15B7A"/>
    <w:rsid w:val="00A166C0"/>
    <w:rsid w:val="00A17068"/>
    <w:rsid w:val="00A20514"/>
    <w:rsid w:val="00A20CAB"/>
    <w:rsid w:val="00A20E39"/>
    <w:rsid w:val="00A21999"/>
    <w:rsid w:val="00A21A7F"/>
    <w:rsid w:val="00A2253C"/>
    <w:rsid w:val="00A22882"/>
    <w:rsid w:val="00A22F26"/>
    <w:rsid w:val="00A236DB"/>
    <w:rsid w:val="00A24032"/>
    <w:rsid w:val="00A2407F"/>
    <w:rsid w:val="00A24356"/>
    <w:rsid w:val="00A246F4"/>
    <w:rsid w:val="00A25181"/>
    <w:rsid w:val="00A25873"/>
    <w:rsid w:val="00A25FE2"/>
    <w:rsid w:val="00A27583"/>
    <w:rsid w:val="00A2763A"/>
    <w:rsid w:val="00A27807"/>
    <w:rsid w:val="00A30A16"/>
    <w:rsid w:val="00A312C2"/>
    <w:rsid w:val="00A32B98"/>
    <w:rsid w:val="00A33DC9"/>
    <w:rsid w:val="00A3511C"/>
    <w:rsid w:val="00A351ED"/>
    <w:rsid w:val="00A358B3"/>
    <w:rsid w:val="00A35C9C"/>
    <w:rsid w:val="00A36545"/>
    <w:rsid w:val="00A37665"/>
    <w:rsid w:val="00A37D00"/>
    <w:rsid w:val="00A4054B"/>
    <w:rsid w:val="00A4075C"/>
    <w:rsid w:val="00A40804"/>
    <w:rsid w:val="00A41422"/>
    <w:rsid w:val="00A41872"/>
    <w:rsid w:val="00A41C47"/>
    <w:rsid w:val="00A42F6C"/>
    <w:rsid w:val="00A42FC2"/>
    <w:rsid w:val="00A43006"/>
    <w:rsid w:val="00A433BA"/>
    <w:rsid w:val="00A45DA7"/>
    <w:rsid w:val="00A46206"/>
    <w:rsid w:val="00A507B8"/>
    <w:rsid w:val="00A510C6"/>
    <w:rsid w:val="00A514E2"/>
    <w:rsid w:val="00A51783"/>
    <w:rsid w:val="00A521DC"/>
    <w:rsid w:val="00A52465"/>
    <w:rsid w:val="00A52CFF"/>
    <w:rsid w:val="00A54AD2"/>
    <w:rsid w:val="00A54BE5"/>
    <w:rsid w:val="00A54CE4"/>
    <w:rsid w:val="00A54F0E"/>
    <w:rsid w:val="00A54FE5"/>
    <w:rsid w:val="00A550F0"/>
    <w:rsid w:val="00A56AF1"/>
    <w:rsid w:val="00A56C6D"/>
    <w:rsid w:val="00A60553"/>
    <w:rsid w:val="00A6082B"/>
    <w:rsid w:val="00A60896"/>
    <w:rsid w:val="00A6114A"/>
    <w:rsid w:val="00A61888"/>
    <w:rsid w:val="00A61ACD"/>
    <w:rsid w:val="00A6233C"/>
    <w:rsid w:val="00A63344"/>
    <w:rsid w:val="00A63421"/>
    <w:rsid w:val="00A63C67"/>
    <w:rsid w:val="00A64688"/>
    <w:rsid w:val="00A64E5D"/>
    <w:rsid w:val="00A652A4"/>
    <w:rsid w:val="00A6779F"/>
    <w:rsid w:val="00A67B08"/>
    <w:rsid w:val="00A67CE0"/>
    <w:rsid w:val="00A7097B"/>
    <w:rsid w:val="00A728CB"/>
    <w:rsid w:val="00A732A8"/>
    <w:rsid w:val="00A73A47"/>
    <w:rsid w:val="00A73E1A"/>
    <w:rsid w:val="00A73F08"/>
    <w:rsid w:val="00A74CCA"/>
    <w:rsid w:val="00A75018"/>
    <w:rsid w:val="00A75A4C"/>
    <w:rsid w:val="00A774E0"/>
    <w:rsid w:val="00A77CBB"/>
    <w:rsid w:val="00A81334"/>
    <w:rsid w:val="00A82499"/>
    <w:rsid w:val="00A83D61"/>
    <w:rsid w:val="00A84362"/>
    <w:rsid w:val="00A84BD0"/>
    <w:rsid w:val="00A84C2B"/>
    <w:rsid w:val="00A853CA"/>
    <w:rsid w:val="00A86110"/>
    <w:rsid w:val="00A861ED"/>
    <w:rsid w:val="00A87216"/>
    <w:rsid w:val="00A874A1"/>
    <w:rsid w:val="00A8796B"/>
    <w:rsid w:val="00A87C27"/>
    <w:rsid w:val="00A902F1"/>
    <w:rsid w:val="00A90EC7"/>
    <w:rsid w:val="00A91913"/>
    <w:rsid w:val="00A9259A"/>
    <w:rsid w:val="00A93C78"/>
    <w:rsid w:val="00A94B15"/>
    <w:rsid w:val="00A95819"/>
    <w:rsid w:val="00A95DB1"/>
    <w:rsid w:val="00A96B41"/>
    <w:rsid w:val="00A96B61"/>
    <w:rsid w:val="00A9713E"/>
    <w:rsid w:val="00AA0D58"/>
    <w:rsid w:val="00AA1458"/>
    <w:rsid w:val="00AA166C"/>
    <w:rsid w:val="00AA1979"/>
    <w:rsid w:val="00AA19E2"/>
    <w:rsid w:val="00AA24D3"/>
    <w:rsid w:val="00AA2C9B"/>
    <w:rsid w:val="00AA3F9D"/>
    <w:rsid w:val="00AA457E"/>
    <w:rsid w:val="00AA4EF2"/>
    <w:rsid w:val="00AA57D8"/>
    <w:rsid w:val="00AA6E86"/>
    <w:rsid w:val="00AB0C9B"/>
    <w:rsid w:val="00AB0D00"/>
    <w:rsid w:val="00AB12B2"/>
    <w:rsid w:val="00AB1C0C"/>
    <w:rsid w:val="00AB35CA"/>
    <w:rsid w:val="00AB38A1"/>
    <w:rsid w:val="00AB3EEB"/>
    <w:rsid w:val="00AB4104"/>
    <w:rsid w:val="00AB448D"/>
    <w:rsid w:val="00AB5041"/>
    <w:rsid w:val="00AB5F9E"/>
    <w:rsid w:val="00AB78C3"/>
    <w:rsid w:val="00AB7B77"/>
    <w:rsid w:val="00AB7C6A"/>
    <w:rsid w:val="00AC0560"/>
    <w:rsid w:val="00AC0890"/>
    <w:rsid w:val="00AC145B"/>
    <w:rsid w:val="00AC1843"/>
    <w:rsid w:val="00AC1C7B"/>
    <w:rsid w:val="00AC283D"/>
    <w:rsid w:val="00AC2D7E"/>
    <w:rsid w:val="00AC2F28"/>
    <w:rsid w:val="00AC355E"/>
    <w:rsid w:val="00AC637E"/>
    <w:rsid w:val="00AC7903"/>
    <w:rsid w:val="00AC7948"/>
    <w:rsid w:val="00AD2C4F"/>
    <w:rsid w:val="00AD2C8B"/>
    <w:rsid w:val="00AD328D"/>
    <w:rsid w:val="00AD38D9"/>
    <w:rsid w:val="00AD4C09"/>
    <w:rsid w:val="00AD4D17"/>
    <w:rsid w:val="00AD50C1"/>
    <w:rsid w:val="00AD638E"/>
    <w:rsid w:val="00AD6523"/>
    <w:rsid w:val="00AD6C69"/>
    <w:rsid w:val="00AD7753"/>
    <w:rsid w:val="00AD7985"/>
    <w:rsid w:val="00AE125E"/>
    <w:rsid w:val="00AE1462"/>
    <w:rsid w:val="00AE1F1C"/>
    <w:rsid w:val="00AE30F9"/>
    <w:rsid w:val="00AE3576"/>
    <w:rsid w:val="00AE6A7B"/>
    <w:rsid w:val="00AE710D"/>
    <w:rsid w:val="00AF1D17"/>
    <w:rsid w:val="00AF3AE6"/>
    <w:rsid w:val="00AF5474"/>
    <w:rsid w:val="00AF5A17"/>
    <w:rsid w:val="00AF6426"/>
    <w:rsid w:val="00AF67F2"/>
    <w:rsid w:val="00AF7572"/>
    <w:rsid w:val="00AF7A71"/>
    <w:rsid w:val="00B01146"/>
    <w:rsid w:val="00B01419"/>
    <w:rsid w:val="00B0175C"/>
    <w:rsid w:val="00B02A88"/>
    <w:rsid w:val="00B03DDC"/>
    <w:rsid w:val="00B05446"/>
    <w:rsid w:val="00B06714"/>
    <w:rsid w:val="00B0722B"/>
    <w:rsid w:val="00B07856"/>
    <w:rsid w:val="00B07C0A"/>
    <w:rsid w:val="00B119E5"/>
    <w:rsid w:val="00B1297B"/>
    <w:rsid w:val="00B13660"/>
    <w:rsid w:val="00B13B91"/>
    <w:rsid w:val="00B1442E"/>
    <w:rsid w:val="00B15159"/>
    <w:rsid w:val="00B15278"/>
    <w:rsid w:val="00B1688D"/>
    <w:rsid w:val="00B17085"/>
    <w:rsid w:val="00B17809"/>
    <w:rsid w:val="00B2149F"/>
    <w:rsid w:val="00B21FC7"/>
    <w:rsid w:val="00B2289F"/>
    <w:rsid w:val="00B23583"/>
    <w:rsid w:val="00B25C9A"/>
    <w:rsid w:val="00B26121"/>
    <w:rsid w:val="00B2791E"/>
    <w:rsid w:val="00B27B16"/>
    <w:rsid w:val="00B30678"/>
    <w:rsid w:val="00B30A6E"/>
    <w:rsid w:val="00B325E9"/>
    <w:rsid w:val="00B329D5"/>
    <w:rsid w:val="00B32C07"/>
    <w:rsid w:val="00B32DB3"/>
    <w:rsid w:val="00B3302E"/>
    <w:rsid w:val="00B33F81"/>
    <w:rsid w:val="00B352AB"/>
    <w:rsid w:val="00B36071"/>
    <w:rsid w:val="00B3679D"/>
    <w:rsid w:val="00B36853"/>
    <w:rsid w:val="00B371B6"/>
    <w:rsid w:val="00B37FDA"/>
    <w:rsid w:val="00B4029D"/>
    <w:rsid w:val="00B40B6D"/>
    <w:rsid w:val="00B40BFF"/>
    <w:rsid w:val="00B411CE"/>
    <w:rsid w:val="00B42A3A"/>
    <w:rsid w:val="00B44E26"/>
    <w:rsid w:val="00B451EC"/>
    <w:rsid w:val="00B466DC"/>
    <w:rsid w:val="00B50463"/>
    <w:rsid w:val="00B50934"/>
    <w:rsid w:val="00B514A4"/>
    <w:rsid w:val="00B517B3"/>
    <w:rsid w:val="00B51B67"/>
    <w:rsid w:val="00B51DE3"/>
    <w:rsid w:val="00B521FC"/>
    <w:rsid w:val="00B53953"/>
    <w:rsid w:val="00B539F9"/>
    <w:rsid w:val="00B5500A"/>
    <w:rsid w:val="00B57255"/>
    <w:rsid w:val="00B5735A"/>
    <w:rsid w:val="00B57A0B"/>
    <w:rsid w:val="00B6055C"/>
    <w:rsid w:val="00B60BA8"/>
    <w:rsid w:val="00B6167E"/>
    <w:rsid w:val="00B61AE8"/>
    <w:rsid w:val="00B62426"/>
    <w:rsid w:val="00B624D3"/>
    <w:rsid w:val="00B6281D"/>
    <w:rsid w:val="00B65A17"/>
    <w:rsid w:val="00B65FE6"/>
    <w:rsid w:val="00B66018"/>
    <w:rsid w:val="00B66E7D"/>
    <w:rsid w:val="00B6701F"/>
    <w:rsid w:val="00B70878"/>
    <w:rsid w:val="00B71426"/>
    <w:rsid w:val="00B729F3"/>
    <w:rsid w:val="00B72E24"/>
    <w:rsid w:val="00B736AB"/>
    <w:rsid w:val="00B74094"/>
    <w:rsid w:val="00B745C2"/>
    <w:rsid w:val="00B753B2"/>
    <w:rsid w:val="00B7661F"/>
    <w:rsid w:val="00B76641"/>
    <w:rsid w:val="00B766D6"/>
    <w:rsid w:val="00B76C8D"/>
    <w:rsid w:val="00B77C94"/>
    <w:rsid w:val="00B77DAB"/>
    <w:rsid w:val="00B82963"/>
    <w:rsid w:val="00B82C34"/>
    <w:rsid w:val="00B82DD4"/>
    <w:rsid w:val="00B83CB3"/>
    <w:rsid w:val="00B840E9"/>
    <w:rsid w:val="00B86592"/>
    <w:rsid w:val="00B86D87"/>
    <w:rsid w:val="00B90EC2"/>
    <w:rsid w:val="00B9253C"/>
    <w:rsid w:val="00B93021"/>
    <w:rsid w:val="00B93E5F"/>
    <w:rsid w:val="00B9454F"/>
    <w:rsid w:val="00B94A9C"/>
    <w:rsid w:val="00B955D6"/>
    <w:rsid w:val="00B95E3C"/>
    <w:rsid w:val="00BA0A8F"/>
    <w:rsid w:val="00BA0CEE"/>
    <w:rsid w:val="00BA2504"/>
    <w:rsid w:val="00BA32EB"/>
    <w:rsid w:val="00BA373D"/>
    <w:rsid w:val="00BA40EB"/>
    <w:rsid w:val="00BA5550"/>
    <w:rsid w:val="00BA64C0"/>
    <w:rsid w:val="00BA6CCB"/>
    <w:rsid w:val="00BA71A2"/>
    <w:rsid w:val="00BA7F01"/>
    <w:rsid w:val="00BB0177"/>
    <w:rsid w:val="00BB035C"/>
    <w:rsid w:val="00BB0BCA"/>
    <w:rsid w:val="00BB1123"/>
    <w:rsid w:val="00BB201C"/>
    <w:rsid w:val="00BB29E4"/>
    <w:rsid w:val="00BB3EA9"/>
    <w:rsid w:val="00BB4978"/>
    <w:rsid w:val="00BB55CD"/>
    <w:rsid w:val="00BB7ECE"/>
    <w:rsid w:val="00BC0277"/>
    <w:rsid w:val="00BC0E74"/>
    <w:rsid w:val="00BC11DD"/>
    <w:rsid w:val="00BC27BC"/>
    <w:rsid w:val="00BC2E08"/>
    <w:rsid w:val="00BC3D83"/>
    <w:rsid w:val="00BC4713"/>
    <w:rsid w:val="00BC500C"/>
    <w:rsid w:val="00BC5379"/>
    <w:rsid w:val="00BC5FAC"/>
    <w:rsid w:val="00BC76CF"/>
    <w:rsid w:val="00BC7840"/>
    <w:rsid w:val="00BD04D6"/>
    <w:rsid w:val="00BD0FE4"/>
    <w:rsid w:val="00BD3895"/>
    <w:rsid w:val="00BD7292"/>
    <w:rsid w:val="00BD72FE"/>
    <w:rsid w:val="00BD767E"/>
    <w:rsid w:val="00BE07B8"/>
    <w:rsid w:val="00BE0D66"/>
    <w:rsid w:val="00BE170A"/>
    <w:rsid w:val="00BE2A4F"/>
    <w:rsid w:val="00BE32EA"/>
    <w:rsid w:val="00BE46D6"/>
    <w:rsid w:val="00BE50FD"/>
    <w:rsid w:val="00BE5124"/>
    <w:rsid w:val="00BE571C"/>
    <w:rsid w:val="00BE6481"/>
    <w:rsid w:val="00BE653C"/>
    <w:rsid w:val="00BE6D45"/>
    <w:rsid w:val="00BF2852"/>
    <w:rsid w:val="00BF33B2"/>
    <w:rsid w:val="00BF4DEE"/>
    <w:rsid w:val="00BF73B3"/>
    <w:rsid w:val="00BF7B40"/>
    <w:rsid w:val="00C00192"/>
    <w:rsid w:val="00C010CE"/>
    <w:rsid w:val="00C0242B"/>
    <w:rsid w:val="00C03D31"/>
    <w:rsid w:val="00C046B5"/>
    <w:rsid w:val="00C05B5A"/>
    <w:rsid w:val="00C0748A"/>
    <w:rsid w:val="00C07B0A"/>
    <w:rsid w:val="00C106DB"/>
    <w:rsid w:val="00C1126C"/>
    <w:rsid w:val="00C11652"/>
    <w:rsid w:val="00C11F9A"/>
    <w:rsid w:val="00C12563"/>
    <w:rsid w:val="00C1411A"/>
    <w:rsid w:val="00C14DC8"/>
    <w:rsid w:val="00C151B8"/>
    <w:rsid w:val="00C15476"/>
    <w:rsid w:val="00C17062"/>
    <w:rsid w:val="00C17CE7"/>
    <w:rsid w:val="00C20452"/>
    <w:rsid w:val="00C21531"/>
    <w:rsid w:val="00C21DBC"/>
    <w:rsid w:val="00C22123"/>
    <w:rsid w:val="00C22FDC"/>
    <w:rsid w:val="00C23D0B"/>
    <w:rsid w:val="00C247C5"/>
    <w:rsid w:val="00C2494D"/>
    <w:rsid w:val="00C270BF"/>
    <w:rsid w:val="00C2766B"/>
    <w:rsid w:val="00C276AC"/>
    <w:rsid w:val="00C27710"/>
    <w:rsid w:val="00C2785E"/>
    <w:rsid w:val="00C30E6A"/>
    <w:rsid w:val="00C31663"/>
    <w:rsid w:val="00C32536"/>
    <w:rsid w:val="00C326E9"/>
    <w:rsid w:val="00C3297C"/>
    <w:rsid w:val="00C33338"/>
    <w:rsid w:val="00C33F70"/>
    <w:rsid w:val="00C3400F"/>
    <w:rsid w:val="00C3485C"/>
    <w:rsid w:val="00C35ED7"/>
    <w:rsid w:val="00C363E5"/>
    <w:rsid w:val="00C37210"/>
    <w:rsid w:val="00C409E8"/>
    <w:rsid w:val="00C41AED"/>
    <w:rsid w:val="00C41C81"/>
    <w:rsid w:val="00C41D5D"/>
    <w:rsid w:val="00C426B7"/>
    <w:rsid w:val="00C4341B"/>
    <w:rsid w:val="00C449EF"/>
    <w:rsid w:val="00C45FBB"/>
    <w:rsid w:val="00C45FDE"/>
    <w:rsid w:val="00C4601F"/>
    <w:rsid w:val="00C47D9C"/>
    <w:rsid w:val="00C5105F"/>
    <w:rsid w:val="00C51462"/>
    <w:rsid w:val="00C51CA3"/>
    <w:rsid w:val="00C54853"/>
    <w:rsid w:val="00C570FF"/>
    <w:rsid w:val="00C57264"/>
    <w:rsid w:val="00C57321"/>
    <w:rsid w:val="00C57BF6"/>
    <w:rsid w:val="00C57F1A"/>
    <w:rsid w:val="00C60EF3"/>
    <w:rsid w:val="00C61844"/>
    <w:rsid w:val="00C6207D"/>
    <w:rsid w:val="00C62508"/>
    <w:rsid w:val="00C631B0"/>
    <w:rsid w:val="00C63A56"/>
    <w:rsid w:val="00C64209"/>
    <w:rsid w:val="00C64D9D"/>
    <w:rsid w:val="00C67023"/>
    <w:rsid w:val="00C675BF"/>
    <w:rsid w:val="00C71408"/>
    <w:rsid w:val="00C71721"/>
    <w:rsid w:val="00C731DA"/>
    <w:rsid w:val="00C73866"/>
    <w:rsid w:val="00C73BF3"/>
    <w:rsid w:val="00C73D76"/>
    <w:rsid w:val="00C74D43"/>
    <w:rsid w:val="00C7566C"/>
    <w:rsid w:val="00C75BE5"/>
    <w:rsid w:val="00C76191"/>
    <w:rsid w:val="00C7623F"/>
    <w:rsid w:val="00C7652D"/>
    <w:rsid w:val="00C7688C"/>
    <w:rsid w:val="00C779D3"/>
    <w:rsid w:val="00C77CC5"/>
    <w:rsid w:val="00C8005F"/>
    <w:rsid w:val="00C80149"/>
    <w:rsid w:val="00C806B3"/>
    <w:rsid w:val="00C816DC"/>
    <w:rsid w:val="00C82467"/>
    <w:rsid w:val="00C8302B"/>
    <w:rsid w:val="00C83B0C"/>
    <w:rsid w:val="00C83C36"/>
    <w:rsid w:val="00C8524A"/>
    <w:rsid w:val="00C8539E"/>
    <w:rsid w:val="00C85627"/>
    <w:rsid w:val="00C86906"/>
    <w:rsid w:val="00C87890"/>
    <w:rsid w:val="00C90E0F"/>
    <w:rsid w:val="00C91207"/>
    <w:rsid w:val="00C91CF9"/>
    <w:rsid w:val="00C93A23"/>
    <w:rsid w:val="00C94020"/>
    <w:rsid w:val="00C94F49"/>
    <w:rsid w:val="00C94FE3"/>
    <w:rsid w:val="00C9504D"/>
    <w:rsid w:val="00C95873"/>
    <w:rsid w:val="00C961BC"/>
    <w:rsid w:val="00C96DF2"/>
    <w:rsid w:val="00C971F1"/>
    <w:rsid w:val="00C9721A"/>
    <w:rsid w:val="00C974B2"/>
    <w:rsid w:val="00CA073D"/>
    <w:rsid w:val="00CA1475"/>
    <w:rsid w:val="00CA23D0"/>
    <w:rsid w:val="00CA27F8"/>
    <w:rsid w:val="00CA3092"/>
    <w:rsid w:val="00CA38DA"/>
    <w:rsid w:val="00CA41D9"/>
    <w:rsid w:val="00CA4375"/>
    <w:rsid w:val="00CA4AED"/>
    <w:rsid w:val="00CA4E0C"/>
    <w:rsid w:val="00CA4FF3"/>
    <w:rsid w:val="00CA502E"/>
    <w:rsid w:val="00CA5B93"/>
    <w:rsid w:val="00CA76EC"/>
    <w:rsid w:val="00CB09E8"/>
    <w:rsid w:val="00CB14AB"/>
    <w:rsid w:val="00CB217E"/>
    <w:rsid w:val="00CB2D48"/>
    <w:rsid w:val="00CB2D69"/>
    <w:rsid w:val="00CB31A9"/>
    <w:rsid w:val="00CB3A8A"/>
    <w:rsid w:val="00CB4521"/>
    <w:rsid w:val="00CB5356"/>
    <w:rsid w:val="00CB6C28"/>
    <w:rsid w:val="00CB6DC5"/>
    <w:rsid w:val="00CB7326"/>
    <w:rsid w:val="00CB7474"/>
    <w:rsid w:val="00CB765F"/>
    <w:rsid w:val="00CC157B"/>
    <w:rsid w:val="00CC21A5"/>
    <w:rsid w:val="00CC222A"/>
    <w:rsid w:val="00CC2C18"/>
    <w:rsid w:val="00CC3EEA"/>
    <w:rsid w:val="00CC50BE"/>
    <w:rsid w:val="00CC5BB1"/>
    <w:rsid w:val="00CD04A8"/>
    <w:rsid w:val="00CD065E"/>
    <w:rsid w:val="00CD097A"/>
    <w:rsid w:val="00CD10FC"/>
    <w:rsid w:val="00CD240B"/>
    <w:rsid w:val="00CD5436"/>
    <w:rsid w:val="00CD575F"/>
    <w:rsid w:val="00CD5914"/>
    <w:rsid w:val="00CD65F9"/>
    <w:rsid w:val="00CD66CA"/>
    <w:rsid w:val="00CD6981"/>
    <w:rsid w:val="00CD70CF"/>
    <w:rsid w:val="00CD7CD3"/>
    <w:rsid w:val="00CE04DA"/>
    <w:rsid w:val="00CE0B0B"/>
    <w:rsid w:val="00CE2B93"/>
    <w:rsid w:val="00CE2E88"/>
    <w:rsid w:val="00CE3EEB"/>
    <w:rsid w:val="00CE4C89"/>
    <w:rsid w:val="00CE5752"/>
    <w:rsid w:val="00CE5CF8"/>
    <w:rsid w:val="00CE68BC"/>
    <w:rsid w:val="00CE6CBB"/>
    <w:rsid w:val="00CE7B19"/>
    <w:rsid w:val="00CE7C62"/>
    <w:rsid w:val="00CF2871"/>
    <w:rsid w:val="00CF2DCB"/>
    <w:rsid w:val="00CF2DD7"/>
    <w:rsid w:val="00CF41A8"/>
    <w:rsid w:val="00CF4927"/>
    <w:rsid w:val="00CF49D8"/>
    <w:rsid w:val="00CF54CC"/>
    <w:rsid w:val="00CF60ED"/>
    <w:rsid w:val="00CF6BA3"/>
    <w:rsid w:val="00CF75EF"/>
    <w:rsid w:val="00D00E5F"/>
    <w:rsid w:val="00D0127C"/>
    <w:rsid w:val="00D01AF6"/>
    <w:rsid w:val="00D01E49"/>
    <w:rsid w:val="00D01F69"/>
    <w:rsid w:val="00D02A19"/>
    <w:rsid w:val="00D0312C"/>
    <w:rsid w:val="00D0430E"/>
    <w:rsid w:val="00D051C1"/>
    <w:rsid w:val="00D05224"/>
    <w:rsid w:val="00D06103"/>
    <w:rsid w:val="00D062D5"/>
    <w:rsid w:val="00D066CD"/>
    <w:rsid w:val="00D10144"/>
    <w:rsid w:val="00D1084B"/>
    <w:rsid w:val="00D127BF"/>
    <w:rsid w:val="00D12FC2"/>
    <w:rsid w:val="00D132D8"/>
    <w:rsid w:val="00D13465"/>
    <w:rsid w:val="00D13E34"/>
    <w:rsid w:val="00D154F2"/>
    <w:rsid w:val="00D15835"/>
    <w:rsid w:val="00D16E81"/>
    <w:rsid w:val="00D22891"/>
    <w:rsid w:val="00D244B1"/>
    <w:rsid w:val="00D25AE1"/>
    <w:rsid w:val="00D2775D"/>
    <w:rsid w:val="00D307F1"/>
    <w:rsid w:val="00D30A63"/>
    <w:rsid w:val="00D32D86"/>
    <w:rsid w:val="00D3319F"/>
    <w:rsid w:val="00D33636"/>
    <w:rsid w:val="00D33D36"/>
    <w:rsid w:val="00D347A9"/>
    <w:rsid w:val="00D34E41"/>
    <w:rsid w:val="00D36976"/>
    <w:rsid w:val="00D36D69"/>
    <w:rsid w:val="00D36EBB"/>
    <w:rsid w:val="00D439BC"/>
    <w:rsid w:val="00D43F7F"/>
    <w:rsid w:val="00D43F89"/>
    <w:rsid w:val="00D44D97"/>
    <w:rsid w:val="00D45C14"/>
    <w:rsid w:val="00D45E75"/>
    <w:rsid w:val="00D46353"/>
    <w:rsid w:val="00D465D5"/>
    <w:rsid w:val="00D4743C"/>
    <w:rsid w:val="00D50444"/>
    <w:rsid w:val="00D50A9F"/>
    <w:rsid w:val="00D50F27"/>
    <w:rsid w:val="00D51EB7"/>
    <w:rsid w:val="00D52F4D"/>
    <w:rsid w:val="00D537DC"/>
    <w:rsid w:val="00D53C32"/>
    <w:rsid w:val="00D55B49"/>
    <w:rsid w:val="00D55DDB"/>
    <w:rsid w:val="00D55EDC"/>
    <w:rsid w:val="00D57341"/>
    <w:rsid w:val="00D60884"/>
    <w:rsid w:val="00D60B1A"/>
    <w:rsid w:val="00D60C22"/>
    <w:rsid w:val="00D621C3"/>
    <w:rsid w:val="00D63116"/>
    <w:rsid w:val="00D64C84"/>
    <w:rsid w:val="00D64D76"/>
    <w:rsid w:val="00D659D4"/>
    <w:rsid w:val="00D67060"/>
    <w:rsid w:val="00D72DF0"/>
    <w:rsid w:val="00D74186"/>
    <w:rsid w:val="00D74737"/>
    <w:rsid w:val="00D74CC7"/>
    <w:rsid w:val="00D74D47"/>
    <w:rsid w:val="00D765EA"/>
    <w:rsid w:val="00D7705A"/>
    <w:rsid w:val="00D77ACD"/>
    <w:rsid w:val="00D818C7"/>
    <w:rsid w:val="00D81B27"/>
    <w:rsid w:val="00D82FDE"/>
    <w:rsid w:val="00D8333F"/>
    <w:rsid w:val="00D84B6C"/>
    <w:rsid w:val="00D84C43"/>
    <w:rsid w:val="00D84DD2"/>
    <w:rsid w:val="00D850DC"/>
    <w:rsid w:val="00D853F1"/>
    <w:rsid w:val="00D85A6E"/>
    <w:rsid w:val="00D85B13"/>
    <w:rsid w:val="00D86561"/>
    <w:rsid w:val="00D90AB1"/>
    <w:rsid w:val="00D911D9"/>
    <w:rsid w:val="00D915A2"/>
    <w:rsid w:val="00D91644"/>
    <w:rsid w:val="00D9189C"/>
    <w:rsid w:val="00D91B4F"/>
    <w:rsid w:val="00D92062"/>
    <w:rsid w:val="00D93E5F"/>
    <w:rsid w:val="00D94073"/>
    <w:rsid w:val="00D959FF"/>
    <w:rsid w:val="00D97FD8"/>
    <w:rsid w:val="00DA06ED"/>
    <w:rsid w:val="00DA0DBE"/>
    <w:rsid w:val="00DA1633"/>
    <w:rsid w:val="00DA1864"/>
    <w:rsid w:val="00DA1DB7"/>
    <w:rsid w:val="00DA3B88"/>
    <w:rsid w:val="00DA5345"/>
    <w:rsid w:val="00DB10B2"/>
    <w:rsid w:val="00DB2D9F"/>
    <w:rsid w:val="00DB5054"/>
    <w:rsid w:val="00DB5879"/>
    <w:rsid w:val="00DB6A38"/>
    <w:rsid w:val="00DB6D9D"/>
    <w:rsid w:val="00DC0524"/>
    <w:rsid w:val="00DC2BA3"/>
    <w:rsid w:val="00DC2DBD"/>
    <w:rsid w:val="00DC32C5"/>
    <w:rsid w:val="00DC3B74"/>
    <w:rsid w:val="00DC49F5"/>
    <w:rsid w:val="00DC5493"/>
    <w:rsid w:val="00DC56F5"/>
    <w:rsid w:val="00DC5876"/>
    <w:rsid w:val="00DC649A"/>
    <w:rsid w:val="00DC7AC7"/>
    <w:rsid w:val="00DC7E01"/>
    <w:rsid w:val="00DD0C65"/>
    <w:rsid w:val="00DD11D4"/>
    <w:rsid w:val="00DD1E15"/>
    <w:rsid w:val="00DD2414"/>
    <w:rsid w:val="00DD295F"/>
    <w:rsid w:val="00DD2CB5"/>
    <w:rsid w:val="00DD36C7"/>
    <w:rsid w:val="00DD3A4C"/>
    <w:rsid w:val="00DD6873"/>
    <w:rsid w:val="00DD6DA0"/>
    <w:rsid w:val="00DE229B"/>
    <w:rsid w:val="00DE23FC"/>
    <w:rsid w:val="00DE2F6A"/>
    <w:rsid w:val="00DE4AAB"/>
    <w:rsid w:val="00DE5AC3"/>
    <w:rsid w:val="00DE6AF3"/>
    <w:rsid w:val="00DE7036"/>
    <w:rsid w:val="00DE7FA9"/>
    <w:rsid w:val="00DF0533"/>
    <w:rsid w:val="00DF0A92"/>
    <w:rsid w:val="00DF1BE3"/>
    <w:rsid w:val="00DF23D6"/>
    <w:rsid w:val="00DF351C"/>
    <w:rsid w:val="00DF5082"/>
    <w:rsid w:val="00DF55E2"/>
    <w:rsid w:val="00DF5765"/>
    <w:rsid w:val="00DF60D6"/>
    <w:rsid w:val="00DF75CC"/>
    <w:rsid w:val="00DF7C4E"/>
    <w:rsid w:val="00DF7CE3"/>
    <w:rsid w:val="00E003A1"/>
    <w:rsid w:val="00E01A21"/>
    <w:rsid w:val="00E02619"/>
    <w:rsid w:val="00E02C52"/>
    <w:rsid w:val="00E03105"/>
    <w:rsid w:val="00E035EA"/>
    <w:rsid w:val="00E03A64"/>
    <w:rsid w:val="00E03AC7"/>
    <w:rsid w:val="00E03C7C"/>
    <w:rsid w:val="00E04072"/>
    <w:rsid w:val="00E0418E"/>
    <w:rsid w:val="00E05086"/>
    <w:rsid w:val="00E0695D"/>
    <w:rsid w:val="00E07E59"/>
    <w:rsid w:val="00E10974"/>
    <w:rsid w:val="00E10D7C"/>
    <w:rsid w:val="00E10F59"/>
    <w:rsid w:val="00E10F96"/>
    <w:rsid w:val="00E127F8"/>
    <w:rsid w:val="00E12A22"/>
    <w:rsid w:val="00E12ECB"/>
    <w:rsid w:val="00E15736"/>
    <w:rsid w:val="00E162E0"/>
    <w:rsid w:val="00E16BF7"/>
    <w:rsid w:val="00E16D3C"/>
    <w:rsid w:val="00E1741D"/>
    <w:rsid w:val="00E17B93"/>
    <w:rsid w:val="00E2093E"/>
    <w:rsid w:val="00E21830"/>
    <w:rsid w:val="00E22132"/>
    <w:rsid w:val="00E23FDC"/>
    <w:rsid w:val="00E2456A"/>
    <w:rsid w:val="00E26227"/>
    <w:rsid w:val="00E27666"/>
    <w:rsid w:val="00E30424"/>
    <w:rsid w:val="00E30D61"/>
    <w:rsid w:val="00E32529"/>
    <w:rsid w:val="00E32B0F"/>
    <w:rsid w:val="00E33181"/>
    <w:rsid w:val="00E334EF"/>
    <w:rsid w:val="00E335BA"/>
    <w:rsid w:val="00E337A0"/>
    <w:rsid w:val="00E33BD2"/>
    <w:rsid w:val="00E35A18"/>
    <w:rsid w:val="00E35B42"/>
    <w:rsid w:val="00E36B1A"/>
    <w:rsid w:val="00E37497"/>
    <w:rsid w:val="00E37ED3"/>
    <w:rsid w:val="00E401EA"/>
    <w:rsid w:val="00E40CC3"/>
    <w:rsid w:val="00E40F01"/>
    <w:rsid w:val="00E42D5B"/>
    <w:rsid w:val="00E42E14"/>
    <w:rsid w:val="00E433B1"/>
    <w:rsid w:val="00E43734"/>
    <w:rsid w:val="00E44723"/>
    <w:rsid w:val="00E44A8A"/>
    <w:rsid w:val="00E453D4"/>
    <w:rsid w:val="00E479F9"/>
    <w:rsid w:val="00E505BB"/>
    <w:rsid w:val="00E51531"/>
    <w:rsid w:val="00E51B2D"/>
    <w:rsid w:val="00E51BC4"/>
    <w:rsid w:val="00E53146"/>
    <w:rsid w:val="00E53606"/>
    <w:rsid w:val="00E53C02"/>
    <w:rsid w:val="00E546A6"/>
    <w:rsid w:val="00E5494C"/>
    <w:rsid w:val="00E56A23"/>
    <w:rsid w:val="00E56C43"/>
    <w:rsid w:val="00E57379"/>
    <w:rsid w:val="00E60147"/>
    <w:rsid w:val="00E60BB0"/>
    <w:rsid w:val="00E64984"/>
    <w:rsid w:val="00E64CDF"/>
    <w:rsid w:val="00E64D99"/>
    <w:rsid w:val="00E6542E"/>
    <w:rsid w:val="00E659D2"/>
    <w:rsid w:val="00E662AC"/>
    <w:rsid w:val="00E66833"/>
    <w:rsid w:val="00E6744F"/>
    <w:rsid w:val="00E678B6"/>
    <w:rsid w:val="00E7082F"/>
    <w:rsid w:val="00E709A6"/>
    <w:rsid w:val="00E70E25"/>
    <w:rsid w:val="00E72C3F"/>
    <w:rsid w:val="00E72D06"/>
    <w:rsid w:val="00E750CF"/>
    <w:rsid w:val="00E758DD"/>
    <w:rsid w:val="00E75969"/>
    <w:rsid w:val="00E76AAA"/>
    <w:rsid w:val="00E77D43"/>
    <w:rsid w:val="00E80365"/>
    <w:rsid w:val="00E82A91"/>
    <w:rsid w:val="00E82B90"/>
    <w:rsid w:val="00E82D8D"/>
    <w:rsid w:val="00E834AA"/>
    <w:rsid w:val="00E848CB"/>
    <w:rsid w:val="00E84F0E"/>
    <w:rsid w:val="00E86A39"/>
    <w:rsid w:val="00E86FFF"/>
    <w:rsid w:val="00E872F2"/>
    <w:rsid w:val="00E87456"/>
    <w:rsid w:val="00E90BC5"/>
    <w:rsid w:val="00E92430"/>
    <w:rsid w:val="00E93586"/>
    <w:rsid w:val="00E93781"/>
    <w:rsid w:val="00E944CA"/>
    <w:rsid w:val="00E9520C"/>
    <w:rsid w:val="00E95BB1"/>
    <w:rsid w:val="00EA06A7"/>
    <w:rsid w:val="00EA1BD5"/>
    <w:rsid w:val="00EA2137"/>
    <w:rsid w:val="00EA22B6"/>
    <w:rsid w:val="00EA271E"/>
    <w:rsid w:val="00EA2E79"/>
    <w:rsid w:val="00EA3185"/>
    <w:rsid w:val="00EA32F6"/>
    <w:rsid w:val="00EA3CA1"/>
    <w:rsid w:val="00EA66F7"/>
    <w:rsid w:val="00EA73A4"/>
    <w:rsid w:val="00EB043B"/>
    <w:rsid w:val="00EB0543"/>
    <w:rsid w:val="00EB08EB"/>
    <w:rsid w:val="00EB0B7D"/>
    <w:rsid w:val="00EB0C84"/>
    <w:rsid w:val="00EB1E5E"/>
    <w:rsid w:val="00EB1FA0"/>
    <w:rsid w:val="00EB27C9"/>
    <w:rsid w:val="00EB3642"/>
    <w:rsid w:val="00EB3E65"/>
    <w:rsid w:val="00EB440B"/>
    <w:rsid w:val="00EB4F58"/>
    <w:rsid w:val="00EB5125"/>
    <w:rsid w:val="00EB56C5"/>
    <w:rsid w:val="00EB672E"/>
    <w:rsid w:val="00EB77F5"/>
    <w:rsid w:val="00EB7FB1"/>
    <w:rsid w:val="00EC0283"/>
    <w:rsid w:val="00EC0EBF"/>
    <w:rsid w:val="00EC11AC"/>
    <w:rsid w:val="00EC1871"/>
    <w:rsid w:val="00EC1D5E"/>
    <w:rsid w:val="00EC1DFF"/>
    <w:rsid w:val="00EC288E"/>
    <w:rsid w:val="00EC290E"/>
    <w:rsid w:val="00EC2A73"/>
    <w:rsid w:val="00EC57B9"/>
    <w:rsid w:val="00EC64A5"/>
    <w:rsid w:val="00EC7913"/>
    <w:rsid w:val="00EC7A83"/>
    <w:rsid w:val="00ED0520"/>
    <w:rsid w:val="00ED0933"/>
    <w:rsid w:val="00ED0DAD"/>
    <w:rsid w:val="00ED13DF"/>
    <w:rsid w:val="00ED1886"/>
    <w:rsid w:val="00ED3976"/>
    <w:rsid w:val="00ED4941"/>
    <w:rsid w:val="00ED5016"/>
    <w:rsid w:val="00ED52B4"/>
    <w:rsid w:val="00ED745E"/>
    <w:rsid w:val="00ED76AF"/>
    <w:rsid w:val="00ED7CA9"/>
    <w:rsid w:val="00EE0F38"/>
    <w:rsid w:val="00EE14E3"/>
    <w:rsid w:val="00EE1F33"/>
    <w:rsid w:val="00EE297B"/>
    <w:rsid w:val="00EE2996"/>
    <w:rsid w:val="00EE2E83"/>
    <w:rsid w:val="00EE3FF2"/>
    <w:rsid w:val="00EE456C"/>
    <w:rsid w:val="00EE6693"/>
    <w:rsid w:val="00EE7D11"/>
    <w:rsid w:val="00EF07C5"/>
    <w:rsid w:val="00EF1669"/>
    <w:rsid w:val="00EF17F6"/>
    <w:rsid w:val="00EF1F7F"/>
    <w:rsid w:val="00EF3619"/>
    <w:rsid w:val="00EF372E"/>
    <w:rsid w:val="00EF536A"/>
    <w:rsid w:val="00EF6A65"/>
    <w:rsid w:val="00EF766A"/>
    <w:rsid w:val="00F001B0"/>
    <w:rsid w:val="00F00D73"/>
    <w:rsid w:val="00F02CF2"/>
    <w:rsid w:val="00F038BA"/>
    <w:rsid w:val="00F0401B"/>
    <w:rsid w:val="00F04B3F"/>
    <w:rsid w:val="00F05A55"/>
    <w:rsid w:val="00F0739B"/>
    <w:rsid w:val="00F1060B"/>
    <w:rsid w:val="00F108AD"/>
    <w:rsid w:val="00F11935"/>
    <w:rsid w:val="00F12442"/>
    <w:rsid w:val="00F1285E"/>
    <w:rsid w:val="00F13B6C"/>
    <w:rsid w:val="00F144EA"/>
    <w:rsid w:val="00F15800"/>
    <w:rsid w:val="00F16E58"/>
    <w:rsid w:val="00F170A6"/>
    <w:rsid w:val="00F17126"/>
    <w:rsid w:val="00F20015"/>
    <w:rsid w:val="00F20E34"/>
    <w:rsid w:val="00F22225"/>
    <w:rsid w:val="00F22B04"/>
    <w:rsid w:val="00F22CB6"/>
    <w:rsid w:val="00F22CCC"/>
    <w:rsid w:val="00F22DC6"/>
    <w:rsid w:val="00F24A73"/>
    <w:rsid w:val="00F24B51"/>
    <w:rsid w:val="00F2528C"/>
    <w:rsid w:val="00F254DB"/>
    <w:rsid w:val="00F25F90"/>
    <w:rsid w:val="00F26461"/>
    <w:rsid w:val="00F265BB"/>
    <w:rsid w:val="00F267BC"/>
    <w:rsid w:val="00F3000B"/>
    <w:rsid w:val="00F31323"/>
    <w:rsid w:val="00F3146D"/>
    <w:rsid w:val="00F31D84"/>
    <w:rsid w:val="00F31F7B"/>
    <w:rsid w:val="00F321A6"/>
    <w:rsid w:val="00F322BC"/>
    <w:rsid w:val="00F32A51"/>
    <w:rsid w:val="00F3411F"/>
    <w:rsid w:val="00F35058"/>
    <w:rsid w:val="00F35470"/>
    <w:rsid w:val="00F37787"/>
    <w:rsid w:val="00F4003C"/>
    <w:rsid w:val="00F40A08"/>
    <w:rsid w:val="00F40B80"/>
    <w:rsid w:val="00F40D7B"/>
    <w:rsid w:val="00F42426"/>
    <w:rsid w:val="00F4338E"/>
    <w:rsid w:val="00F439CB"/>
    <w:rsid w:val="00F43C1A"/>
    <w:rsid w:val="00F46233"/>
    <w:rsid w:val="00F465D1"/>
    <w:rsid w:val="00F47B38"/>
    <w:rsid w:val="00F50DDF"/>
    <w:rsid w:val="00F516B2"/>
    <w:rsid w:val="00F519A2"/>
    <w:rsid w:val="00F52F95"/>
    <w:rsid w:val="00F55FBB"/>
    <w:rsid w:val="00F601F2"/>
    <w:rsid w:val="00F61791"/>
    <w:rsid w:val="00F61C25"/>
    <w:rsid w:val="00F62AF6"/>
    <w:rsid w:val="00F6331C"/>
    <w:rsid w:val="00F635C2"/>
    <w:rsid w:val="00F646DE"/>
    <w:rsid w:val="00F64D45"/>
    <w:rsid w:val="00F700D5"/>
    <w:rsid w:val="00F724F4"/>
    <w:rsid w:val="00F7275F"/>
    <w:rsid w:val="00F7402D"/>
    <w:rsid w:val="00F77AC8"/>
    <w:rsid w:val="00F80048"/>
    <w:rsid w:val="00F81CA0"/>
    <w:rsid w:val="00F82910"/>
    <w:rsid w:val="00F82F86"/>
    <w:rsid w:val="00F840B5"/>
    <w:rsid w:val="00F8573C"/>
    <w:rsid w:val="00F85F0E"/>
    <w:rsid w:val="00F86204"/>
    <w:rsid w:val="00F86589"/>
    <w:rsid w:val="00F87E99"/>
    <w:rsid w:val="00F90930"/>
    <w:rsid w:val="00F91467"/>
    <w:rsid w:val="00F92B87"/>
    <w:rsid w:val="00F92E76"/>
    <w:rsid w:val="00F92ED8"/>
    <w:rsid w:val="00F93F87"/>
    <w:rsid w:val="00F941B8"/>
    <w:rsid w:val="00F9475B"/>
    <w:rsid w:val="00F95677"/>
    <w:rsid w:val="00F957D1"/>
    <w:rsid w:val="00F9586E"/>
    <w:rsid w:val="00F95EDA"/>
    <w:rsid w:val="00F961A9"/>
    <w:rsid w:val="00F96BEA"/>
    <w:rsid w:val="00F9735B"/>
    <w:rsid w:val="00F979B5"/>
    <w:rsid w:val="00F97AC4"/>
    <w:rsid w:val="00FA00D6"/>
    <w:rsid w:val="00FA0597"/>
    <w:rsid w:val="00FA0EE6"/>
    <w:rsid w:val="00FA1488"/>
    <w:rsid w:val="00FA1ED3"/>
    <w:rsid w:val="00FA33FC"/>
    <w:rsid w:val="00FA38F4"/>
    <w:rsid w:val="00FA49CE"/>
    <w:rsid w:val="00FA4EC2"/>
    <w:rsid w:val="00FA65C5"/>
    <w:rsid w:val="00FA6876"/>
    <w:rsid w:val="00FA7213"/>
    <w:rsid w:val="00FA786E"/>
    <w:rsid w:val="00FA7AA5"/>
    <w:rsid w:val="00FA7D17"/>
    <w:rsid w:val="00FB085A"/>
    <w:rsid w:val="00FB17A1"/>
    <w:rsid w:val="00FB1833"/>
    <w:rsid w:val="00FB34A7"/>
    <w:rsid w:val="00FB3649"/>
    <w:rsid w:val="00FB3B91"/>
    <w:rsid w:val="00FB5F63"/>
    <w:rsid w:val="00FB728C"/>
    <w:rsid w:val="00FC0777"/>
    <w:rsid w:val="00FC2384"/>
    <w:rsid w:val="00FC344B"/>
    <w:rsid w:val="00FC43A1"/>
    <w:rsid w:val="00FC511F"/>
    <w:rsid w:val="00FC57A6"/>
    <w:rsid w:val="00FC5D8A"/>
    <w:rsid w:val="00FC5FD8"/>
    <w:rsid w:val="00FC6657"/>
    <w:rsid w:val="00FC75FA"/>
    <w:rsid w:val="00FC7D83"/>
    <w:rsid w:val="00FD05DC"/>
    <w:rsid w:val="00FD062F"/>
    <w:rsid w:val="00FD1305"/>
    <w:rsid w:val="00FD1651"/>
    <w:rsid w:val="00FD1EDD"/>
    <w:rsid w:val="00FD22D0"/>
    <w:rsid w:val="00FD2B68"/>
    <w:rsid w:val="00FD2F3B"/>
    <w:rsid w:val="00FD33D4"/>
    <w:rsid w:val="00FD4129"/>
    <w:rsid w:val="00FD4D0E"/>
    <w:rsid w:val="00FD5450"/>
    <w:rsid w:val="00FD5AEE"/>
    <w:rsid w:val="00FD64DA"/>
    <w:rsid w:val="00FD6AEF"/>
    <w:rsid w:val="00FD6D4F"/>
    <w:rsid w:val="00FE0EB9"/>
    <w:rsid w:val="00FE20EA"/>
    <w:rsid w:val="00FE2215"/>
    <w:rsid w:val="00FE2C77"/>
    <w:rsid w:val="00FE367A"/>
    <w:rsid w:val="00FE37F7"/>
    <w:rsid w:val="00FE39BD"/>
    <w:rsid w:val="00FE3A9E"/>
    <w:rsid w:val="00FE41EE"/>
    <w:rsid w:val="00FE51A6"/>
    <w:rsid w:val="00FE54C0"/>
    <w:rsid w:val="00FE5A72"/>
    <w:rsid w:val="00FE6730"/>
    <w:rsid w:val="00FE679F"/>
    <w:rsid w:val="00FF074D"/>
    <w:rsid w:val="00FF0A36"/>
    <w:rsid w:val="00FF2546"/>
    <w:rsid w:val="00FF28DE"/>
    <w:rsid w:val="00FF31A6"/>
    <w:rsid w:val="00FF34A6"/>
    <w:rsid w:val="00FF3871"/>
    <w:rsid w:val="00FF3B1C"/>
    <w:rsid w:val="00FF4205"/>
    <w:rsid w:val="00FF5A61"/>
    <w:rsid w:val="00FF6DDD"/>
    <w:rsid w:val="00FF785E"/>
  </w:rsids>
  <m:mathPr>
    <m:mathFont m:val="Cambria Math"/>
    <m:brkBin m:val="before"/>
    <m:brkBinSub m:val="--"/>
    <m:smallFrac/>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C8BA93F3-70ED-4BDB-BA73-D85805BEC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es-GT" w:eastAsia="es-GT"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6B5"/>
    <w:pPr>
      <w:spacing w:after="200" w:line="276" w:lineRule="auto"/>
    </w:pPr>
  </w:style>
  <w:style w:type="paragraph" w:styleId="Ttulo1">
    <w:name w:val="heading 1"/>
    <w:basedOn w:val="Normal"/>
    <w:next w:val="Normal"/>
    <w:link w:val="Ttulo1Car"/>
    <w:uiPriority w:val="99"/>
    <w:qFormat/>
    <w:rsid w:val="00A36545"/>
    <w:pPr>
      <w:keepNext/>
      <w:spacing w:before="240" w:after="60" w:line="240" w:lineRule="auto"/>
      <w:outlineLvl w:val="0"/>
    </w:pPr>
    <w:rPr>
      <w:rFonts w:ascii="Cambria" w:hAnsi="Cambria"/>
      <w:b/>
      <w:bCs/>
      <w:kern w:val="32"/>
      <w:sz w:val="32"/>
      <w:szCs w:val="32"/>
      <w:lang w:eastAsia="zh-CN"/>
    </w:rPr>
  </w:style>
  <w:style w:type="paragraph" w:styleId="Ttulo2">
    <w:name w:val="heading 2"/>
    <w:aliases w:val="Car"/>
    <w:basedOn w:val="Normal"/>
    <w:next w:val="Normal"/>
    <w:link w:val="Ttulo2Car"/>
    <w:uiPriority w:val="99"/>
    <w:qFormat/>
    <w:rsid w:val="007D515B"/>
    <w:pPr>
      <w:keepNext/>
      <w:spacing w:before="240" w:after="60" w:line="240" w:lineRule="auto"/>
      <w:outlineLvl w:val="1"/>
    </w:pPr>
    <w:rPr>
      <w:rFonts w:ascii="Arial" w:hAnsi="Arial" w:cs="Arial"/>
      <w:b/>
      <w:bCs/>
      <w:i/>
      <w:iCs/>
      <w:sz w:val="28"/>
      <w:szCs w:val="28"/>
      <w:lang w:val="es-ES" w:eastAsia="es-ES"/>
    </w:rPr>
  </w:style>
  <w:style w:type="paragraph" w:styleId="Ttulo3">
    <w:name w:val="heading 3"/>
    <w:basedOn w:val="Normal"/>
    <w:next w:val="Normal"/>
    <w:link w:val="Ttulo3Car"/>
    <w:uiPriority w:val="99"/>
    <w:qFormat/>
    <w:rsid w:val="000D1AC0"/>
    <w:pPr>
      <w:keepNext/>
      <w:keepLines/>
      <w:spacing w:before="40" w:after="0"/>
      <w:outlineLvl w:val="2"/>
    </w:pPr>
    <w:rPr>
      <w:rFonts w:ascii="Cambria" w:hAnsi="Cambria"/>
      <w:color w:val="826600"/>
      <w:sz w:val="24"/>
      <w:szCs w:val="24"/>
    </w:rPr>
  </w:style>
  <w:style w:type="paragraph" w:styleId="Ttulo6">
    <w:name w:val="heading 6"/>
    <w:aliases w:val="Car4"/>
    <w:basedOn w:val="Normal"/>
    <w:next w:val="Normal"/>
    <w:link w:val="Ttulo6Car"/>
    <w:uiPriority w:val="99"/>
    <w:qFormat/>
    <w:rsid w:val="007D515B"/>
    <w:pPr>
      <w:spacing w:before="240" w:after="60"/>
      <w:outlineLvl w:val="5"/>
    </w:pPr>
    <w:rPr>
      <w:rFonts w:cs="Calibri"/>
      <w:b/>
      <w:bCs/>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A36545"/>
    <w:rPr>
      <w:rFonts w:ascii="Cambria" w:hAnsi="Cambria" w:cs="Times New Roman"/>
      <w:b/>
      <w:bCs/>
      <w:kern w:val="32"/>
      <w:sz w:val="32"/>
      <w:szCs w:val="32"/>
      <w:lang w:eastAsia="zh-CN"/>
    </w:rPr>
  </w:style>
  <w:style w:type="character" w:customStyle="1" w:styleId="Ttulo2Car">
    <w:name w:val="Título 2 Car"/>
    <w:aliases w:val="Car Car"/>
    <w:basedOn w:val="Fuentedeprrafopredeter"/>
    <w:link w:val="Ttulo2"/>
    <w:uiPriority w:val="99"/>
    <w:rsid w:val="007D515B"/>
    <w:rPr>
      <w:rFonts w:ascii="Arial" w:eastAsia="Times New Roman" w:hAnsi="Arial" w:cs="Arial"/>
      <w:b/>
      <w:bCs/>
      <w:i/>
      <w:iCs/>
      <w:sz w:val="28"/>
      <w:szCs w:val="28"/>
      <w:lang w:val="es-ES" w:eastAsia="es-ES"/>
    </w:rPr>
  </w:style>
  <w:style w:type="character" w:customStyle="1" w:styleId="Ttulo3Car">
    <w:name w:val="Título 3 Car"/>
    <w:basedOn w:val="Fuentedeprrafopredeter"/>
    <w:link w:val="Ttulo3"/>
    <w:uiPriority w:val="99"/>
    <w:rsid w:val="000D1AC0"/>
    <w:rPr>
      <w:rFonts w:ascii="Cambria" w:hAnsi="Cambria" w:cs="Times New Roman"/>
      <w:color w:val="826600"/>
      <w:sz w:val="24"/>
      <w:szCs w:val="24"/>
    </w:rPr>
  </w:style>
  <w:style w:type="character" w:customStyle="1" w:styleId="Ttulo6Car">
    <w:name w:val="Título 6 Car"/>
    <w:aliases w:val="Car4 Car"/>
    <w:basedOn w:val="Fuentedeprrafopredeter"/>
    <w:link w:val="Ttulo6"/>
    <w:uiPriority w:val="99"/>
    <w:rsid w:val="007D515B"/>
    <w:rPr>
      <w:rFonts w:ascii="Calibri" w:hAnsi="Calibri" w:cs="Calibri"/>
      <w:b/>
      <w:bCs/>
      <w:lang w:eastAsia="en-US"/>
    </w:rPr>
  </w:style>
  <w:style w:type="paragraph" w:styleId="Encabezado">
    <w:name w:val="header"/>
    <w:aliases w:val="Car2"/>
    <w:basedOn w:val="Normal"/>
    <w:link w:val="EncabezadoCar"/>
    <w:uiPriority w:val="99"/>
    <w:rsid w:val="006B6387"/>
    <w:pPr>
      <w:tabs>
        <w:tab w:val="center" w:pos="4419"/>
        <w:tab w:val="right" w:pos="8838"/>
      </w:tabs>
      <w:spacing w:after="0" w:line="240" w:lineRule="auto"/>
    </w:pPr>
  </w:style>
  <w:style w:type="character" w:customStyle="1" w:styleId="EncabezadoCar">
    <w:name w:val="Encabezado Car"/>
    <w:aliases w:val="Car2 Car"/>
    <w:basedOn w:val="Fuentedeprrafopredeter"/>
    <w:link w:val="Encabezado"/>
    <w:uiPriority w:val="99"/>
    <w:rsid w:val="006B6387"/>
    <w:rPr>
      <w:rFonts w:cs="Times New Roman"/>
    </w:rPr>
  </w:style>
  <w:style w:type="paragraph" w:styleId="Piedepgina">
    <w:name w:val="footer"/>
    <w:aliases w:val="Car1"/>
    <w:basedOn w:val="Normal"/>
    <w:link w:val="PiedepginaCar"/>
    <w:uiPriority w:val="99"/>
    <w:rsid w:val="006B6387"/>
    <w:pPr>
      <w:tabs>
        <w:tab w:val="center" w:pos="4419"/>
        <w:tab w:val="right" w:pos="8838"/>
      </w:tabs>
      <w:spacing w:after="0" w:line="240" w:lineRule="auto"/>
    </w:pPr>
  </w:style>
  <w:style w:type="character" w:customStyle="1" w:styleId="PiedepginaCar">
    <w:name w:val="Pie de página Car"/>
    <w:aliases w:val="Car1 Car"/>
    <w:basedOn w:val="Fuentedeprrafopredeter"/>
    <w:link w:val="Piedepgina"/>
    <w:uiPriority w:val="99"/>
    <w:rsid w:val="006B6387"/>
    <w:rPr>
      <w:rFonts w:cs="Times New Roman"/>
    </w:rPr>
  </w:style>
  <w:style w:type="paragraph" w:styleId="Textodeglobo">
    <w:name w:val="Balloon Text"/>
    <w:aliases w:val="Car3"/>
    <w:basedOn w:val="Normal"/>
    <w:link w:val="TextodegloboCar"/>
    <w:uiPriority w:val="99"/>
    <w:semiHidden/>
    <w:rsid w:val="006B6387"/>
    <w:pPr>
      <w:spacing w:after="0" w:line="240" w:lineRule="auto"/>
    </w:pPr>
    <w:rPr>
      <w:rFonts w:ascii="Tahoma" w:hAnsi="Tahoma" w:cs="Tahoma"/>
      <w:sz w:val="16"/>
      <w:szCs w:val="16"/>
    </w:rPr>
  </w:style>
  <w:style w:type="character" w:customStyle="1" w:styleId="TextodegloboCar">
    <w:name w:val="Texto de globo Car"/>
    <w:aliases w:val="Car3 Car"/>
    <w:basedOn w:val="Fuentedeprrafopredeter"/>
    <w:link w:val="Textodeglobo"/>
    <w:uiPriority w:val="99"/>
    <w:semiHidden/>
    <w:rsid w:val="006B6387"/>
    <w:rPr>
      <w:rFonts w:ascii="Tahoma" w:hAnsi="Tahoma" w:cs="Tahoma"/>
      <w:sz w:val="16"/>
      <w:szCs w:val="16"/>
    </w:rPr>
  </w:style>
  <w:style w:type="paragraph" w:customStyle="1" w:styleId="CarattereCarattere">
    <w:name w:val="Carattere Carattere"/>
    <w:basedOn w:val="Normal"/>
    <w:uiPriority w:val="99"/>
    <w:rsid w:val="007D515B"/>
    <w:pPr>
      <w:spacing w:after="160" w:line="240" w:lineRule="exact"/>
    </w:pPr>
    <w:rPr>
      <w:rFonts w:ascii="Verdana" w:hAnsi="Verdana" w:cs="Verdana"/>
      <w:sz w:val="20"/>
      <w:szCs w:val="20"/>
      <w:lang w:val="en-US" w:eastAsia="en-US"/>
    </w:rPr>
  </w:style>
  <w:style w:type="paragraph" w:styleId="Textoindependiente">
    <w:name w:val="Body Text"/>
    <w:basedOn w:val="Normal"/>
    <w:link w:val="TextoindependienteCar"/>
    <w:uiPriority w:val="99"/>
    <w:rsid w:val="007D515B"/>
    <w:pPr>
      <w:spacing w:after="120" w:line="240" w:lineRule="auto"/>
    </w:pPr>
    <w:rPr>
      <w:rFonts w:cs="Calibri"/>
      <w:sz w:val="24"/>
      <w:szCs w:val="24"/>
      <w:lang w:val="es-ES" w:eastAsia="es-ES"/>
    </w:rPr>
  </w:style>
  <w:style w:type="character" w:customStyle="1" w:styleId="TextoindependienteCar">
    <w:name w:val="Texto independiente Car"/>
    <w:basedOn w:val="Fuentedeprrafopredeter"/>
    <w:link w:val="Textoindependiente"/>
    <w:uiPriority w:val="99"/>
    <w:rsid w:val="007D515B"/>
    <w:rPr>
      <w:rFonts w:ascii="Calibri" w:eastAsia="Times New Roman" w:hAnsi="Calibri" w:cs="Calibri"/>
      <w:sz w:val="24"/>
      <w:szCs w:val="24"/>
      <w:lang w:val="es-ES" w:eastAsia="es-ES"/>
    </w:rPr>
  </w:style>
  <w:style w:type="paragraph" w:styleId="Subttulo">
    <w:name w:val="Subtitle"/>
    <w:basedOn w:val="Normal"/>
    <w:link w:val="SubttuloCar"/>
    <w:uiPriority w:val="99"/>
    <w:qFormat/>
    <w:rsid w:val="007D515B"/>
    <w:pPr>
      <w:spacing w:after="60" w:line="240" w:lineRule="auto"/>
      <w:jc w:val="center"/>
      <w:outlineLvl w:val="1"/>
    </w:pPr>
    <w:rPr>
      <w:rFonts w:ascii="Cambria" w:hAnsi="Cambria" w:cs="Cambria"/>
      <w:sz w:val="24"/>
      <w:szCs w:val="24"/>
      <w:lang w:eastAsia="es-ES"/>
    </w:rPr>
  </w:style>
  <w:style w:type="character" w:customStyle="1" w:styleId="SubttuloCar">
    <w:name w:val="Subtítulo Car"/>
    <w:basedOn w:val="Fuentedeprrafopredeter"/>
    <w:link w:val="Subttulo"/>
    <w:uiPriority w:val="99"/>
    <w:rsid w:val="007D515B"/>
    <w:rPr>
      <w:rFonts w:ascii="Cambria" w:eastAsia="Times New Roman" w:hAnsi="Cambria" w:cs="Cambria"/>
      <w:sz w:val="24"/>
      <w:szCs w:val="24"/>
      <w:lang w:eastAsia="es-ES"/>
    </w:rPr>
  </w:style>
  <w:style w:type="paragraph" w:styleId="Sangradetextonormal">
    <w:name w:val="Body Text Indent"/>
    <w:basedOn w:val="Normal"/>
    <w:link w:val="SangradetextonormalCar"/>
    <w:uiPriority w:val="99"/>
    <w:rsid w:val="007D515B"/>
    <w:pPr>
      <w:spacing w:after="120" w:line="240" w:lineRule="auto"/>
      <w:ind w:left="283"/>
    </w:pPr>
    <w:rPr>
      <w:rFonts w:cs="Calibri"/>
      <w:sz w:val="20"/>
      <w:szCs w:val="20"/>
      <w:lang w:eastAsia="es-ES"/>
    </w:rPr>
  </w:style>
  <w:style w:type="character" w:customStyle="1" w:styleId="SangradetextonormalCar">
    <w:name w:val="Sangría de texto normal Car"/>
    <w:basedOn w:val="Fuentedeprrafopredeter"/>
    <w:link w:val="Sangradetextonormal"/>
    <w:uiPriority w:val="99"/>
    <w:rsid w:val="007D515B"/>
    <w:rPr>
      <w:rFonts w:ascii="Calibri" w:eastAsia="Times New Roman" w:hAnsi="Calibri" w:cs="Calibri"/>
      <w:sz w:val="20"/>
      <w:szCs w:val="20"/>
      <w:lang w:eastAsia="es-ES"/>
    </w:rPr>
  </w:style>
  <w:style w:type="character" w:styleId="Nmerodepgina">
    <w:name w:val="page number"/>
    <w:basedOn w:val="Fuentedeprrafopredeter"/>
    <w:uiPriority w:val="99"/>
    <w:rsid w:val="007D515B"/>
    <w:rPr>
      <w:rFonts w:cs="Times New Roman"/>
    </w:rPr>
  </w:style>
  <w:style w:type="paragraph" w:styleId="Mapadeldocumento">
    <w:name w:val="Document Map"/>
    <w:basedOn w:val="Normal"/>
    <w:link w:val="MapadeldocumentoCar"/>
    <w:uiPriority w:val="99"/>
    <w:semiHidden/>
    <w:rsid w:val="007D515B"/>
    <w:pPr>
      <w:shd w:val="clear" w:color="auto" w:fill="000080"/>
    </w:pPr>
    <w:rPr>
      <w:rFonts w:cs="Calibri"/>
      <w:sz w:val="2"/>
      <w:szCs w:val="2"/>
      <w:lang w:eastAsia="es-ES"/>
    </w:rPr>
  </w:style>
  <w:style w:type="character" w:customStyle="1" w:styleId="MapadeldocumentoCar">
    <w:name w:val="Mapa del documento Car"/>
    <w:basedOn w:val="Fuentedeprrafopredeter"/>
    <w:link w:val="Mapadeldocumento"/>
    <w:uiPriority w:val="99"/>
    <w:semiHidden/>
    <w:rsid w:val="007D515B"/>
    <w:rPr>
      <w:rFonts w:ascii="Calibri" w:eastAsia="Times New Roman" w:hAnsi="Calibri" w:cs="Calibri"/>
      <w:sz w:val="2"/>
      <w:szCs w:val="2"/>
      <w:shd w:val="clear" w:color="auto" w:fill="000080"/>
      <w:lang w:eastAsia="es-ES"/>
    </w:rPr>
  </w:style>
  <w:style w:type="paragraph" w:customStyle="1" w:styleId="CarattereCarattere1">
    <w:name w:val="Carattere Carattere1"/>
    <w:basedOn w:val="Normal"/>
    <w:uiPriority w:val="99"/>
    <w:rsid w:val="007D515B"/>
    <w:pPr>
      <w:spacing w:after="160" w:line="240" w:lineRule="exact"/>
    </w:pPr>
    <w:rPr>
      <w:rFonts w:ascii="Verdana" w:hAnsi="Verdana" w:cs="Verdana"/>
      <w:sz w:val="20"/>
      <w:szCs w:val="20"/>
      <w:lang w:val="en-US" w:eastAsia="en-US"/>
    </w:rPr>
  </w:style>
  <w:style w:type="character" w:styleId="AcrnimoHTML">
    <w:name w:val="HTML Acronym"/>
    <w:basedOn w:val="Fuentedeprrafopredeter"/>
    <w:uiPriority w:val="99"/>
    <w:rsid w:val="007D515B"/>
    <w:rPr>
      <w:rFonts w:cs="Times New Roman"/>
    </w:rPr>
  </w:style>
  <w:style w:type="character" w:customStyle="1" w:styleId="Car1CarCarCarCar">
    <w:name w:val="Car1 Car Car Car Car"/>
    <w:uiPriority w:val="99"/>
    <w:rsid w:val="007D515B"/>
    <w:rPr>
      <w:rFonts w:ascii="Albertus (W1)" w:hAnsi="Albertus (W1)"/>
      <w:b/>
      <w:sz w:val="24"/>
      <w:lang w:val="es-ES" w:eastAsia="es-ES"/>
    </w:rPr>
  </w:style>
  <w:style w:type="paragraph" w:customStyle="1" w:styleId="1">
    <w:name w:val="1"/>
    <w:basedOn w:val="Normal"/>
    <w:uiPriority w:val="99"/>
    <w:rsid w:val="007D515B"/>
    <w:pPr>
      <w:spacing w:after="160" w:line="240" w:lineRule="exact"/>
    </w:pPr>
    <w:rPr>
      <w:rFonts w:ascii="Verdana" w:hAnsi="Verdana" w:cs="Verdana"/>
      <w:sz w:val="20"/>
      <w:szCs w:val="20"/>
      <w:lang w:val="en-US" w:eastAsia="en-US"/>
    </w:rPr>
  </w:style>
  <w:style w:type="paragraph" w:styleId="Fecha">
    <w:name w:val="Date"/>
    <w:basedOn w:val="Normal"/>
    <w:next w:val="Normal"/>
    <w:link w:val="FechaCar"/>
    <w:uiPriority w:val="99"/>
    <w:rsid w:val="007D515B"/>
    <w:rPr>
      <w:rFonts w:cs="Calibri"/>
      <w:sz w:val="20"/>
      <w:szCs w:val="20"/>
      <w:lang w:eastAsia="es-ES"/>
    </w:rPr>
  </w:style>
  <w:style w:type="character" w:customStyle="1" w:styleId="FechaCar">
    <w:name w:val="Fecha Car"/>
    <w:basedOn w:val="Fuentedeprrafopredeter"/>
    <w:link w:val="Fecha"/>
    <w:uiPriority w:val="99"/>
    <w:rsid w:val="007D515B"/>
    <w:rPr>
      <w:rFonts w:ascii="Calibri" w:eastAsia="Times New Roman" w:hAnsi="Calibri" w:cs="Calibri"/>
      <w:sz w:val="20"/>
      <w:szCs w:val="20"/>
      <w:lang w:eastAsia="es-ES"/>
    </w:rPr>
  </w:style>
  <w:style w:type="character" w:customStyle="1" w:styleId="st1">
    <w:name w:val="st1"/>
    <w:basedOn w:val="Fuentedeprrafopredeter"/>
    <w:uiPriority w:val="99"/>
    <w:rsid w:val="007D515B"/>
    <w:rPr>
      <w:rFonts w:cs="Times New Roman"/>
    </w:rPr>
  </w:style>
  <w:style w:type="paragraph" w:customStyle="1" w:styleId="Contenidodelatabla">
    <w:name w:val="Contenido de la tabla"/>
    <w:basedOn w:val="Normal"/>
    <w:uiPriority w:val="99"/>
    <w:rsid w:val="007D515B"/>
    <w:pPr>
      <w:widowControl w:val="0"/>
      <w:suppressLineNumbers/>
      <w:suppressAutoHyphens/>
      <w:spacing w:after="0" w:line="240" w:lineRule="auto"/>
    </w:pPr>
    <w:rPr>
      <w:rFonts w:cs="Calibri"/>
      <w:kern w:val="1"/>
      <w:sz w:val="24"/>
      <w:szCs w:val="24"/>
      <w:lang w:val="es-CR" w:eastAsia="zh-CN"/>
    </w:rPr>
  </w:style>
  <w:style w:type="table" w:styleId="Tablaconcuadrcula">
    <w:name w:val="Table Grid"/>
    <w:basedOn w:val="Tablanormal"/>
    <w:uiPriority w:val="99"/>
    <w:rsid w:val="007D515B"/>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ipervnculo">
    <w:name w:val="Hyperlink"/>
    <w:basedOn w:val="Fuentedeprrafopredeter"/>
    <w:uiPriority w:val="99"/>
    <w:semiHidden/>
    <w:rsid w:val="007D515B"/>
    <w:rPr>
      <w:rFonts w:cs="Times New Roman"/>
      <w:color w:val="0000FF"/>
      <w:u w:val="single"/>
    </w:rPr>
  </w:style>
  <w:style w:type="paragraph" w:styleId="Prrafodelista">
    <w:name w:val="List Paragraph"/>
    <w:basedOn w:val="Normal"/>
    <w:link w:val="PrrafodelistaCar"/>
    <w:uiPriority w:val="34"/>
    <w:qFormat/>
    <w:rsid w:val="007D515B"/>
    <w:pPr>
      <w:ind w:left="720"/>
    </w:pPr>
    <w:rPr>
      <w:rFonts w:cs="Calibri"/>
      <w:lang w:eastAsia="en-US"/>
    </w:rPr>
  </w:style>
  <w:style w:type="character" w:customStyle="1" w:styleId="apple-converted-space">
    <w:name w:val="apple-converted-space"/>
    <w:basedOn w:val="Fuentedeprrafopredeter"/>
    <w:uiPriority w:val="99"/>
    <w:rsid w:val="007D515B"/>
    <w:rPr>
      <w:rFonts w:cs="Times New Roman"/>
    </w:rPr>
  </w:style>
  <w:style w:type="table" w:customStyle="1" w:styleId="Cuadrculaclara-nfasis11">
    <w:name w:val="Cuadrícula clara - Énfasis 11"/>
    <w:basedOn w:val="Tablanormal"/>
    <w:uiPriority w:val="99"/>
    <w:rsid w:val="007D515B"/>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pPr>
      <w:rPr>
        <w:rFonts w:ascii="Calibri" w:eastAsia="Times New Roman"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libri" w:eastAsia="Times New Roman" w:hAnsi="Calibri" w:cs="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Times New Roman" w:hAnsi="Calibri" w:cs="Calibri"/>
        <w:b/>
        <w:bCs/>
      </w:rPr>
    </w:tblStylePr>
    <w:tblStylePr w:type="lastCol">
      <w:rPr>
        <w:rFonts w:ascii="Calibri" w:eastAsia="Times New Roman"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Calibri"/>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Calibri"/>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Calibri"/>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Prrafodelista1">
    <w:name w:val="Párrafo de lista1"/>
    <w:basedOn w:val="Normal"/>
    <w:rsid w:val="007D515B"/>
    <w:pPr>
      <w:spacing w:after="0" w:line="240" w:lineRule="auto"/>
      <w:ind w:left="708"/>
    </w:pPr>
    <w:rPr>
      <w:rFonts w:cs="Calibri"/>
      <w:sz w:val="24"/>
      <w:szCs w:val="24"/>
      <w:lang w:val="es-ES" w:eastAsia="es-ES"/>
    </w:rPr>
  </w:style>
  <w:style w:type="character" w:styleId="Refdecomentario">
    <w:name w:val="annotation reference"/>
    <w:basedOn w:val="Fuentedeprrafopredeter"/>
    <w:uiPriority w:val="99"/>
    <w:semiHidden/>
    <w:rsid w:val="007D515B"/>
    <w:rPr>
      <w:rFonts w:cs="Times New Roman"/>
      <w:sz w:val="16"/>
    </w:rPr>
  </w:style>
  <w:style w:type="paragraph" w:styleId="Textocomentario">
    <w:name w:val="annotation text"/>
    <w:basedOn w:val="Normal"/>
    <w:link w:val="TextocomentarioCar"/>
    <w:uiPriority w:val="99"/>
    <w:semiHidden/>
    <w:rsid w:val="007D515B"/>
    <w:pPr>
      <w:spacing w:line="240" w:lineRule="auto"/>
    </w:pPr>
    <w:rPr>
      <w:rFonts w:cs="Calibri"/>
      <w:sz w:val="20"/>
      <w:szCs w:val="20"/>
      <w:lang w:eastAsia="en-US"/>
    </w:rPr>
  </w:style>
  <w:style w:type="character" w:customStyle="1" w:styleId="TextocomentarioCar">
    <w:name w:val="Texto comentario Car"/>
    <w:basedOn w:val="Fuentedeprrafopredeter"/>
    <w:link w:val="Textocomentario"/>
    <w:uiPriority w:val="99"/>
    <w:semiHidden/>
    <w:rsid w:val="007D515B"/>
    <w:rPr>
      <w:rFonts w:ascii="Calibri" w:eastAsia="Times New Roman" w:hAnsi="Calibri" w:cs="Calibri"/>
      <w:sz w:val="20"/>
      <w:szCs w:val="20"/>
      <w:lang w:eastAsia="en-US"/>
    </w:rPr>
  </w:style>
  <w:style w:type="paragraph" w:styleId="Asuntodelcomentario">
    <w:name w:val="annotation subject"/>
    <w:basedOn w:val="Textocomentario"/>
    <w:next w:val="Textocomentario"/>
    <w:link w:val="AsuntodelcomentarioCar"/>
    <w:uiPriority w:val="99"/>
    <w:semiHidden/>
    <w:rsid w:val="007D515B"/>
    <w:rPr>
      <w:b/>
      <w:bCs/>
    </w:rPr>
  </w:style>
  <w:style w:type="character" w:customStyle="1" w:styleId="AsuntodelcomentarioCar">
    <w:name w:val="Asunto del comentario Car"/>
    <w:basedOn w:val="TextocomentarioCar"/>
    <w:link w:val="Asuntodelcomentario"/>
    <w:uiPriority w:val="99"/>
    <w:semiHidden/>
    <w:rsid w:val="007D515B"/>
    <w:rPr>
      <w:rFonts w:ascii="Calibri" w:eastAsia="Times New Roman" w:hAnsi="Calibri" w:cs="Calibri"/>
      <w:b/>
      <w:bCs/>
      <w:sz w:val="20"/>
      <w:szCs w:val="20"/>
      <w:lang w:eastAsia="en-US"/>
    </w:rPr>
  </w:style>
  <w:style w:type="paragraph" w:customStyle="1" w:styleId="Prrafodelista2">
    <w:name w:val="Párrafo de lista2"/>
    <w:basedOn w:val="Normal"/>
    <w:uiPriority w:val="99"/>
    <w:rsid w:val="007D515B"/>
    <w:pPr>
      <w:ind w:left="720"/>
    </w:pPr>
    <w:rPr>
      <w:lang w:eastAsia="en-US"/>
    </w:rPr>
  </w:style>
  <w:style w:type="paragraph" w:customStyle="1" w:styleId="prrafodelista0">
    <w:name w:val="prrafodelista"/>
    <w:basedOn w:val="Normal"/>
    <w:uiPriority w:val="99"/>
    <w:rsid w:val="007D515B"/>
    <w:pPr>
      <w:ind w:left="720"/>
    </w:pPr>
    <w:rPr>
      <w:lang w:val="es-ES" w:eastAsia="es-ES"/>
    </w:rPr>
  </w:style>
  <w:style w:type="paragraph" w:customStyle="1" w:styleId="Prrafodelista3">
    <w:name w:val="Párrafo de lista3"/>
    <w:basedOn w:val="Normal"/>
    <w:uiPriority w:val="99"/>
    <w:qFormat/>
    <w:rsid w:val="007D515B"/>
    <w:pPr>
      <w:ind w:left="720"/>
    </w:pPr>
    <w:rPr>
      <w:lang w:eastAsia="en-US"/>
    </w:rPr>
  </w:style>
  <w:style w:type="paragraph" w:customStyle="1" w:styleId="Prrafodelista4">
    <w:name w:val="Párrafo de lista4"/>
    <w:basedOn w:val="Normal"/>
    <w:uiPriority w:val="99"/>
    <w:rsid w:val="007D515B"/>
    <w:pPr>
      <w:ind w:left="720"/>
    </w:pPr>
    <w:rPr>
      <w:lang w:eastAsia="en-US"/>
    </w:rPr>
  </w:style>
  <w:style w:type="paragraph" w:customStyle="1" w:styleId="Default">
    <w:name w:val="Default"/>
    <w:uiPriority w:val="99"/>
    <w:rsid w:val="007D515B"/>
    <w:pPr>
      <w:autoSpaceDE w:val="0"/>
      <w:autoSpaceDN w:val="0"/>
      <w:adjustRightInd w:val="0"/>
    </w:pPr>
    <w:rPr>
      <w:color w:val="000000"/>
      <w:sz w:val="24"/>
      <w:szCs w:val="24"/>
    </w:rPr>
  </w:style>
  <w:style w:type="character" w:styleId="Textoennegrita">
    <w:name w:val="Strong"/>
    <w:basedOn w:val="Fuentedeprrafopredeter"/>
    <w:uiPriority w:val="22"/>
    <w:qFormat/>
    <w:rsid w:val="007D515B"/>
    <w:rPr>
      <w:rFonts w:cs="Times New Roman"/>
      <w:b/>
    </w:rPr>
  </w:style>
  <w:style w:type="paragraph" w:styleId="NormalWeb">
    <w:name w:val="Normal (Web)"/>
    <w:basedOn w:val="Normal"/>
    <w:uiPriority w:val="99"/>
    <w:rsid w:val="007D515B"/>
    <w:pPr>
      <w:spacing w:before="100" w:beforeAutospacing="1" w:after="390" w:line="240" w:lineRule="auto"/>
    </w:pPr>
    <w:rPr>
      <w:sz w:val="24"/>
      <w:szCs w:val="24"/>
    </w:rPr>
  </w:style>
  <w:style w:type="character" w:styleId="nfasis">
    <w:name w:val="Emphasis"/>
    <w:basedOn w:val="Fuentedeprrafopredeter"/>
    <w:uiPriority w:val="99"/>
    <w:qFormat/>
    <w:rsid w:val="007D515B"/>
    <w:rPr>
      <w:rFonts w:cs="Times New Roman"/>
      <w:i/>
    </w:rPr>
  </w:style>
  <w:style w:type="paragraph" w:customStyle="1" w:styleId="Prrafodelista5">
    <w:name w:val="Párrafo de lista5"/>
    <w:basedOn w:val="Normal"/>
    <w:uiPriority w:val="99"/>
    <w:rsid w:val="007F66D6"/>
    <w:pPr>
      <w:ind w:left="720"/>
    </w:pPr>
    <w:rPr>
      <w:rFonts w:cs="Calibri"/>
      <w:lang w:eastAsia="en-US"/>
    </w:rPr>
  </w:style>
  <w:style w:type="paragraph" w:customStyle="1" w:styleId="Prrafodelista6">
    <w:name w:val="Párrafo de lista6"/>
    <w:basedOn w:val="Normal"/>
    <w:uiPriority w:val="99"/>
    <w:rsid w:val="00336469"/>
    <w:pPr>
      <w:ind w:left="720"/>
    </w:pPr>
    <w:rPr>
      <w:rFonts w:cs="Calibri"/>
      <w:lang w:eastAsia="en-US"/>
    </w:rPr>
  </w:style>
  <w:style w:type="paragraph" w:customStyle="1" w:styleId="Prrafodelista7">
    <w:name w:val="Párrafo de lista7"/>
    <w:basedOn w:val="Normal"/>
    <w:uiPriority w:val="99"/>
    <w:rsid w:val="008D1037"/>
    <w:pPr>
      <w:ind w:left="720"/>
    </w:pPr>
    <w:rPr>
      <w:rFonts w:cs="Calibri"/>
      <w:lang w:eastAsia="en-US"/>
    </w:rPr>
  </w:style>
  <w:style w:type="paragraph" w:styleId="Revisin">
    <w:name w:val="Revision"/>
    <w:hidden/>
    <w:uiPriority w:val="99"/>
    <w:semiHidden/>
    <w:rsid w:val="000850AB"/>
  </w:style>
  <w:style w:type="paragraph" w:styleId="Sinespaciado">
    <w:name w:val="No Spacing"/>
    <w:uiPriority w:val="1"/>
    <w:qFormat/>
    <w:rsid w:val="00CB31A9"/>
    <w:rPr>
      <w:rFonts w:cs="Calibri"/>
      <w:lang w:eastAsia="en-US"/>
    </w:rPr>
  </w:style>
  <w:style w:type="character" w:customStyle="1" w:styleId="PrrafodelistaCar">
    <w:name w:val="Párrafo de lista Car"/>
    <w:basedOn w:val="Fuentedeprrafopredeter"/>
    <w:link w:val="Prrafodelista"/>
    <w:uiPriority w:val="34"/>
    <w:locked/>
    <w:rsid w:val="00B86D87"/>
    <w:rPr>
      <w:rFonts w:cs="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207317">
      <w:bodyDiv w:val="1"/>
      <w:marLeft w:val="0"/>
      <w:marRight w:val="0"/>
      <w:marTop w:val="0"/>
      <w:marBottom w:val="0"/>
      <w:divBdr>
        <w:top w:val="none" w:sz="0" w:space="0" w:color="auto"/>
        <w:left w:val="none" w:sz="0" w:space="0" w:color="auto"/>
        <w:bottom w:val="none" w:sz="0" w:space="0" w:color="auto"/>
        <w:right w:val="none" w:sz="0" w:space="0" w:color="auto"/>
      </w:divBdr>
    </w:div>
    <w:div w:id="314728836">
      <w:bodyDiv w:val="1"/>
      <w:marLeft w:val="0"/>
      <w:marRight w:val="0"/>
      <w:marTop w:val="0"/>
      <w:marBottom w:val="0"/>
      <w:divBdr>
        <w:top w:val="none" w:sz="0" w:space="0" w:color="auto"/>
        <w:left w:val="none" w:sz="0" w:space="0" w:color="auto"/>
        <w:bottom w:val="none" w:sz="0" w:space="0" w:color="auto"/>
        <w:right w:val="none" w:sz="0" w:space="0" w:color="auto"/>
      </w:divBdr>
    </w:div>
    <w:div w:id="918560725">
      <w:bodyDiv w:val="1"/>
      <w:marLeft w:val="0"/>
      <w:marRight w:val="0"/>
      <w:marTop w:val="0"/>
      <w:marBottom w:val="0"/>
      <w:divBdr>
        <w:top w:val="none" w:sz="0" w:space="0" w:color="auto"/>
        <w:left w:val="none" w:sz="0" w:space="0" w:color="auto"/>
        <w:bottom w:val="none" w:sz="0" w:space="0" w:color="auto"/>
        <w:right w:val="none" w:sz="0" w:space="0" w:color="auto"/>
      </w:divBdr>
    </w:div>
    <w:div w:id="959145561">
      <w:bodyDiv w:val="1"/>
      <w:marLeft w:val="0"/>
      <w:marRight w:val="0"/>
      <w:marTop w:val="0"/>
      <w:marBottom w:val="0"/>
      <w:divBdr>
        <w:top w:val="none" w:sz="0" w:space="0" w:color="auto"/>
        <w:left w:val="none" w:sz="0" w:space="0" w:color="auto"/>
        <w:bottom w:val="none" w:sz="0" w:space="0" w:color="auto"/>
        <w:right w:val="none" w:sz="0" w:space="0" w:color="auto"/>
      </w:divBdr>
    </w:div>
    <w:div w:id="1250502878">
      <w:bodyDiv w:val="1"/>
      <w:marLeft w:val="0"/>
      <w:marRight w:val="0"/>
      <w:marTop w:val="0"/>
      <w:marBottom w:val="0"/>
      <w:divBdr>
        <w:top w:val="none" w:sz="0" w:space="0" w:color="auto"/>
        <w:left w:val="none" w:sz="0" w:space="0" w:color="auto"/>
        <w:bottom w:val="none" w:sz="0" w:space="0" w:color="auto"/>
        <w:right w:val="none" w:sz="0" w:space="0" w:color="auto"/>
      </w:divBdr>
    </w:div>
    <w:div w:id="1275090650">
      <w:marLeft w:val="0"/>
      <w:marRight w:val="0"/>
      <w:marTop w:val="0"/>
      <w:marBottom w:val="0"/>
      <w:divBdr>
        <w:top w:val="none" w:sz="0" w:space="0" w:color="auto"/>
        <w:left w:val="none" w:sz="0" w:space="0" w:color="auto"/>
        <w:bottom w:val="none" w:sz="0" w:space="0" w:color="auto"/>
        <w:right w:val="none" w:sz="0" w:space="0" w:color="auto"/>
      </w:divBdr>
    </w:div>
    <w:div w:id="1275090651">
      <w:marLeft w:val="0"/>
      <w:marRight w:val="0"/>
      <w:marTop w:val="0"/>
      <w:marBottom w:val="0"/>
      <w:divBdr>
        <w:top w:val="none" w:sz="0" w:space="0" w:color="auto"/>
        <w:left w:val="none" w:sz="0" w:space="0" w:color="auto"/>
        <w:bottom w:val="none" w:sz="0" w:space="0" w:color="auto"/>
        <w:right w:val="none" w:sz="0" w:space="0" w:color="auto"/>
      </w:divBdr>
      <w:divsChild>
        <w:div w:id="1275090667">
          <w:marLeft w:val="720"/>
          <w:marRight w:val="720"/>
          <w:marTop w:val="100"/>
          <w:marBottom w:val="100"/>
          <w:divBdr>
            <w:top w:val="none" w:sz="0" w:space="0" w:color="auto"/>
            <w:left w:val="none" w:sz="0" w:space="0" w:color="auto"/>
            <w:bottom w:val="none" w:sz="0" w:space="0" w:color="auto"/>
            <w:right w:val="none" w:sz="0" w:space="0" w:color="auto"/>
          </w:divBdr>
        </w:div>
        <w:div w:id="1275090670">
          <w:marLeft w:val="720"/>
          <w:marRight w:val="720"/>
          <w:marTop w:val="100"/>
          <w:marBottom w:val="100"/>
          <w:divBdr>
            <w:top w:val="none" w:sz="0" w:space="0" w:color="auto"/>
            <w:left w:val="none" w:sz="0" w:space="0" w:color="auto"/>
            <w:bottom w:val="none" w:sz="0" w:space="0" w:color="auto"/>
            <w:right w:val="none" w:sz="0" w:space="0" w:color="auto"/>
          </w:divBdr>
        </w:div>
      </w:divsChild>
    </w:div>
    <w:div w:id="1275090652">
      <w:marLeft w:val="0"/>
      <w:marRight w:val="0"/>
      <w:marTop w:val="0"/>
      <w:marBottom w:val="0"/>
      <w:divBdr>
        <w:top w:val="none" w:sz="0" w:space="0" w:color="auto"/>
        <w:left w:val="none" w:sz="0" w:space="0" w:color="auto"/>
        <w:bottom w:val="none" w:sz="0" w:space="0" w:color="auto"/>
        <w:right w:val="none" w:sz="0" w:space="0" w:color="auto"/>
      </w:divBdr>
    </w:div>
    <w:div w:id="1275090653">
      <w:marLeft w:val="0"/>
      <w:marRight w:val="0"/>
      <w:marTop w:val="0"/>
      <w:marBottom w:val="0"/>
      <w:divBdr>
        <w:top w:val="none" w:sz="0" w:space="0" w:color="auto"/>
        <w:left w:val="none" w:sz="0" w:space="0" w:color="auto"/>
        <w:bottom w:val="none" w:sz="0" w:space="0" w:color="auto"/>
        <w:right w:val="none" w:sz="0" w:space="0" w:color="auto"/>
      </w:divBdr>
    </w:div>
    <w:div w:id="1275090654">
      <w:marLeft w:val="0"/>
      <w:marRight w:val="0"/>
      <w:marTop w:val="0"/>
      <w:marBottom w:val="0"/>
      <w:divBdr>
        <w:top w:val="none" w:sz="0" w:space="0" w:color="auto"/>
        <w:left w:val="none" w:sz="0" w:space="0" w:color="auto"/>
        <w:bottom w:val="none" w:sz="0" w:space="0" w:color="auto"/>
        <w:right w:val="none" w:sz="0" w:space="0" w:color="auto"/>
      </w:divBdr>
    </w:div>
    <w:div w:id="1275090655">
      <w:marLeft w:val="0"/>
      <w:marRight w:val="0"/>
      <w:marTop w:val="0"/>
      <w:marBottom w:val="0"/>
      <w:divBdr>
        <w:top w:val="none" w:sz="0" w:space="0" w:color="auto"/>
        <w:left w:val="none" w:sz="0" w:space="0" w:color="auto"/>
        <w:bottom w:val="none" w:sz="0" w:space="0" w:color="auto"/>
        <w:right w:val="none" w:sz="0" w:space="0" w:color="auto"/>
      </w:divBdr>
    </w:div>
    <w:div w:id="1275090656">
      <w:marLeft w:val="0"/>
      <w:marRight w:val="0"/>
      <w:marTop w:val="0"/>
      <w:marBottom w:val="0"/>
      <w:divBdr>
        <w:top w:val="none" w:sz="0" w:space="0" w:color="auto"/>
        <w:left w:val="none" w:sz="0" w:space="0" w:color="auto"/>
        <w:bottom w:val="none" w:sz="0" w:space="0" w:color="auto"/>
        <w:right w:val="none" w:sz="0" w:space="0" w:color="auto"/>
      </w:divBdr>
    </w:div>
    <w:div w:id="1275090657">
      <w:marLeft w:val="0"/>
      <w:marRight w:val="0"/>
      <w:marTop w:val="0"/>
      <w:marBottom w:val="0"/>
      <w:divBdr>
        <w:top w:val="none" w:sz="0" w:space="0" w:color="auto"/>
        <w:left w:val="none" w:sz="0" w:space="0" w:color="auto"/>
        <w:bottom w:val="none" w:sz="0" w:space="0" w:color="auto"/>
        <w:right w:val="none" w:sz="0" w:space="0" w:color="auto"/>
      </w:divBdr>
    </w:div>
    <w:div w:id="1275090658">
      <w:marLeft w:val="0"/>
      <w:marRight w:val="0"/>
      <w:marTop w:val="0"/>
      <w:marBottom w:val="0"/>
      <w:divBdr>
        <w:top w:val="none" w:sz="0" w:space="0" w:color="auto"/>
        <w:left w:val="none" w:sz="0" w:space="0" w:color="auto"/>
        <w:bottom w:val="none" w:sz="0" w:space="0" w:color="auto"/>
        <w:right w:val="none" w:sz="0" w:space="0" w:color="auto"/>
      </w:divBdr>
    </w:div>
    <w:div w:id="1275090659">
      <w:marLeft w:val="0"/>
      <w:marRight w:val="0"/>
      <w:marTop w:val="0"/>
      <w:marBottom w:val="0"/>
      <w:divBdr>
        <w:top w:val="none" w:sz="0" w:space="0" w:color="auto"/>
        <w:left w:val="none" w:sz="0" w:space="0" w:color="auto"/>
        <w:bottom w:val="none" w:sz="0" w:space="0" w:color="auto"/>
        <w:right w:val="none" w:sz="0" w:space="0" w:color="auto"/>
      </w:divBdr>
    </w:div>
    <w:div w:id="1275090660">
      <w:marLeft w:val="0"/>
      <w:marRight w:val="0"/>
      <w:marTop w:val="0"/>
      <w:marBottom w:val="0"/>
      <w:divBdr>
        <w:top w:val="none" w:sz="0" w:space="0" w:color="auto"/>
        <w:left w:val="none" w:sz="0" w:space="0" w:color="auto"/>
        <w:bottom w:val="none" w:sz="0" w:space="0" w:color="auto"/>
        <w:right w:val="none" w:sz="0" w:space="0" w:color="auto"/>
      </w:divBdr>
    </w:div>
    <w:div w:id="1275090661">
      <w:marLeft w:val="0"/>
      <w:marRight w:val="0"/>
      <w:marTop w:val="0"/>
      <w:marBottom w:val="0"/>
      <w:divBdr>
        <w:top w:val="none" w:sz="0" w:space="0" w:color="auto"/>
        <w:left w:val="none" w:sz="0" w:space="0" w:color="auto"/>
        <w:bottom w:val="none" w:sz="0" w:space="0" w:color="auto"/>
        <w:right w:val="none" w:sz="0" w:space="0" w:color="auto"/>
      </w:divBdr>
    </w:div>
    <w:div w:id="1275090662">
      <w:marLeft w:val="0"/>
      <w:marRight w:val="0"/>
      <w:marTop w:val="0"/>
      <w:marBottom w:val="0"/>
      <w:divBdr>
        <w:top w:val="none" w:sz="0" w:space="0" w:color="auto"/>
        <w:left w:val="none" w:sz="0" w:space="0" w:color="auto"/>
        <w:bottom w:val="none" w:sz="0" w:space="0" w:color="auto"/>
        <w:right w:val="none" w:sz="0" w:space="0" w:color="auto"/>
      </w:divBdr>
    </w:div>
    <w:div w:id="1275090663">
      <w:marLeft w:val="0"/>
      <w:marRight w:val="0"/>
      <w:marTop w:val="0"/>
      <w:marBottom w:val="0"/>
      <w:divBdr>
        <w:top w:val="none" w:sz="0" w:space="0" w:color="auto"/>
        <w:left w:val="none" w:sz="0" w:space="0" w:color="auto"/>
        <w:bottom w:val="none" w:sz="0" w:space="0" w:color="auto"/>
        <w:right w:val="none" w:sz="0" w:space="0" w:color="auto"/>
      </w:divBdr>
    </w:div>
    <w:div w:id="1275090664">
      <w:marLeft w:val="0"/>
      <w:marRight w:val="0"/>
      <w:marTop w:val="0"/>
      <w:marBottom w:val="0"/>
      <w:divBdr>
        <w:top w:val="none" w:sz="0" w:space="0" w:color="auto"/>
        <w:left w:val="none" w:sz="0" w:space="0" w:color="auto"/>
        <w:bottom w:val="none" w:sz="0" w:space="0" w:color="auto"/>
        <w:right w:val="none" w:sz="0" w:space="0" w:color="auto"/>
      </w:divBdr>
    </w:div>
    <w:div w:id="1275090665">
      <w:marLeft w:val="0"/>
      <w:marRight w:val="0"/>
      <w:marTop w:val="0"/>
      <w:marBottom w:val="0"/>
      <w:divBdr>
        <w:top w:val="none" w:sz="0" w:space="0" w:color="auto"/>
        <w:left w:val="none" w:sz="0" w:space="0" w:color="auto"/>
        <w:bottom w:val="none" w:sz="0" w:space="0" w:color="auto"/>
        <w:right w:val="none" w:sz="0" w:space="0" w:color="auto"/>
      </w:divBdr>
    </w:div>
    <w:div w:id="1275090666">
      <w:marLeft w:val="0"/>
      <w:marRight w:val="0"/>
      <w:marTop w:val="0"/>
      <w:marBottom w:val="0"/>
      <w:divBdr>
        <w:top w:val="none" w:sz="0" w:space="0" w:color="auto"/>
        <w:left w:val="none" w:sz="0" w:space="0" w:color="auto"/>
        <w:bottom w:val="none" w:sz="0" w:space="0" w:color="auto"/>
        <w:right w:val="none" w:sz="0" w:space="0" w:color="auto"/>
      </w:divBdr>
    </w:div>
    <w:div w:id="1275090668">
      <w:marLeft w:val="0"/>
      <w:marRight w:val="0"/>
      <w:marTop w:val="0"/>
      <w:marBottom w:val="0"/>
      <w:divBdr>
        <w:top w:val="none" w:sz="0" w:space="0" w:color="auto"/>
        <w:left w:val="none" w:sz="0" w:space="0" w:color="auto"/>
        <w:bottom w:val="none" w:sz="0" w:space="0" w:color="auto"/>
        <w:right w:val="none" w:sz="0" w:space="0" w:color="auto"/>
      </w:divBdr>
    </w:div>
    <w:div w:id="1275090669">
      <w:marLeft w:val="0"/>
      <w:marRight w:val="0"/>
      <w:marTop w:val="0"/>
      <w:marBottom w:val="0"/>
      <w:divBdr>
        <w:top w:val="none" w:sz="0" w:space="0" w:color="auto"/>
        <w:left w:val="none" w:sz="0" w:space="0" w:color="auto"/>
        <w:bottom w:val="none" w:sz="0" w:space="0" w:color="auto"/>
        <w:right w:val="none" w:sz="0" w:space="0" w:color="auto"/>
      </w:divBdr>
    </w:div>
    <w:div w:id="1313096299">
      <w:bodyDiv w:val="1"/>
      <w:marLeft w:val="0"/>
      <w:marRight w:val="0"/>
      <w:marTop w:val="0"/>
      <w:marBottom w:val="0"/>
      <w:divBdr>
        <w:top w:val="none" w:sz="0" w:space="0" w:color="auto"/>
        <w:left w:val="none" w:sz="0" w:space="0" w:color="auto"/>
        <w:bottom w:val="none" w:sz="0" w:space="0" w:color="auto"/>
        <w:right w:val="none" w:sz="0" w:space="0" w:color="auto"/>
      </w:divBdr>
      <w:divsChild>
        <w:div w:id="1596402854">
          <w:marLeft w:val="0"/>
          <w:marRight w:val="0"/>
          <w:marTop w:val="0"/>
          <w:marBottom w:val="180"/>
          <w:divBdr>
            <w:top w:val="none" w:sz="0" w:space="0" w:color="auto"/>
            <w:left w:val="none" w:sz="0" w:space="0" w:color="auto"/>
            <w:bottom w:val="none" w:sz="0" w:space="0" w:color="auto"/>
            <w:right w:val="none" w:sz="0" w:space="0" w:color="auto"/>
          </w:divBdr>
        </w:div>
      </w:divsChild>
    </w:div>
    <w:div w:id="16096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6848F-4521-405D-AFD4-24308CC2F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2378</Words>
  <Characters>13081</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COORDINACIÓN TÉCNICA</vt:lpstr>
    </vt:vector>
  </TitlesOfParts>
  <Company>Hewlett-Packard Company</Company>
  <LinksUpToDate>false</LinksUpToDate>
  <CharactersWithSpaces>15429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COORDINACIÓN TÉCNICA</dc:title>
  <dc:creator>AToledo</dc:creator>
  <cp:lastModifiedBy>Arias Garcia, Herberth Giovanni</cp:lastModifiedBy>
  <cp:revision>13</cp:revision>
  <cp:lastPrinted>2022-11-30T23:23:00Z</cp:lastPrinted>
  <dcterms:created xsi:type="dcterms:W3CDTF">2024-11-08T19:45:00Z</dcterms:created>
  <dcterms:modified xsi:type="dcterms:W3CDTF">2025-01-13T20:51:00Z</dcterms:modified>
</cp:coreProperties>
</file>