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120"/>
        <w:jc w:val="center"/>
        <w:rPr/>
      </w:pPr>
      <w:r>
        <w:rPr>
          <w:rFonts w:eastAsia="Arial" w:cs="Arial"/>
          <w:b/>
          <w:bCs/>
          <w:color w:val="2E4057"/>
          <w:sz w:val="72"/>
          <w:szCs w:val="72"/>
        </w:rPr>
        <w:t>INDOVINA CHI</w:t>
      </w:r>
    </w:p>
    <w:p>
      <w:pPr>
        <w:pStyle w:val="Normal"/>
        <w:spacing w:before="60" w:after="800"/>
        <w:jc w:val="center"/>
        <w:rPr/>
      </w:pPr>
      <w:r>
        <w:rPr>
          <w:rFonts w:eastAsia="Arial" w:cs="Arial"/>
          <w:color w:val="999999"/>
          <w:sz w:val="24"/>
          <w:szCs w:val="24"/>
        </w:rPr>
        <w:t>Manuale d'uso per il giocatore</w:t>
      </w:r>
    </w:p>
    <w:p>
      <w:pPr>
        <w:pStyle w:val="Normal"/>
        <w:pBdr>
          <w:bottom w:val="single" w:sz="8" w:space="1" w:color="1A1A7A"/>
        </w:pBdr>
        <w:spacing w:before="0" w:after="60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Arial" w:cs="Arial"/>
          <w:i/>
          <w:iCs/>
          <w:color w:val="AAAAAA"/>
          <w:sz w:val="18"/>
          <w:szCs w:val="18"/>
        </w:rPr>
        <w:t>Creato da Serughetti, Ferrari, Gallizioli, Harid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1. Introduzione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Benvenuto in </w:t>
      </w:r>
      <w:r>
        <w:rPr>
          <w:rFonts w:eastAsia="Arial" w:cs="Arial"/>
          <w:b/>
          <w:bCs/>
          <w:sz w:val="22"/>
          <w:szCs w:val="22"/>
        </w:rPr>
        <w:t>Indovina Chi</w:t>
      </w:r>
      <w:r>
        <w:rPr>
          <w:rFonts w:eastAsia="Arial" w:cs="Arial"/>
          <w:sz w:val="22"/>
          <w:szCs w:val="22"/>
        </w:rPr>
        <w:t>, la versione digitale del classico gioco da tavolo! L'obiettivo è semplice: indovina il personaggio segreto del tuo avversario (il bot) prima che lui indovini il tuo, facendo domande strategiche sulle caratteristiche fisiche dei personaggi.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gioco si svolge a turni: prima risponderai a una domanda del bot, poi farai tu una domanda al bot. Man mano che le risposte arrivano, i personaggi impossibili vengono eliminati automaticamente dalla griglia, avvicinandoti alla soluzione.</w:t>
      </w:r>
    </w:p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2. Avviare il gioco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1A7A"/>
          <w:sz w:val="28"/>
          <w:szCs w:val="28"/>
        </w:rPr>
        <w:t>2.1 Menu principale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All'avvio dell'applicazione compare il menu principale con quattro pulsanti: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561"/>
      </w:tblGrid>
      <w:tr>
        <w:trPr/>
        <w:tc>
          <w:tcPr>
            <w:tcW w:w="9360" w:type="dxa"/>
            <w:gridSpan w:val="2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Pulsanti del Menu Principale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GIOCA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Avvia una nuova partita.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REGOLE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Mostra un riepilogo rapido delle regole direttamente in gioco.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CREDITI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Visualizza le informazioni sugli sviluppatori del gioco.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ESCI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Chiude l'applicazione.</w:t>
            </w:r>
          </w:p>
        </w:tc>
      </w:tr>
    </w:tbl>
    <w:p>
      <w:pPr>
        <w:pStyle w:val="Normal"/>
        <w:spacing w:before="60" w:after="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3. La schermata di gioco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Una volta avviata la partita, la finestra di gioco si divide in tre aree principali: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561"/>
      </w:tblGrid>
      <w:tr>
        <w:trPr/>
        <w:tc>
          <w:tcPr>
            <w:tcW w:w="9360" w:type="dxa"/>
            <w:gridSpan w:val="2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Aree della schermata di gioco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Barra superiore (header)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Mostra il messaggio corrente, la domanda del bot o la fase in cui ti trovi.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Griglia dei personaggi (centro)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Visualizza tutti i personaggi disponibili come carte con immagine e nome. I personaggi eliminati vengono sbarrati automaticamente.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Barra inferiore (footer)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Contiene i pulsanti SI' e NO per rispondere alle domande del bot.</w:t>
            </w:r>
          </w:p>
        </w:tc>
      </w:tr>
    </w:tbl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4. Svolgimento di una partita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1A7A"/>
          <w:sz w:val="28"/>
          <w:szCs w:val="28"/>
        </w:rPr>
        <w:t>4.1 Passo 1 — Scegli il tuo personaggio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All'inizio della partita la barra superiore mostra il messaggio </w:t>
      </w:r>
      <w:r>
        <w:rPr>
          <w:rFonts w:eastAsia="Arial" w:cs="Arial"/>
          <w:b/>
          <w:bCs/>
          <w:sz w:val="22"/>
          <w:szCs w:val="22"/>
        </w:rPr>
        <w:t>"SCEGLI IL TUO PERSONAGGIO"</w:t>
      </w:r>
      <w:r>
        <w:rPr>
          <w:rFonts w:eastAsia="Arial" w:cs="Arial"/>
          <w:sz w:val="22"/>
          <w:szCs w:val="22"/>
        </w:rPr>
        <w:t>. Clicca su uno dei personaggi nella griglia per selezionarlo come tuo personaggio segreto.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Importante: </w:t>
      </w:r>
      <w:r>
        <w:rPr>
          <w:rFonts w:eastAsia="Arial" w:cs="Arial"/>
          <w:sz w:val="22"/>
          <w:szCs w:val="22"/>
        </w:rPr>
        <w:t>il bot non conosce il personaggio che hai scelto e cercherà di indovinarlo durante la partita.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1A7A"/>
          <w:sz w:val="28"/>
          <w:szCs w:val="28"/>
        </w:rPr>
        <w:t>4.2 Passo 2 — Il bot fa una domanda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Ogni turno, il bot ti pone una domanda sulle caratteristiche del tuo personaggio segreto. La domanda appare nella barra superiore, ad esempio: </w:t>
      </w:r>
      <w:r>
        <w:rPr>
          <w:rFonts w:eastAsia="Arial" w:cs="Arial"/>
          <w:b/>
          <w:bCs/>
          <w:sz w:val="22"/>
          <w:szCs w:val="22"/>
        </w:rPr>
        <w:t>"Il tuo personaggio ha i baffi?"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Per rispondere usa i due pulsanti nella barra in basso: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561"/>
      </w:tblGrid>
      <w:tr>
        <w:trPr/>
        <w:tc>
          <w:tcPr>
            <w:tcW w:w="9360" w:type="dxa"/>
            <w:gridSpan w:val="2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Pulsanti di risposta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SI'  (verde)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Premi se la caratteristica corrisponde al tuo personaggio segreto.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  (rosso)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Premi se la caratteristica NON corrisponde al tuo personaggio segreto.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ATTENZIONE: Il gioco verifica automaticamente la tua risposta. Se menti, il sistema lo rileva e ti chiede di rispondere di nuovo correttamente.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Dopo la tua risposta, il gioco elimina dalla griglia tutti i personaggi che non corrispondono, sbarrandone le immagini.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1A7A"/>
          <w:sz w:val="28"/>
          <w:szCs w:val="28"/>
        </w:rPr>
        <w:t>4.3 Passo 3 — Fai una domanda al bot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Dopo aver risposto, si apre una finestra di dialogo dove puoi scegliere quale domanda fare al bot. Ti vengono proposte fino a 4 domande tra cui scegliere.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Come fare: </w:t>
      </w:r>
      <w:r>
        <w:rPr>
          <w:rFonts w:eastAsia="Arial" w:cs="Arial"/>
          <w:sz w:val="22"/>
          <w:szCs w:val="22"/>
        </w:rPr>
        <w:t>clicca sul pulsante con la domanda che vuoi porre. Il bot risponderà automaticamente in modo onesto, e i personaggi incompatibili vengono eliminati dalla sua lista.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A1A7A"/>
          <w:sz w:val="28"/>
          <w:szCs w:val="28"/>
        </w:rPr>
        <w:t>4.4 Passo 4 — Tentare di indovinare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Quando il numero di personaggi ancora attivi del bot scende a </w:t>
      </w:r>
      <w:r>
        <w:rPr>
          <w:rFonts w:eastAsia="Arial" w:cs="Arial"/>
          <w:b/>
          <w:bCs/>
          <w:sz w:val="22"/>
          <w:szCs w:val="22"/>
        </w:rPr>
        <w:t>6 o meno</w:t>
      </w:r>
      <w:r>
        <w:rPr>
          <w:rFonts w:eastAsia="Arial" w:cs="Arial"/>
          <w:sz w:val="22"/>
          <w:szCs w:val="22"/>
        </w:rPr>
        <w:t xml:space="preserve">, il gioco ti chiede: </w:t>
      </w:r>
      <w:r>
        <w:rPr>
          <w:rFonts w:eastAsia="Arial" w:cs="Arial"/>
          <w:b/>
          <w:bCs/>
          <w:sz w:val="22"/>
          <w:szCs w:val="22"/>
        </w:rPr>
        <w:t>"Vuoi indovinare il personaggio del bot?"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561"/>
      </w:tblGrid>
      <w:tr>
        <w:trPr/>
        <w:tc>
          <w:tcPr>
            <w:tcW w:w="9360" w:type="dxa"/>
            <w:gridSpan w:val="2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Opzioni per indovinare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SI'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Si apre una lista con i nomi dei personaggi rimasti. Clicca sul nome del personaggio che pensi sia quello del bot.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Scegli di continuare a fare domande per essere più sicuro prima di tentare.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Se indovini: </w:t>
      </w:r>
      <w:r>
        <w:rPr>
          <w:rFonts w:eastAsia="Arial" w:cs="Arial"/>
          <w:sz w:val="22"/>
          <w:szCs w:val="22"/>
        </w:rPr>
        <w:t>la partita si conclude con la tua vittoria.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 xml:space="preserve">Se sbagli: </w:t>
      </w:r>
      <w:r>
        <w:rPr>
          <w:rFonts w:eastAsia="Arial" w:cs="Arial"/>
          <w:sz w:val="22"/>
          <w:szCs w:val="22"/>
        </w:rPr>
        <w:t>il personaggio che hai indicato viene rimosso dalla lista, ma la partita continua.</w:t>
      </w:r>
    </w:p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5. Le caratteristiche dei personaggi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Le domande del gioco riguardano le caratteristiche fisiche dei personaggi. Ecco tutte le caratteristiche su cui potrai essere interrogato: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119"/>
        <w:gridCol w:w="6241"/>
      </w:tblGrid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Valori possibili / Note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Colore dei capelli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Castani, Neri, Rossi, Bianchi, Biondi, Nessuno (calvo)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Colore degli occhi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Azzurri, Marroni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Colore della pelle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Chiara, Scura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Sesso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Uomo o Donna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Capelli lunghi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Calvo / Pelato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Barba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Baffi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Pizzetto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Occhiali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Orecchini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  <w:tr>
        <w:trPr/>
        <w:tc>
          <w:tcPr>
            <w:tcW w:w="311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Cappello</w:t>
            </w:r>
          </w:p>
        </w:tc>
        <w:tc>
          <w:tcPr>
            <w:tcW w:w="624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Sì o No</w:t>
            </w:r>
          </w:p>
        </w:tc>
      </w:tr>
    </w:tbl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>6. Fine della partita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La partita termina in due modi: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561"/>
      </w:tblGrid>
      <w:tr>
        <w:trPr/>
        <w:tc>
          <w:tcPr>
            <w:tcW w:w="9360" w:type="dxa"/>
            <w:gridSpan w:val="2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2E405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Esiti possibili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Hai vinto 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Hai indovinato il personaggio segreto del bot prima che lui indovinasse il tuo. La schermata mostrerà il messaggio "HAI VINTO!" con l'immagine del personaggio del bot.</w:t>
            </w:r>
          </w:p>
        </w:tc>
      </w:tr>
      <w:tr>
        <w:trPr/>
        <w:tc>
          <w:tcPr>
            <w:tcW w:w="2799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shd w:fill="EAF0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Hai perso </w:t>
            </w:r>
          </w:p>
        </w:tc>
        <w:tc>
          <w:tcPr>
            <w:tcW w:w="6561" w:type="dxa"/>
            <w:tcBorders>
              <w:top w:val="single" w:sz="2" w:space="0" w:color="BBBBCC"/>
              <w:start w:val="single" w:sz="2" w:space="0" w:color="BBBBCC"/>
              <w:bottom w:val="single" w:sz="2" w:space="0" w:color="BBBBCC"/>
              <w:end w:val="single" w:sz="2" w:space="0" w:color="BBBB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Il bot ha ristretto i personaggi fino al tuo e ha indovinato. Vedrai il messaggio "HAI PERSO!" con il tuo personaggio rivelato.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Al termine della partita puoi scegliere tra: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NUOVA PARTITA </w:t>
      </w:r>
      <w:r>
        <w:rPr>
          <w:rFonts w:eastAsia="Arial" w:cs="Arial"/>
          <w:sz w:val="22"/>
          <w:szCs w:val="22"/>
        </w:rPr>
        <w:t>— ricomincia subito una nuova partita.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ESCI </w:t>
      </w:r>
      <w:r>
        <w:rPr>
          <w:rFonts w:eastAsia="Arial" w:cs="Arial"/>
          <w:sz w:val="22"/>
          <w:szCs w:val="22"/>
        </w:rPr>
        <w:t>— chiude l'applicazione.</w:t>
      </w:r>
    </w:p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 xml:space="preserve">7. Consigli 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Per aumentare le tue probabilità di vincere, segui questi suggerimenti: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Inizia dalle domande binarie universali: </w:t>
      </w:r>
      <w:r>
        <w:rPr>
          <w:rFonts w:eastAsia="Arial" w:cs="Arial"/>
          <w:sz w:val="22"/>
          <w:szCs w:val="22"/>
        </w:rPr>
        <w:t>chiedere subito è maschio/femmina o ha gli occhiali riduce a metà il campo di ricerca.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Scegli domande che dividono equamente: </w:t>
      </w:r>
      <w:r>
        <w:rPr>
          <w:rFonts w:eastAsia="Arial" w:cs="Arial"/>
          <w:sz w:val="22"/>
          <w:szCs w:val="22"/>
        </w:rPr>
        <w:t>una buona domanda elimina circa metà dei personaggi rimasti.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Non affrettarti a indovinare: </w:t>
      </w:r>
      <w:r>
        <w:rPr>
          <w:rFonts w:eastAsia="Arial" w:cs="Arial"/>
          <w:sz w:val="22"/>
          <w:szCs w:val="22"/>
        </w:rPr>
        <w:t>aspetta di avere pochi candidati prima di tentare il nome, per evitare errori.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Rispondi sempre onestamente: </w:t>
      </w:r>
      <w:r>
        <w:rPr>
          <w:rFonts w:eastAsia="Arial" w:cs="Arial"/>
          <w:sz w:val="22"/>
          <w:szCs w:val="22"/>
        </w:rPr>
        <w:t>il sistema rileva le bugie e ti obbliga a correggere la risposta.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Osserva la griglia: </w:t>
      </w:r>
      <w:r>
        <w:rPr>
          <w:rFonts w:eastAsia="Arial" w:cs="Arial"/>
          <w:sz w:val="22"/>
          <w:szCs w:val="22"/>
        </w:rPr>
        <w:t>tieni d'occhio i personaggi sbarrati per capire quali caratteristiche ha già escluso il bot.</w:t>
      </w:r>
    </w:p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2E4057"/>
          <w:sz w:val="36"/>
          <w:szCs w:val="36"/>
        </w:rPr>
        <w:t xml:space="preserve">8. Domande frequenti 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44455"/>
          <w:sz w:val="24"/>
          <w:szCs w:val="24"/>
        </w:rPr>
        <w:t>Posso cambiare il personaggio dopo averlo scelto?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No. Una volta confermata la scelta del personaggio, essa è definitiva per tutta la durata della partita.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44455"/>
          <w:sz w:val="24"/>
          <w:szCs w:val="24"/>
        </w:rPr>
        <w:t>Cosa succede se rispondo in modo sbagliato?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gioco verifica automaticamente la coerenza delle risposte. Se rileva una risposta non veritiera, annulla la mossa e ti chiede di rispondere nuovamente in modo corretto.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44455"/>
          <w:sz w:val="24"/>
          <w:szCs w:val="24"/>
        </w:rPr>
        <w:t>Il bot può sbagliare?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Il bot gioca in modo ottimale basandosi su un algoritmo di eliminazione. Non mente mai nelle sue risposte.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44455"/>
          <w:sz w:val="24"/>
          <w:szCs w:val="24"/>
        </w:rPr>
        <w:t>Posso giocare più partite di fila?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Sì. Al termine di ogni partita puoi premere "NUOVA PARTITA" per ricominciare senza dover riaprire l'applicazione.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44455"/>
          <w:sz w:val="24"/>
          <w:szCs w:val="24"/>
        </w:rPr>
        <w:t>Quando posso tentare di indovinare?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L'opzione per indovinare diventa disponibile quando i personaggi ancora possibili del bot sono </w:t>
      </w:r>
      <w:r>
        <w:rPr>
          <w:rFonts w:eastAsia="Arial" w:cs="Arial"/>
          <w:b/>
          <w:bCs/>
          <w:sz w:val="22"/>
          <w:szCs w:val="22"/>
        </w:rPr>
        <w:t>6 o meno</w:t>
      </w:r>
      <w:r>
        <w:rPr>
          <w:rFonts w:eastAsia="Arial" w:cs="Arial"/>
          <w:sz w:val="22"/>
          <w:szCs w:val="22"/>
        </w:rPr>
        <w:t>. Prima di quel momento non ti verrà chiesto.</w:t>
      </w:r>
    </w:p>
    <w:p>
      <w:pPr>
        <w:pStyle w:val="Normal"/>
        <w:pBdr>
          <w:bottom w:val="single" w:sz="4" w:space="4" w:color="BBBBCC"/>
        </w:pBdr>
        <w:spacing w:before="160" w:after="160"/>
        <w:rPr/>
      </w:pPr>
      <w:r>
        <w:rPr/>
      </w:r>
    </w:p>
    <w:p>
      <w:pPr>
        <w:pStyle w:val="Normal"/>
        <w:spacing w:before="400" w:after="0"/>
        <w:jc w:val="center"/>
        <w:rPr>
          <w:rFonts w:ascii="Arial" w:hAnsi="Arial" w:eastAsia="Arial" w:cs="Arial"/>
          <w:i/>
          <w:iCs/>
          <w:color w:val="AAAAAA"/>
          <w:sz w:val="18"/>
          <w:szCs w:val="18"/>
        </w:rPr>
      </w:pPr>
      <w:r>
        <w:rPr/>
      </w:r>
    </w:p>
    <w:sectPr>
      <w:type w:val="nextPage"/>
      <w:pgSz w:w="11906" w:h="16838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Titolo"/>
    <w:qFormat/>
    <w:pPr>
      <w:spacing w:before="360" w:after="160"/>
      <w:outlineLvl w:val="0"/>
    </w:pPr>
    <w:rPr>
      <w:rFonts w:ascii="Arial" w:hAnsi="Arial" w:eastAsia="Arial" w:cs="Arial"/>
      <w:b/>
      <w:bCs/>
      <w:color w:val="2E4057"/>
      <w:sz w:val="36"/>
      <w:szCs w:val="36"/>
    </w:rPr>
  </w:style>
  <w:style w:type="paragraph" w:styleId="Heading2">
    <w:name w:val="heading 2"/>
    <w:basedOn w:val="Titolo"/>
    <w:qFormat/>
    <w:pPr>
      <w:spacing w:before="280" w:after="120"/>
      <w:outlineLvl w:val="1"/>
    </w:pPr>
    <w:rPr>
      <w:rFonts w:ascii="Arial" w:hAnsi="Arial" w:eastAsia="Arial" w:cs="Arial"/>
      <w:b/>
      <w:bCs/>
      <w:color w:val="1A1A7A"/>
      <w:sz w:val="28"/>
      <w:szCs w:val="28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5</Pages>
  <Words>942</Words>
  <Characters>5020</Characters>
  <CharactersWithSpaces>5858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2026-04-19T13:43:12Z</dcterms:created>
  <dc:creator>Un-named</dc:creator>
  <dc:description/>
  <dc:language>it-IT</dc:language>
  <cp:lastModifiedBy/>
  <dcterms:modified xsi:type="dcterms:W3CDTF">2026-04-19T16:06:26Z</dcterms:modified>
  <cp:revision>2</cp:revision>
  <dc:subject/>
  <dc:title/>
</cp:coreProperties>
</file>