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D1B" w:rsidRPr="00866676" w:rsidRDefault="00C61D1B" w:rsidP="00C61D1B">
      <w:pPr>
        <w:jc w:val="center"/>
      </w:pPr>
      <w:r w:rsidRPr="00866676">
        <w:rPr>
          <w:b/>
        </w:rPr>
        <w:t xml:space="preserve">Sección Primera </w:t>
      </w:r>
    </w:p>
    <w:p w:rsidR="00C61D1B" w:rsidRPr="00866676" w:rsidRDefault="00C61D1B" w:rsidP="00C61D1B">
      <w:pPr>
        <w:jc w:val="center"/>
      </w:pPr>
      <w:r w:rsidRPr="00866676">
        <w:rPr>
          <w:b/>
        </w:rPr>
        <w:t xml:space="preserve">De la Subdirección de Servicios Administrativos </w:t>
      </w:r>
    </w:p>
    <w:p w:rsidR="00C61D1B" w:rsidRPr="00866676" w:rsidRDefault="00C61D1B" w:rsidP="00C61D1B">
      <w:pPr>
        <w:pStyle w:val="Textoindependiente"/>
        <w:spacing w:line="23" w:lineRule="atLeast"/>
        <w:rPr>
          <w:b/>
        </w:rPr>
      </w:pPr>
    </w:p>
    <w:p w:rsidR="00C61D1B" w:rsidRPr="00866676" w:rsidRDefault="00C61D1B" w:rsidP="00C61D1B">
      <w:pPr>
        <w:pStyle w:val="Textoindependiente"/>
        <w:spacing w:line="23" w:lineRule="atLeast"/>
        <w:ind w:right="183" w:hanging="1"/>
        <w:jc w:val="both"/>
      </w:pPr>
      <w:r w:rsidRPr="00866676">
        <w:rPr>
          <w:b/>
        </w:rPr>
        <w:t>Artículo 32.</w:t>
      </w:r>
      <w:r w:rsidRPr="00866676">
        <w:rPr>
          <w:b/>
          <w:color w:val="FF0000"/>
        </w:rPr>
        <w:t xml:space="preserve"> </w:t>
      </w:r>
      <w:r w:rsidRPr="00866676">
        <w:t>La Subdirección de Servicios Administrativos, estará adscrita a la Dirección Administrativa, tendrá a su cargo las facultades y obligaciones siguientes:</w:t>
      </w:r>
    </w:p>
    <w:p w:rsidR="00C61D1B" w:rsidRPr="00866676" w:rsidRDefault="00C61D1B" w:rsidP="00C61D1B">
      <w:pPr>
        <w:pStyle w:val="Textoindependiente"/>
        <w:spacing w:line="23" w:lineRule="atLeast"/>
      </w:pPr>
    </w:p>
    <w:p w:rsidR="00C61D1B" w:rsidRPr="00866676" w:rsidRDefault="00C61D1B" w:rsidP="00C61D1B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8" w:hanging="426"/>
        <w:jc w:val="both"/>
      </w:pPr>
      <w:r w:rsidRPr="00866676">
        <w:t>Analizar, organizar y supervisar los sistemas y procedimientos administrativos que permitan racionalizar los recursos humanos y materiales del</w:t>
      </w:r>
      <w:r w:rsidRPr="00866676">
        <w:rPr>
          <w:spacing w:val="-8"/>
        </w:rPr>
        <w:t xml:space="preserve"> </w:t>
      </w:r>
      <w:r w:rsidRPr="00866676">
        <w:t>Colegio;</w:t>
      </w:r>
    </w:p>
    <w:p w:rsidR="00C61D1B" w:rsidRPr="00866676" w:rsidRDefault="00C61D1B" w:rsidP="00C61D1B">
      <w:pPr>
        <w:pStyle w:val="Prrafodelista"/>
      </w:pPr>
    </w:p>
    <w:p w:rsidR="00C61D1B" w:rsidRPr="00866676" w:rsidRDefault="00C61D1B" w:rsidP="00C61D1B">
      <w:pPr>
        <w:pStyle w:val="Prrafodelista"/>
        <w:numPr>
          <w:ilvl w:val="0"/>
          <w:numId w:val="1"/>
        </w:numPr>
        <w:tabs>
          <w:tab w:val="left" w:pos="567"/>
        </w:tabs>
        <w:spacing w:line="23" w:lineRule="atLeast"/>
        <w:ind w:left="993" w:right="118" w:hanging="426"/>
        <w:jc w:val="both"/>
      </w:pPr>
      <w:r w:rsidRPr="00866676">
        <w:t>Garantizar el debido cumplimiento de la normatividad federal y estatal aplicable en los procedimientos de las unidades administrativas a su cargo;</w:t>
      </w:r>
    </w:p>
    <w:p w:rsidR="00C61D1B" w:rsidRPr="00866676" w:rsidRDefault="00C61D1B" w:rsidP="00C61D1B">
      <w:pPr>
        <w:pStyle w:val="Prrafodelista"/>
      </w:pPr>
    </w:p>
    <w:p w:rsidR="00C61D1B" w:rsidRPr="00866676" w:rsidRDefault="00C61D1B" w:rsidP="00C61D1B">
      <w:pPr>
        <w:pStyle w:val="Prrafodelista"/>
        <w:numPr>
          <w:ilvl w:val="0"/>
          <w:numId w:val="1"/>
        </w:numPr>
        <w:tabs>
          <w:tab w:val="left" w:pos="567"/>
        </w:tabs>
        <w:spacing w:line="23" w:lineRule="atLeast"/>
        <w:ind w:left="993" w:right="118" w:hanging="426"/>
        <w:jc w:val="both"/>
      </w:pPr>
      <w:r w:rsidRPr="00866676">
        <w:t>Supervisar el registro, control y actualización del inventario de los bienes muebles e inmuebles del Colegio;</w:t>
      </w:r>
    </w:p>
    <w:p w:rsidR="00C61D1B" w:rsidRPr="00866676" w:rsidRDefault="00C61D1B" w:rsidP="00C61D1B">
      <w:pPr>
        <w:pStyle w:val="Prrafodelista"/>
      </w:pPr>
    </w:p>
    <w:p w:rsidR="00C61D1B" w:rsidRPr="00866676" w:rsidRDefault="00C61D1B" w:rsidP="00C61D1B">
      <w:pPr>
        <w:pStyle w:val="Prrafodelista"/>
        <w:numPr>
          <w:ilvl w:val="0"/>
          <w:numId w:val="1"/>
        </w:numPr>
        <w:tabs>
          <w:tab w:val="left" w:pos="567"/>
        </w:tabs>
        <w:spacing w:line="23" w:lineRule="atLeast"/>
        <w:ind w:left="993" w:right="118" w:hanging="426"/>
        <w:jc w:val="both"/>
      </w:pPr>
      <w:r w:rsidRPr="00866676">
        <w:t>Vigilar que se cumpla con el resguardo de la información y archivo que se genere en cada una de las unidades administrativas, de conformidad a la normatividad vigente;</w:t>
      </w:r>
    </w:p>
    <w:p w:rsidR="00C61D1B" w:rsidRPr="00866676" w:rsidRDefault="00C61D1B" w:rsidP="00C61D1B">
      <w:pPr>
        <w:pStyle w:val="Prrafodelista"/>
        <w:rPr>
          <w:spacing w:val="1"/>
        </w:rPr>
      </w:pPr>
    </w:p>
    <w:p w:rsidR="00C61D1B" w:rsidRPr="00866676" w:rsidRDefault="00C61D1B" w:rsidP="00C61D1B">
      <w:pPr>
        <w:pStyle w:val="Prrafodelista"/>
        <w:numPr>
          <w:ilvl w:val="0"/>
          <w:numId w:val="1"/>
        </w:numPr>
        <w:tabs>
          <w:tab w:val="left" w:pos="567"/>
        </w:tabs>
        <w:spacing w:line="23" w:lineRule="atLeast"/>
        <w:ind w:left="993" w:right="118" w:hanging="426"/>
        <w:jc w:val="both"/>
      </w:pPr>
      <w:r w:rsidRPr="00866676">
        <w:rPr>
          <w:spacing w:val="1"/>
        </w:rPr>
        <w:t>I</w:t>
      </w:r>
      <w:r w:rsidRPr="00866676">
        <w:t>n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t>g</w:t>
      </w:r>
      <w:r w:rsidRPr="00866676">
        <w:rPr>
          <w:spacing w:val="1"/>
        </w:rPr>
        <w:t>r</w:t>
      </w:r>
      <w:r w:rsidRPr="00866676">
        <w:t>ar</w:t>
      </w:r>
      <w:r w:rsidRPr="00866676">
        <w:rPr>
          <w:spacing w:val="16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15"/>
        </w:rPr>
        <w:t xml:space="preserve"> </w:t>
      </w:r>
      <w:r w:rsidRPr="00866676">
        <w:rPr>
          <w:spacing w:val="-1"/>
        </w:rPr>
        <w:t>i</w:t>
      </w:r>
      <w:r w:rsidRPr="00866676">
        <w:rPr>
          <w:spacing w:val="-3"/>
        </w:rPr>
        <w:t>n</w:t>
      </w:r>
      <w:r w:rsidRPr="00866676">
        <w:rPr>
          <w:spacing w:val="4"/>
        </w:rPr>
        <w:t>f</w:t>
      </w:r>
      <w:r w:rsidRPr="00866676">
        <w:rPr>
          <w:spacing w:val="-3"/>
        </w:rPr>
        <w:t>o</w:t>
      </w:r>
      <w:r w:rsidRPr="00866676">
        <w:rPr>
          <w:spacing w:val="1"/>
        </w:rPr>
        <w:t>rm</w:t>
      </w:r>
      <w:r w:rsidRPr="00866676">
        <w:rPr>
          <w:spacing w:val="-3"/>
        </w:rPr>
        <w:t>a</w:t>
      </w:r>
      <w:r w:rsidRPr="00866676">
        <w:t>c</w:t>
      </w:r>
      <w:r w:rsidRPr="00866676">
        <w:rPr>
          <w:spacing w:val="-1"/>
        </w:rPr>
        <w:t>i</w:t>
      </w:r>
      <w:r w:rsidRPr="00866676">
        <w:t>ón</w:t>
      </w:r>
      <w:r w:rsidRPr="00866676">
        <w:rPr>
          <w:spacing w:val="15"/>
        </w:rPr>
        <w:t xml:space="preserve"> </w:t>
      </w:r>
      <w:r w:rsidRPr="00866676">
        <w:rPr>
          <w:spacing w:val="-3"/>
        </w:rPr>
        <w:t>d</w:t>
      </w:r>
      <w:r w:rsidRPr="00866676">
        <w:t>e</w:t>
      </w:r>
      <w:r w:rsidRPr="00866676">
        <w:rPr>
          <w:spacing w:val="15"/>
        </w:rPr>
        <w:t xml:space="preserve"> 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16"/>
        </w:rPr>
        <w:t xml:space="preserve"> </w:t>
      </w:r>
      <w:r w:rsidRPr="00866676">
        <w:t>co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s</w:t>
      </w:r>
      <w:r w:rsidRPr="00866676">
        <w:rPr>
          <w:spacing w:val="-1"/>
        </w:rPr>
        <w:t>i</w:t>
      </w:r>
      <w:r w:rsidRPr="00866676">
        <w:t>ones</w:t>
      </w:r>
      <w:r w:rsidRPr="00866676">
        <w:rPr>
          <w:spacing w:val="13"/>
        </w:rPr>
        <w:t xml:space="preserve"> 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rPr>
          <w:spacing w:val="-2"/>
        </w:rPr>
        <w:t>x</w:t>
      </w:r>
      <w:r w:rsidRPr="00866676">
        <w:rPr>
          <w:spacing w:val="1"/>
        </w:rPr>
        <w:t>t</w:t>
      </w:r>
      <w:r w:rsidRPr="00866676">
        <w:t>as</w:t>
      </w:r>
      <w:r w:rsidRPr="00866676">
        <w:rPr>
          <w:spacing w:val="16"/>
        </w:rPr>
        <w:t xml:space="preserve"> </w:t>
      </w:r>
      <w:r w:rsidRPr="00866676">
        <w:t>de</w:t>
      </w:r>
      <w:r w:rsidRPr="00866676">
        <w:rPr>
          <w:spacing w:val="15"/>
        </w:rPr>
        <w:t xml:space="preserve"> </w:t>
      </w:r>
      <w:r w:rsidRPr="00866676">
        <w:t>s</w:t>
      </w:r>
      <w:r w:rsidRPr="00866676">
        <w:rPr>
          <w:spacing w:val="-3"/>
        </w:rPr>
        <w:t>e</w:t>
      </w:r>
      <w:r w:rsidRPr="00866676">
        <w:rPr>
          <w:spacing w:val="2"/>
        </w:rPr>
        <w:t>g</w:t>
      </w:r>
      <w:r w:rsidRPr="00866676">
        <w:t>u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15"/>
        </w:rPr>
        <w:t xml:space="preserve"> </w:t>
      </w:r>
      <w:r w:rsidRPr="00866676">
        <w:t>e</w:t>
      </w:r>
      <w:r w:rsidRPr="00866676">
        <w:rPr>
          <w:spacing w:val="15"/>
        </w:rPr>
        <w:t xml:space="preserve"> </w:t>
      </w:r>
      <w:r w:rsidRPr="00866676">
        <w:t>h</w:t>
      </w:r>
      <w:r w:rsidRPr="00866676">
        <w:rPr>
          <w:spacing w:val="-3"/>
        </w:rPr>
        <w:t>i</w:t>
      </w:r>
      <w:r w:rsidRPr="00866676">
        <w:rPr>
          <w:spacing w:val="2"/>
        </w:rPr>
        <w:t>g</w:t>
      </w:r>
      <w:r w:rsidRPr="00866676">
        <w:rPr>
          <w:spacing w:val="-1"/>
        </w:rPr>
        <w:t>i</w:t>
      </w:r>
      <w:r w:rsidRPr="00866676">
        <w:t>ene,</w:t>
      </w:r>
      <w:r w:rsidRPr="00866676">
        <w:rPr>
          <w:spacing w:val="14"/>
        </w:rPr>
        <w:t xml:space="preserve"> </w:t>
      </w:r>
      <w:r w:rsidRPr="00866676">
        <w:t>y</w:t>
      </w:r>
      <w:r w:rsidRPr="00866676">
        <w:rPr>
          <w:spacing w:val="13"/>
        </w:rPr>
        <w:t xml:space="preserve"> </w:t>
      </w:r>
      <w:r w:rsidRPr="00866676">
        <w:rPr>
          <w:spacing w:val="1"/>
        </w:rPr>
        <w:t>r</w:t>
      </w:r>
      <w:r w:rsidRPr="00866676">
        <w:t>e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1"/>
        </w:rPr>
        <w:t>r</w:t>
      </w:r>
      <w:r w:rsidRPr="00866676">
        <w:rPr>
          <w:spacing w:val="-1"/>
        </w:rPr>
        <w:t>l</w:t>
      </w:r>
      <w:r w:rsidRPr="00866676">
        <w:t>as</w:t>
      </w:r>
      <w:r w:rsidRPr="00866676">
        <w:rPr>
          <w:spacing w:val="16"/>
        </w:rPr>
        <w:t xml:space="preserve"> </w:t>
      </w:r>
      <w:r w:rsidRPr="00866676">
        <w:t>a</w:t>
      </w:r>
      <w:r w:rsidRPr="00866676">
        <w:rPr>
          <w:spacing w:val="15"/>
        </w:rPr>
        <w:t xml:space="preserve"> </w:t>
      </w:r>
      <w:r w:rsidRPr="00866676">
        <w:rPr>
          <w:spacing w:val="-3"/>
        </w:rPr>
        <w:t>l</w:t>
      </w:r>
      <w:r w:rsidRPr="00866676">
        <w:t>a au</w:t>
      </w:r>
      <w:r w:rsidRPr="00866676">
        <w:rPr>
          <w:spacing w:val="1"/>
        </w:rPr>
        <w:t>t</w:t>
      </w:r>
      <w:r w:rsidRPr="00866676">
        <w:t>o</w:t>
      </w:r>
      <w:r w:rsidRPr="00866676">
        <w:rPr>
          <w:spacing w:val="1"/>
        </w:rPr>
        <w:t>r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7"/>
        </w:rPr>
        <w:t xml:space="preserve"> </w:t>
      </w:r>
      <w:r w:rsidRPr="00866676">
        <w:t>c</w:t>
      </w:r>
      <w:r w:rsidRPr="00866676">
        <w:rPr>
          <w:spacing w:val="-3"/>
        </w:rPr>
        <w:t>o</w:t>
      </w:r>
      <w:r w:rsidRPr="00866676">
        <w:rPr>
          <w:spacing w:val="1"/>
        </w:rPr>
        <w:t>m</w:t>
      </w:r>
      <w:r w:rsidRPr="00866676">
        <w:t>p</w:t>
      </w:r>
      <w:r w:rsidRPr="00866676">
        <w:rPr>
          <w:spacing w:val="-3"/>
        </w:rPr>
        <w:t>e</w:t>
      </w:r>
      <w:r w:rsidRPr="00866676">
        <w:rPr>
          <w:spacing w:val="1"/>
        </w:rPr>
        <w:t>t</w:t>
      </w:r>
      <w:r w:rsidRPr="00866676">
        <w:t>en</w:t>
      </w:r>
      <w:r w:rsidRPr="00866676">
        <w:rPr>
          <w:spacing w:val="1"/>
        </w:rPr>
        <w:t>t</w:t>
      </w:r>
      <w:r w:rsidRPr="00866676">
        <w:rPr>
          <w:spacing w:val="-3"/>
        </w:rPr>
        <w:t>e</w:t>
      </w:r>
      <w:r w:rsidRPr="00866676">
        <w:t>;</w:t>
      </w:r>
      <w:r w:rsidRPr="00866676">
        <w:rPr>
          <w:spacing w:val="2"/>
        </w:rPr>
        <w:t xml:space="preserve"> </w:t>
      </w:r>
      <w:r w:rsidRPr="00866676">
        <w:t>y</w:t>
      </w:r>
    </w:p>
    <w:p w:rsidR="00C61D1B" w:rsidRPr="00866676" w:rsidRDefault="00C61D1B" w:rsidP="00C61D1B">
      <w:pPr>
        <w:pStyle w:val="Prrafodelista"/>
      </w:pPr>
    </w:p>
    <w:p w:rsidR="00C61D1B" w:rsidRPr="00866676" w:rsidRDefault="00C61D1B" w:rsidP="00C61D1B">
      <w:pPr>
        <w:pStyle w:val="Prrafodelista"/>
        <w:numPr>
          <w:ilvl w:val="0"/>
          <w:numId w:val="1"/>
        </w:numPr>
        <w:tabs>
          <w:tab w:val="left" w:pos="567"/>
        </w:tabs>
        <w:spacing w:line="23" w:lineRule="atLeast"/>
        <w:ind w:left="993" w:right="118" w:hanging="426"/>
        <w:jc w:val="both"/>
      </w:pPr>
      <w:r w:rsidRPr="00866676">
        <w:t>Las demás que le confieran las disposiciones legales o que le encomiende su autoridad superior jerárquica.</w:t>
      </w:r>
    </w:p>
    <w:p w:rsidR="00C61D1B" w:rsidRPr="00866676" w:rsidRDefault="00C61D1B" w:rsidP="00C61D1B">
      <w:pPr>
        <w:pStyle w:val="Textoindependiente"/>
        <w:spacing w:line="23" w:lineRule="atLeast"/>
        <w:ind w:right="183"/>
        <w:jc w:val="both"/>
        <w:rPr>
          <w:b/>
          <w:color w:val="5B9BD5" w:themeColor="accent1"/>
        </w:rPr>
      </w:pPr>
    </w:p>
    <w:p w:rsidR="00DB7C21" w:rsidRDefault="00C61D1B">
      <w:bookmarkStart w:id="0" w:name="_GoBack"/>
      <w:bookmarkEnd w:id="0"/>
    </w:p>
    <w:sectPr w:rsidR="00DB7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9079CC"/>
    <w:multiLevelType w:val="hybridMultilevel"/>
    <w:tmpl w:val="B45847F6"/>
    <w:lvl w:ilvl="0" w:tplc="3D289A90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FA149C0C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16F62BF8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53D6A8F6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97E8492C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94A63D16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FEBAD350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31BE98F8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E93C4F0C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D1B"/>
    <w:rsid w:val="00150CC8"/>
    <w:rsid w:val="00C61D1B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2790BC-2690-415D-9768-A32519B28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61D1B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C61D1B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61D1B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C61D1B"/>
    <w:pPr>
      <w:ind w:left="968" w:hanging="5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>InKulpado666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2021-07-14T01:31:00Z</dcterms:created>
  <dcterms:modified xsi:type="dcterms:W3CDTF">2021-07-14T01:31:00Z</dcterms:modified>
</cp:coreProperties>
</file>