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0FA" w:rsidRPr="00866676" w:rsidRDefault="005430FA" w:rsidP="005430FA">
      <w:pPr>
        <w:pStyle w:val="Ttulo1"/>
        <w:spacing w:line="23" w:lineRule="atLeast"/>
        <w:ind w:left="0" w:right="616"/>
      </w:pPr>
      <w:r w:rsidRPr="00866676">
        <w:t xml:space="preserve">Sección Segunda </w:t>
      </w:r>
    </w:p>
    <w:p w:rsidR="005430FA" w:rsidRPr="00866676" w:rsidRDefault="005430FA" w:rsidP="005430FA">
      <w:pPr>
        <w:pStyle w:val="Ttulo1"/>
        <w:spacing w:line="23" w:lineRule="atLeast"/>
        <w:ind w:left="0" w:right="616"/>
      </w:pPr>
      <w:r w:rsidRPr="00866676">
        <w:t xml:space="preserve">De la Subdirección Financiera </w:t>
      </w:r>
    </w:p>
    <w:p w:rsidR="005430FA" w:rsidRPr="00866676" w:rsidRDefault="005430FA" w:rsidP="005430FA">
      <w:pPr>
        <w:pStyle w:val="Textoindependiente"/>
        <w:spacing w:line="23" w:lineRule="atLeast"/>
        <w:rPr>
          <w:b/>
        </w:rPr>
      </w:pPr>
    </w:p>
    <w:p w:rsidR="005430FA" w:rsidRPr="00866676" w:rsidRDefault="005430FA" w:rsidP="005430FA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36. </w:t>
      </w:r>
      <w:r w:rsidRPr="00866676">
        <w:t>La Subdirección Financiera estará adscrita a la Dirección Administrativa, tendrá a su cargo las facultades y obligaciones siguientes</w:t>
      </w:r>
    </w:p>
    <w:p w:rsidR="005430FA" w:rsidRPr="00866676" w:rsidRDefault="005430FA" w:rsidP="005430FA">
      <w:pPr>
        <w:pStyle w:val="Textoindependiente"/>
        <w:spacing w:line="23" w:lineRule="atLeast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tabs>
          <w:tab w:val="left" w:pos="1111"/>
        </w:tabs>
        <w:spacing w:line="23" w:lineRule="atLeast"/>
        <w:ind w:left="1134" w:right="117" w:hanging="567"/>
        <w:jc w:val="both"/>
      </w:pPr>
      <w:r w:rsidRPr="00866676">
        <w:t>Garantizar que el presupuesto asignado se programe, aplique y compruebe conforme a las disposiciones federales y estatales vigentes;</w:t>
      </w:r>
    </w:p>
    <w:p w:rsidR="005430FA" w:rsidRPr="00866676" w:rsidRDefault="005430FA" w:rsidP="005430FA">
      <w:pPr>
        <w:pStyle w:val="Prrafodelista"/>
        <w:tabs>
          <w:tab w:val="left" w:pos="1111"/>
        </w:tabs>
        <w:spacing w:line="23" w:lineRule="atLeast"/>
        <w:ind w:left="1134" w:right="117" w:firstLine="0"/>
        <w:jc w:val="both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Formular con la participación de las demás unidades administrativas y bajo la supervisión de su autoridad superior jerárquica, el proyecto de presupuesto de ingresos y egresos, de conformidad con las disposiciones normativas</w:t>
      </w:r>
      <w:r w:rsidRPr="00866676">
        <w:rPr>
          <w:spacing w:val="-6"/>
        </w:rPr>
        <w:t xml:space="preserve"> </w:t>
      </w:r>
      <w:r w:rsidRPr="00866676">
        <w:t>aplicables;</w:t>
      </w:r>
    </w:p>
    <w:p w:rsidR="005430FA" w:rsidRPr="00866676" w:rsidRDefault="005430FA" w:rsidP="005430FA">
      <w:pPr>
        <w:pStyle w:val="Prrafodelista"/>
        <w:rPr>
          <w:spacing w:val="-1"/>
        </w:rPr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52"/>
        </w:rPr>
        <w:t xml:space="preserve"> </w:t>
      </w:r>
      <w:r w:rsidRPr="00866676">
        <w:t>y</w:t>
      </w:r>
      <w:r w:rsidRPr="00866676">
        <w:rPr>
          <w:spacing w:val="48"/>
        </w:rPr>
        <w:t xml:space="preserve"> </w:t>
      </w:r>
      <w:r w:rsidRPr="00866676">
        <w:t>supe</w:t>
      </w:r>
      <w:r w:rsidRPr="00866676">
        <w:rPr>
          <w:spacing w:val="1"/>
        </w:rPr>
        <w:t>r</w:t>
      </w:r>
      <w:r w:rsidRPr="00866676"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54"/>
        </w:rPr>
        <w:t xml:space="preserve"> </w:t>
      </w:r>
      <w:r w:rsidRPr="00866676">
        <w:t>el</w:t>
      </w:r>
      <w:r w:rsidRPr="00866676">
        <w:rPr>
          <w:spacing w:val="50"/>
        </w:rPr>
        <w:t xml:space="preserve"> </w:t>
      </w:r>
      <w:r w:rsidRPr="00866676">
        <w:t>s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50"/>
        </w:rPr>
        <w:t xml:space="preserve"> </w:t>
      </w:r>
      <w:r w:rsidRPr="00866676">
        <w:t>con</w:t>
      </w:r>
      <w:r w:rsidRPr="00866676">
        <w:rPr>
          <w:spacing w:val="1"/>
        </w:rPr>
        <w:t>t</w:t>
      </w:r>
      <w:r w:rsidRPr="00866676">
        <w:t>ab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50"/>
        </w:rPr>
        <w:t xml:space="preserve"> </w:t>
      </w:r>
      <w:r w:rsidRPr="00866676">
        <w:t>de</w:t>
      </w:r>
      <w:r w:rsidRPr="00866676">
        <w:rPr>
          <w:spacing w:val="53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51"/>
        </w:rPr>
        <w:t xml:space="preserve"> </w:t>
      </w:r>
      <w:r w:rsidRPr="00866676">
        <w:rPr>
          <w:spacing w:val="1"/>
        </w:rPr>
        <w:t>r</w:t>
      </w:r>
      <w:r w:rsidRPr="00866676">
        <w:t>ecu</w:t>
      </w:r>
      <w:r w:rsidRPr="00866676">
        <w:rPr>
          <w:spacing w:val="1"/>
        </w:rPr>
        <w:t>r</w:t>
      </w:r>
      <w:r w:rsidRPr="00866676">
        <w:t>sos</w:t>
      </w:r>
      <w:r w:rsidRPr="00866676">
        <w:rPr>
          <w:spacing w:val="48"/>
        </w:rPr>
        <w:t xml:space="preserve"> 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nanc</w:t>
      </w:r>
      <w:r w:rsidRPr="00866676">
        <w:rPr>
          <w:spacing w:val="-1"/>
        </w:rPr>
        <w:t>i</w:t>
      </w:r>
      <w:r w:rsidRPr="00866676">
        <w:t>e</w:t>
      </w:r>
      <w:r w:rsidRPr="00866676">
        <w:rPr>
          <w:spacing w:val="1"/>
        </w:rPr>
        <w:t>r</w:t>
      </w:r>
      <w:r w:rsidRPr="00866676">
        <w:t>os</w:t>
      </w:r>
      <w:r w:rsidRPr="00866676">
        <w:rPr>
          <w:spacing w:val="48"/>
        </w:rPr>
        <w:t xml:space="preserve"> </w:t>
      </w:r>
      <w:r w:rsidRPr="00866676">
        <w:t>del</w:t>
      </w:r>
      <w:r w:rsidRPr="00866676">
        <w:rPr>
          <w:spacing w:val="50"/>
        </w:rPr>
        <w:t xml:space="preserve"> </w:t>
      </w:r>
      <w:r w:rsidRPr="00866676">
        <w:rPr>
          <w:spacing w:val="-1"/>
        </w:rPr>
        <w:t>C</w:t>
      </w:r>
      <w:r w:rsidRPr="00866676">
        <w:rPr>
          <w:spacing w:val="2"/>
        </w:rPr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o,</w:t>
      </w:r>
      <w:r w:rsidRPr="00866676">
        <w:rPr>
          <w:spacing w:val="49"/>
        </w:rPr>
        <w:t xml:space="preserve"> </w:t>
      </w:r>
      <w:r w:rsidRPr="00866676">
        <w:t xml:space="preserve">e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t>r</w:t>
      </w:r>
      <w:r w:rsidRPr="00866676">
        <w:rPr>
          <w:spacing w:val="8"/>
        </w:rPr>
        <w:t xml:space="preserve"> </w:t>
      </w:r>
      <w:r w:rsidRPr="00866676">
        <w:t>del</w:t>
      </w:r>
      <w:r w:rsidRPr="00866676">
        <w:rPr>
          <w:spacing w:val="4"/>
        </w:rPr>
        <w:t xml:space="preserve"> </w:t>
      </w:r>
      <w:r w:rsidRPr="00866676">
        <w:rPr>
          <w:spacing w:val="1"/>
        </w:rPr>
        <w:t>r</w:t>
      </w:r>
      <w:r w:rsidRPr="00866676">
        <w:t>esu</w:t>
      </w:r>
      <w:r w:rsidRPr="00866676">
        <w:rPr>
          <w:spacing w:val="-1"/>
        </w:rPr>
        <w:t>l</w:t>
      </w:r>
      <w:r w:rsidRPr="00866676">
        <w:rPr>
          <w:spacing w:val="1"/>
        </w:rPr>
        <w:t>t</w:t>
      </w:r>
      <w:r w:rsidRPr="00866676">
        <w:t>ado</w:t>
      </w:r>
      <w:r w:rsidRPr="00866676">
        <w:rPr>
          <w:spacing w:val="5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m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i</w:t>
      </w:r>
      <w:r w:rsidRPr="00866676">
        <w:t>ns</w:t>
      </w:r>
      <w:r w:rsidRPr="00866676">
        <w:rPr>
          <w:spacing w:val="1"/>
        </w:rPr>
        <w:t>t</w:t>
      </w:r>
      <w:r w:rsidRPr="00866676">
        <w:t>an</w:t>
      </w:r>
      <w:r w:rsidRPr="00866676">
        <w:rPr>
          <w:spacing w:val="-2"/>
        </w:rPr>
        <w:t>c</w:t>
      </w:r>
      <w:r w:rsidRPr="00866676">
        <w:rPr>
          <w:spacing w:val="-1"/>
        </w:rPr>
        <w:t>i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3"/>
        </w:rPr>
        <w:t>n</w:t>
      </w:r>
      <w:r w:rsidRPr="00866676">
        <w:t>as;</w:t>
      </w:r>
    </w:p>
    <w:p w:rsidR="005430FA" w:rsidRPr="00866676" w:rsidRDefault="005430FA" w:rsidP="005430FA">
      <w:pPr>
        <w:pStyle w:val="Prrafodelista"/>
        <w:rPr>
          <w:spacing w:val="-1"/>
        </w:rPr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 xml:space="preserve">nar </w:t>
      </w:r>
      <w:r w:rsidRPr="00866676">
        <w:rPr>
          <w:spacing w:val="10"/>
        </w:rPr>
        <w:t>y</w:t>
      </w:r>
      <w:r w:rsidRPr="00866676">
        <w:t xml:space="preserve"> </w:t>
      </w:r>
      <w:r w:rsidRPr="00866676">
        <w:rPr>
          <w:spacing w:val="7"/>
        </w:rPr>
        <w:t>supervisar</w:t>
      </w:r>
      <w:r w:rsidRPr="00866676">
        <w:t xml:space="preserve"> </w:t>
      </w:r>
      <w:r w:rsidRPr="00866676">
        <w:rPr>
          <w:spacing w:val="10"/>
        </w:rPr>
        <w:t>el</w:t>
      </w:r>
      <w:r w:rsidRPr="00866676">
        <w:t xml:space="preserve"> </w:t>
      </w:r>
      <w:r w:rsidRPr="00866676">
        <w:rPr>
          <w:spacing w:val="8"/>
        </w:rPr>
        <w:t>registro</w:t>
      </w:r>
      <w:r w:rsidRPr="00866676">
        <w:t xml:space="preserve"> </w:t>
      </w:r>
      <w:r w:rsidRPr="00866676">
        <w:rPr>
          <w:spacing w:val="9"/>
        </w:rPr>
        <w:t>contable</w:t>
      </w:r>
      <w:r w:rsidRPr="00866676">
        <w:t xml:space="preserve"> </w:t>
      </w:r>
      <w:r w:rsidRPr="00866676">
        <w:rPr>
          <w:spacing w:val="9"/>
        </w:rPr>
        <w:t>del</w:t>
      </w:r>
      <w:r w:rsidRPr="00866676">
        <w:t xml:space="preserve"> </w:t>
      </w:r>
      <w:r w:rsidRPr="00866676">
        <w:rPr>
          <w:spacing w:val="8"/>
        </w:rPr>
        <w:t>patrimonio</w:t>
      </w:r>
      <w:r w:rsidRPr="00866676">
        <w:t xml:space="preserve"> </w:t>
      </w:r>
      <w:r w:rsidRPr="00866676">
        <w:rPr>
          <w:spacing w:val="9"/>
        </w:rPr>
        <w:t>del</w:t>
      </w:r>
      <w:r w:rsidRPr="00866676">
        <w:t xml:space="preserve"> </w:t>
      </w:r>
      <w:r w:rsidRPr="00866676">
        <w:rPr>
          <w:spacing w:val="8"/>
        </w:rPr>
        <w:t>Colegio</w:t>
      </w:r>
      <w:r w:rsidRPr="00866676">
        <w:t xml:space="preserve">, </w:t>
      </w:r>
      <w:r w:rsidRPr="00866676">
        <w:rPr>
          <w:spacing w:val="10"/>
        </w:rPr>
        <w:t>así</w:t>
      </w:r>
      <w:r w:rsidRPr="00866676">
        <w:t xml:space="preserve"> </w:t>
      </w:r>
      <w:r w:rsidRPr="00866676">
        <w:rPr>
          <w:spacing w:val="8"/>
        </w:rPr>
        <w:t>como</w:t>
      </w:r>
      <w:r w:rsidRPr="00866676">
        <w:t xml:space="preserve"> </w:t>
      </w:r>
      <w:r w:rsidRPr="00866676">
        <w:rPr>
          <w:spacing w:val="9"/>
        </w:rPr>
        <w:t>el</w:t>
      </w:r>
      <w:r w:rsidRPr="00866676">
        <w:t xml:space="preserve"> se</w:t>
      </w:r>
      <w:r w:rsidRPr="00866676">
        <w:rPr>
          <w:spacing w:val="2"/>
        </w:rPr>
        <w:t>g</w:t>
      </w:r>
      <w:r w:rsidRPr="00866676">
        <w:t>u</w:t>
      </w:r>
      <w:r w:rsidRPr="00866676">
        <w:rPr>
          <w:spacing w:val="-1"/>
        </w:rPr>
        <w:t>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</w:t>
      </w:r>
      <w:r w:rsidRPr="00866676">
        <w:rPr>
          <w:spacing w:val="-3"/>
        </w:rPr>
        <w:t>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rPr>
          <w:spacing w:val="-3"/>
        </w:rPr>
        <w:t>p</w:t>
      </w:r>
      <w:r w:rsidRPr="00866676">
        <w:rPr>
          <w:spacing w:val="1"/>
        </w:rPr>
        <w:t>r</w:t>
      </w:r>
      <w:r w:rsidRPr="00866676">
        <w:t>es</w:t>
      </w:r>
      <w:r w:rsidRPr="00866676">
        <w:rPr>
          <w:spacing w:val="-3"/>
        </w:rPr>
        <w:t>u</w:t>
      </w:r>
      <w:r w:rsidRPr="00866676">
        <w:t>pues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t>es</w:t>
      </w:r>
      <w:r w:rsidRPr="00866676">
        <w:rPr>
          <w:spacing w:val="-3"/>
        </w:rPr>
        <w:t>o</w:t>
      </w:r>
      <w:r w:rsidRPr="00866676">
        <w:t>s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rPr>
          <w:spacing w:val="-3"/>
        </w:rPr>
        <w:t>e</w:t>
      </w:r>
      <w:r w:rsidRPr="00866676">
        <w:t>g</w:t>
      </w:r>
      <w:r w:rsidRPr="00866676">
        <w:rPr>
          <w:spacing w:val="1"/>
        </w:rPr>
        <w:t>r</w:t>
      </w:r>
      <w:r w:rsidRPr="00866676">
        <w:t>esos;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Proponer estrategias y políticas de control de los ingresos propios del Colegio y su contabilidad;</w:t>
      </w:r>
    </w:p>
    <w:p w:rsidR="005430FA" w:rsidRPr="00866676" w:rsidRDefault="005430FA" w:rsidP="005430FA">
      <w:pPr>
        <w:pStyle w:val="Prrafodelista"/>
        <w:rPr>
          <w:spacing w:val="-1"/>
        </w:rPr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rPr>
          <w:spacing w:val="-1"/>
        </w:rPr>
        <w:t>V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3"/>
        </w:rPr>
        <w:t>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car</w:t>
      </w:r>
      <w:r w:rsidRPr="00866676">
        <w:rPr>
          <w:spacing w:val="32"/>
        </w:rPr>
        <w:t xml:space="preserve"> </w:t>
      </w:r>
      <w:r w:rsidRPr="00866676">
        <w:t>el</w:t>
      </w:r>
      <w:r w:rsidRPr="00866676">
        <w:rPr>
          <w:spacing w:val="30"/>
        </w:rPr>
        <w:t xml:space="preserve"> </w:t>
      </w:r>
      <w:r w:rsidRPr="00866676">
        <w:t>co</w:t>
      </w:r>
      <w:r w:rsidRPr="00866676">
        <w:rPr>
          <w:spacing w:val="1"/>
        </w:rPr>
        <w:t>rr</w:t>
      </w:r>
      <w:r w:rsidRPr="00866676">
        <w:t>e</w:t>
      </w:r>
      <w:r w:rsidRPr="00866676">
        <w:rPr>
          <w:spacing w:val="-2"/>
        </w:rPr>
        <w:t>c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31"/>
        </w:rPr>
        <w:t xml:space="preserve"> </w:t>
      </w:r>
      <w:r w:rsidRPr="00866676">
        <w:t>e</w:t>
      </w:r>
      <w:r w:rsidRPr="00866676">
        <w:rPr>
          <w:spacing w:val="2"/>
        </w:rPr>
        <w:t>j</w:t>
      </w:r>
      <w:r w:rsidRPr="00866676">
        <w:t>e</w:t>
      </w:r>
      <w:r w:rsidRPr="00866676">
        <w:rPr>
          <w:spacing w:val="-1"/>
        </w:rPr>
        <w:t>r</w:t>
      </w:r>
      <w:r w:rsidRPr="00866676">
        <w:t>c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31"/>
        </w:rPr>
        <w:t xml:space="preserve"> </w:t>
      </w:r>
      <w:r w:rsidRPr="00866676">
        <w:t>del</w:t>
      </w:r>
      <w:r w:rsidRPr="00866676">
        <w:rPr>
          <w:spacing w:val="30"/>
        </w:rPr>
        <w:t xml:space="preserve"> </w:t>
      </w:r>
      <w:r w:rsidRPr="00866676">
        <w:rPr>
          <w:spacing w:val="2"/>
        </w:rPr>
        <w:t>g</w:t>
      </w:r>
      <w:r w:rsidRPr="00866676">
        <w:t>as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31"/>
        </w:rPr>
        <w:t xml:space="preserve"> </w:t>
      </w:r>
      <w:r w:rsidRPr="00866676">
        <w:t>de</w:t>
      </w:r>
      <w:r w:rsidRPr="00866676">
        <w:rPr>
          <w:spacing w:val="31"/>
        </w:rPr>
        <w:t xml:space="preserve"> </w:t>
      </w:r>
      <w:r w:rsidRPr="00866676">
        <w:t>co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31"/>
        </w:rPr>
        <w:t xml:space="preserve"> </w:t>
      </w:r>
      <w:r w:rsidRPr="00866676">
        <w:t>al</w:t>
      </w:r>
      <w:r w:rsidRPr="00866676">
        <w:rPr>
          <w:spacing w:val="30"/>
        </w:rPr>
        <w:t xml:space="preserve"> 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1"/>
        </w:rPr>
        <w:t>r</w:t>
      </w:r>
      <w:r w:rsidRPr="00866676">
        <w:t>co</w:t>
      </w:r>
      <w:r w:rsidRPr="00866676">
        <w:rPr>
          <w:spacing w:val="31"/>
        </w:rPr>
        <w:t xml:space="preserve"> 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t>al</w:t>
      </w:r>
      <w:r w:rsidRPr="00866676">
        <w:rPr>
          <w:spacing w:val="30"/>
        </w:rPr>
        <w:t xml:space="preserve"> </w:t>
      </w:r>
      <w:r w:rsidRPr="00866676">
        <w:rPr>
          <w:spacing w:val="-3"/>
        </w:rPr>
        <w:t>d</w:t>
      </w:r>
      <w:r w:rsidRPr="00866676">
        <w:t>e</w:t>
      </w:r>
      <w:r w:rsidRPr="00866676">
        <w:rPr>
          <w:spacing w:val="31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2"/>
        </w:rPr>
        <w:t xml:space="preserve"> </w:t>
      </w:r>
      <w:r w:rsidRPr="00866676">
        <w:rPr>
          <w:spacing w:val="1"/>
        </w:rPr>
        <w:t>g</w:t>
      </w:r>
      <w:r w:rsidRPr="00866676">
        <w:t>ob</w:t>
      </w:r>
      <w:r w:rsidRPr="00866676">
        <w:rPr>
          <w:spacing w:val="-1"/>
        </w:rPr>
        <w:t>i</w:t>
      </w:r>
      <w:r w:rsidRPr="00866676">
        <w:t>e</w:t>
      </w:r>
      <w:r w:rsidRPr="00866676">
        <w:rPr>
          <w:spacing w:val="1"/>
        </w:rPr>
        <w:t>r</w:t>
      </w:r>
      <w:r w:rsidRPr="00866676">
        <w:t>nos fede</w:t>
      </w:r>
      <w:r w:rsidRPr="00866676">
        <w:rPr>
          <w:spacing w:val="1"/>
        </w:rPr>
        <w:t>r</w:t>
      </w:r>
      <w:r w:rsidRPr="00866676">
        <w:t>al</w:t>
      </w:r>
      <w:r w:rsidRPr="00866676">
        <w:rPr>
          <w:spacing w:val="6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e</w:t>
      </w:r>
      <w:r w:rsidRPr="00866676">
        <w:t>s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-3"/>
        </w:rPr>
        <w:t>l</w:t>
      </w:r>
      <w:r w:rsidRPr="00866676">
        <w:t>;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Coordinar las actividades para integrar y solventar la información que se requiera en las auditorías y revisiones que realicen los entes fiscalizadores federales y estatales;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Verificar la aplicación de las prestaciones que le corresponden al personal y a las organizaciones sindicales del</w:t>
      </w:r>
      <w:r w:rsidRPr="00866676">
        <w:rPr>
          <w:spacing w:val="-1"/>
        </w:rPr>
        <w:t xml:space="preserve"> </w:t>
      </w:r>
      <w:r w:rsidRPr="00866676">
        <w:t>Colegio;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Presentar a su autoridad superior jerárquica la cuenta pública del Colegio para su validación;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Validar el programa anual de adquisiciones de bienes y servicios del</w:t>
      </w:r>
      <w:r w:rsidRPr="00866676">
        <w:rPr>
          <w:spacing w:val="-5"/>
        </w:rPr>
        <w:t xml:space="preserve"> </w:t>
      </w:r>
      <w:r w:rsidRPr="00866676">
        <w:t>Colegio;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Administrar los procedimientos de adquisición de bienes y servicios que requieran las unidades administrativas, de conformidad a la normatividad vigente aplicable;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Verificar que la información del proceso de ampliación a la cobertura educativa sea integrada conforme a la normatividad aplicable;</w:t>
      </w:r>
      <w:r w:rsidRPr="00866676">
        <w:rPr>
          <w:spacing w:val="-1"/>
        </w:rPr>
        <w:t xml:space="preserve"> </w:t>
      </w:r>
    </w:p>
    <w:p w:rsidR="005430FA" w:rsidRPr="00866676" w:rsidRDefault="005430FA" w:rsidP="005430FA">
      <w:pPr>
        <w:pStyle w:val="Prrafodelista"/>
        <w:rPr>
          <w:spacing w:val="-1"/>
        </w:rPr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rPr>
          <w:spacing w:val="-1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18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7"/>
        </w:rPr>
        <w:t xml:space="preserve">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t>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17"/>
        </w:rPr>
        <w:t xml:space="preserve"> </w:t>
      </w:r>
      <w:r w:rsidRPr="00866676">
        <w:t>de</w:t>
      </w:r>
      <w:r w:rsidRPr="00866676">
        <w:rPr>
          <w:spacing w:val="17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7"/>
        </w:rPr>
        <w:t xml:space="preserve"> </w:t>
      </w:r>
      <w:proofErr w:type="spellStart"/>
      <w:r w:rsidRPr="00866676">
        <w:t>so</w:t>
      </w:r>
      <w:r w:rsidRPr="00866676">
        <w:rPr>
          <w:spacing w:val="-1"/>
        </w:rPr>
        <w:t>l</w:t>
      </w:r>
      <w:r w:rsidRPr="00866676">
        <w:rPr>
          <w:spacing w:val="-2"/>
        </w:rPr>
        <w:t>v</w:t>
      </w:r>
      <w:r w:rsidRPr="00866676">
        <w:t>en</w:t>
      </w:r>
      <w:r w:rsidRPr="00866676">
        <w:rPr>
          <w:spacing w:val="1"/>
        </w:rPr>
        <w:t>t</w:t>
      </w:r>
      <w:r w:rsidRPr="00866676">
        <w:t>ac</w:t>
      </w:r>
      <w:r w:rsidRPr="00866676">
        <w:rPr>
          <w:spacing w:val="-1"/>
        </w:rPr>
        <w:t>i</w:t>
      </w:r>
      <w:r w:rsidRPr="00866676">
        <w:t>ones</w:t>
      </w:r>
      <w:proofErr w:type="spellEnd"/>
      <w:r w:rsidRPr="00866676">
        <w:rPr>
          <w:spacing w:val="17"/>
        </w:rPr>
        <w:t xml:space="preserve"> </w:t>
      </w:r>
      <w:r w:rsidRPr="00866676">
        <w:t>de</w:t>
      </w:r>
      <w:r w:rsidRPr="00866676">
        <w:rPr>
          <w:spacing w:val="17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7"/>
        </w:rPr>
        <w:t xml:space="preserve"> </w:t>
      </w:r>
      <w:r w:rsidRPr="00866676">
        <w:t>obse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t>ac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17"/>
        </w:rPr>
        <w:t xml:space="preserve"> </w:t>
      </w:r>
      <w:r w:rsidRPr="00866676">
        <w:t>y</w:t>
      </w:r>
      <w:r w:rsidRPr="00866676">
        <w:rPr>
          <w:spacing w:val="15"/>
        </w:rPr>
        <w:t xml:space="preserve"> </w:t>
      </w:r>
      <w:r w:rsidRPr="00866676">
        <w:rPr>
          <w:spacing w:val="1"/>
        </w:rPr>
        <w:t>r</w:t>
      </w:r>
      <w:r w:rsidRPr="00866676">
        <w:t>eco</w:t>
      </w:r>
      <w:r w:rsidRPr="00866676">
        <w:rPr>
          <w:spacing w:val="1"/>
        </w:rPr>
        <w:t>m</w:t>
      </w:r>
      <w:r w:rsidRPr="00866676">
        <w:t>endac</w:t>
      </w:r>
      <w:r w:rsidRPr="00866676">
        <w:rPr>
          <w:spacing w:val="-1"/>
        </w:rPr>
        <w:t>i</w:t>
      </w:r>
      <w:r w:rsidRPr="00866676">
        <w:t>on</w:t>
      </w:r>
      <w:r w:rsidRPr="00866676">
        <w:rPr>
          <w:spacing w:val="-3"/>
        </w:rPr>
        <w:t>e</w:t>
      </w:r>
      <w:r w:rsidRPr="00866676">
        <w:t xml:space="preserve">s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t>ea</w:t>
      </w:r>
      <w:r w:rsidRPr="00866676">
        <w:rPr>
          <w:spacing w:val="-1"/>
        </w:rPr>
        <w:t>li</w:t>
      </w:r>
      <w:r w:rsidRPr="00866676">
        <w:t>cen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e</w:t>
      </w:r>
      <w:r w:rsidRPr="00866676">
        <w:rPr>
          <w:spacing w:val="-3"/>
        </w:rPr>
        <w:t>n</w:t>
      </w:r>
      <w:r w:rsidRPr="00866676">
        <w:rPr>
          <w:spacing w:val="1"/>
        </w:rPr>
        <w:t>t</w:t>
      </w:r>
      <w:r w:rsidRPr="00866676">
        <w:t>es</w:t>
      </w:r>
      <w:r w:rsidRPr="00866676">
        <w:rPr>
          <w:spacing w:val="3"/>
        </w:rPr>
        <w:t xml:space="preserve"> 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rPr>
          <w:spacing w:val="-2"/>
        </w:rPr>
        <w:t>s</w:t>
      </w:r>
      <w:r w:rsidRPr="00866676">
        <w:t>ca</w:t>
      </w:r>
      <w:r w:rsidRPr="00866676">
        <w:rPr>
          <w:spacing w:val="-1"/>
        </w:rPr>
        <w:t>li</w:t>
      </w:r>
      <w:r w:rsidRPr="00866676">
        <w:rPr>
          <w:spacing w:val="-2"/>
        </w:rPr>
        <w:t>z</w:t>
      </w:r>
      <w:r w:rsidRPr="00866676">
        <w:t>ado</w:t>
      </w:r>
      <w:r w:rsidRPr="00866676">
        <w:rPr>
          <w:spacing w:val="1"/>
        </w:rPr>
        <w:t>r</w:t>
      </w:r>
      <w:r w:rsidRPr="00866676">
        <w:t>es,</w:t>
      </w:r>
      <w:r w:rsidRPr="00866676">
        <w:rPr>
          <w:spacing w:val="9"/>
        </w:rPr>
        <w:t xml:space="preserve"> </w:t>
      </w:r>
      <w:r w:rsidRPr="00866676">
        <w:t>en</w:t>
      </w:r>
      <w:r w:rsidRPr="00866676">
        <w:rPr>
          <w:spacing w:val="7"/>
        </w:rPr>
        <w:t xml:space="preserve"> 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3"/>
        </w:rPr>
        <w:t>e</w:t>
      </w:r>
      <w:r w:rsidRPr="00866676">
        <w:rPr>
          <w:spacing w:val="1"/>
        </w:rPr>
        <w:t>m</w:t>
      </w:r>
      <w:r w:rsidRPr="00866676">
        <w:t>po</w:t>
      </w:r>
      <w:r w:rsidRPr="00866676">
        <w:rPr>
          <w:spacing w:val="7"/>
        </w:rPr>
        <w:t xml:space="preserve"> </w:t>
      </w:r>
      <w:r w:rsidRPr="00866676">
        <w:t>y</w:t>
      </w:r>
      <w:r w:rsidRPr="00866676">
        <w:rPr>
          <w:spacing w:val="3"/>
        </w:rPr>
        <w:t xml:space="preserve"> </w:t>
      </w:r>
      <w:r w:rsidRPr="00866676">
        <w:rPr>
          <w:spacing w:val="1"/>
        </w:rPr>
        <w:t>f</w:t>
      </w:r>
      <w:r w:rsidRPr="00866676">
        <w:t>o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t>a;</w:t>
      </w:r>
    </w:p>
    <w:p w:rsidR="005430FA" w:rsidRPr="00866676" w:rsidRDefault="005430FA" w:rsidP="005430FA">
      <w:pPr>
        <w:pStyle w:val="Prrafodelista"/>
        <w:rPr>
          <w:spacing w:val="-1"/>
        </w:rPr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rPr>
          <w:spacing w:val="-1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 xml:space="preserve">sar la entrega de la cuenta pública, en tiempo y forma, ante los órganos </w:t>
      </w:r>
      <w:r w:rsidRPr="00866676">
        <w:rPr>
          <w:spacing w:val="1"/>
        </w:rPr>
        <w:t>correspondientes</w:t>
      </w:r>
      <w:r w:rsidRPr="00866676">
        <w:t>;</w:t>
      </w:r>
      <w:r w:rsidRPr="00866676">
        <w:rPr>
          <w:spacing w:val="6"/>
        </w:rPr>
        <w:t xml:space="preserve"> </w:t>
      </w:r>
      <w:r w:rsidRPr="00866676">
        <w:t>y</w:t>
      </w:r>
    </w:p>
    <w:p w:rsidR="005430FA" w:rsidRPr="00866676" w:rsidRDefault="005430FA" w:rsidP="005430FA">
      <w:pPr>
        <w:pStyle w:val="Prrafodelista"/>
      </w:pPr>
    </w:p>
    <w:p w:rsidR="005430FA" w:rsidRPr="00866676" w:rsidRDefault="005430FA" w:rsidP="005430FA">
      <w:pPr>
        <w:pStyle w:val="Prrafodelista"/>
        <w:numPr>
          <w:ilvl w:val="0"/>
          <w:numId w:val="1"/>
        </w:numPr>
        <w:spacing w:line="23" w:lineRule="atLeast"/>
        <w:ind w:left="1134" w:right="117" w:hanging="567"/>
        <w:jc w:val="both"/>
      </w:pPr>
      <w:r w:rsidRPr="00866676">
        <w:t>Las demás que le confieran las disposiciones legales o que le encomiende su autoridad superiora jerárquica.</w:t>
      </w:r>
    </w:p>
    <w:p w:rsidR="00DB7C21" w:rsidRPr="005430FA" w:rsidRDefault="005430FA">
      <w:pPr>
        <w:rPr>
          <w:lang w:val="es-MX"/>
        </w:rPr>
      </w:pPr>
      <w:bookmarkStart w:id="0" w:name="_GoBack"/>
      <w:bookmarkEnd w:id="0"/>
    </w:p>
    <w:sectPr w:rsidR="00DB7C21" w:rsidRPr="005430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E0B"/>
    <w:multiLevelType w:val="hybridMultilevel"/>
    <w:tmpl w:val="B47EDCB8"/>
    <w:lvl w:ilvl="0" w:tplc="2B9ECF9E">
      <w:start w:val="1"/>
      <w:numFmt w:val="upperRoman"/>
      <w:lvlText w:val="%1."/>
      <w:lvlJc w:val="left"/>
      <w:pPr>
        <w:ind w:left="1110" w:hanging="71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6D8C31E6">
      <w:numFmt w:val="bullet"/>
      <w:lvlText w:val="•"/>
      <w:lvlJc w:val="left"/>
      <w:pPr>
        <w:ind w:left="2010" w:hanging="711"/>
      </w:pPr>
      <w:rPr>
        <w:rFonts w:hint="default"/>
        <w:lang w:val="es-ES" w:eastAsia="es-ES" w:bidi="es-ES"/>
      </w:rPr>
    </w:lvl>
    <w:lvl w:ilvl="2" w:tplc="BC9E8E6A">
      <w:numFmt w:val="bullet"/>
      <w:lvlText w:val="•"/>
      <w:lvlJc w:val="left"/>
      <w:pPr>
        <w:ind w:left="2900" w:hanging="711"/>
      </w:pPr>
      <w:rPr>
        <w:rFonts w:hint="default"/>
        <w:lang w:val="es-ES" w:eastAsia="es-ES" w:bidi="es-ES"/>
      </w:rPr>
    </w:lvl>
    <w:lvl w:ilvl="3" w:tplc="105C0CA6">
      <w:numFmt w:val="bullet"/>
      <w:lvlText w:val="•"/>
      <w:lvlJc w:val="left"/>
      <w:pPr>
        <w:ind w:left="3790" w:hanging="711"/>
      </w:pPr>
      <w:rPr>
        <w:rFonts w:hint="default"/>
        <w:lang w:val="es-ES" w:eastAsia="es-ES" w:bidi="es-ES"/>
      </w:rPr>
    </w:lvl>
    <w:lvl w:ilvl="4" w:tplc="A8D225BC">
      <w:numFmt w:val="bullet"/>
      <w:lvlText w:val="•"/>
      <w:lvlJc w:val="left"/>
      <w:pPr>
        <w:ind w:left="4680" w:hanging="711"/>
      </w:pPr>
      <w:rPr>
        <w:rFonts w:hint="default"/>
        <w:lang w:val="es-ES" w:eastAsia="es-ES" w:bidi="es-ES"/>
      </w:rPr>
    </w:lvl>
    <w:lvl w:ilvl="5" w:tplc="F40E3F5C">
      <w:numFmt w:val="bullet"/>
      <w:lvlText w:val="•"/>
      <w:lvlJc w:val="left"/>
      <w:pPr>
        <w:ind w:left="5570" w:hanging="711"/>
      </w:pPr>
      <w:rPr>
        <w:rFonts w:hint="default"/>
        <w:lang w:val="es-ES" w:eastAsia="es-ES" w:bidi="es-ES"/>
      </w:rPr>
    </w:lvl>
    <w:lvl w:ilvl="6" w:tplc="24CCFC44">
      <w:numFmt w:val="bullet"/>
      <w:lvlText w:val="•"/>
      <w:lvlJc w:val="left"/>
      <w:pPr>
        <w:ind w:left="6460" w:hanging="711"/>
      </w:pPr>
      <w:rPr>
        <w:rFonts w:hint="default"/>
        <w:lang w:val="es-ES" w:eastAsia="es-ES" w:bidi="es-ES"/>
      </w:rPr>
    </w:lvl>
    <w:lvl w:ilvl="7" w:tplc="67ACBBF8">
      <w:numFmt w:val="bullet"/>
      <w:lvlText w:val="•"/>
      <w:lvlJc w:val="left"/>
      <w:pPr>
        <w:ind w:left="7350" w:hanging="711"/>
      </w:pPr>
      <w:rPr>
        <w:rFonts w:hint="default"/>
        <w:lang w:val="es-ES" w:eastAsia="es-ES" w:bidi="es-ES"/>
      </w:rPr>
    </w:lvl>
    <w:lvl w:ilvl="8" w:tplc="C62C05CE">
      <w:numFmt w:val="bullet"/>
      <w:lvlText w:val="•"/>
      <w:lvlJc w:val="left"/>
      <w:pPr>
        <w:ind w:left="8240" w:hanging="711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0FA"/>
    <w:rsid w:val="00150CC8"/>
    <w:rsid w:val="005430FA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02FBA-67AF-432F-8C3F-A7E51757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5430FA"/>
    <w:pPr>
      <w:widowControl w:val="0"/>
      <w:autoSpaceDE w:val="0"/>
      <w:autoSpaceDN w:val="0"/>
      <w:spacing w:after="0" w:line="240" w:lineRule="auto"/>
      <w:ind w:left="1045"/>
      <w:jc w:val="center"/>
      <w:outlineLvl w:val="0"/>
    </w:pPr>
    <w:rPr>
      <w:rFonts w:ascii="Arial" w:hAnsi="Arial"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5430FA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5430FA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430FA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5430FA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1884</Characters>
  <Application>Microsoft Office Word</Application>
  <DocSecurity>0</DocSecurity>
  <Lines>15</Lines>
  <Paragraphs>4</Paragraphs>
  <ScaleCrop>false</ScaleCrop>
  <Company>InKulpado666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2021-07-14T01:38:00Z</dcterms:created>
  <dcterms:modified xsi:type="dcterms:W3CDTF">2021-07-14T01:39:00Z</dcterms:modified>
</cp:coreProperties>
</file>