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873" w:rsidRPr="00866676" w:rsidRDefault="00DF1873" w:rsidP="00DF1873">
      <w:pPr>
        <w:pStyle w:val="Ttulo1"/>
        <w:spacing w:line="23" w:lineRule="atLeast"/>
        <w:ind w:left="0" w:right="1051" w:firstLine="708"/>
      </w:pPr>
      <w:r w:rsidRPr="00866676">
        <w:t>CAPÍTULO XIV</w:t>
      </w:r>
    </w:p>
    <w:p w:rsidR="00DF1873" w:rsidRPr="00866676" w:rsidRDefault="00DF1873" w:rsidP="00DF1873">
      <w:pPr>
        <w:spacing w:line="23" w:lineRule="atLeast"/>
        <w:ind w:right="1046" w:firstLine="708"/>
        <w:jc w:val="center"/>
        <w:rPr>
          <w:b/>
        </w:rPr>
      </w:pPr>
      <w:r w:rsidRPr="00866676">
        <w:rPr>
          <w:b/>
        </w:rPr>
        <w:t>De la Unidad de Control Interno</w:t>
      </w:r>
    </w:p>
    <w:p w:rsidR="00DF1873" w:rsidRPr="00866676" w:rsidRDefault="00DF1873" w:rsidP="00DF1873">
      <w:pPr>
        <w:pStyle w:val="Textoindependiente"/>
        <w:spacing w:line="23" w:lineRule="atLeast"/>
        <w:rPr>
          <w:b/>
        </w:rPr>
      </w:pPr>
    </w:p>
    <w:p w:rsidR="00DF1873" w:rsidRPr="00866676" w:rsidRDefault="00DF1873" w:rsidP="00DF1873">
      <w:pPr>
        <w:pStyle w:val="Textoindependiente"/>
        <w:spacing w:line="23" w:lineRule="atLeast"/>
        <w:ind w:right="118"/>
        <w:jc w:val="both"/>
      </w:pPr>
      <w:r w:rsidRPr="00866676">
        <w:rPr>
          <w:b/>
        </w:rPr>
        <w:t xml:space="preserve">Artículo 51. </w:t>
      </w:r>
      <w:r w:rsidRPr="00866676">
        <w:t xml:space="preserve">La Unidad de Control Interno es el órgano de vigilancia y control del Colegio, estará adscrita a la Dirección General y a cargo de una persona Titular, designada en los términos de la normatividad aplicable, quien será auxiliada por las y los titulares de las unidades administrativas correspondientes. </w:t>
      </w:r>
    </w:p>
    <w:p w:rsidR="00DF1873" w:rsidRPr="00866676" w:rsidRDefault="00DF1873" w:rsidP="00DF1873">
      <w:pPr>
        <w:pStyle w:val="Textoindependiente"/>
        <w:spacing w:line="23" w:lineRule="atLeast"/>
      </w:pPr>
    </w:p>
    <w:p w:rsidR="00DF1873" w:rsidRPr="00866676" w:rsidRDefault="00DF1873" w:rsidP="00DF1873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52. </w:t>
      </w:r>
      <w:r w:rsidRPr="00866676">
        <w:t>La Unidad de Control Interno, tendrá a su cargo las facultades y obligaciones siguientes:</w:t>
      </w:r>
    </w:p>
    <w:p w:rsidR="00DF1873" w:rsidRPr="00866676" w:rsidRDefault="00DF1873" w:rsidP="00DF1873">
      <w:pPr>
        <w:pStyle w:val="Textoindependiente"/>
        <w:spacing w:line="23" w:lineRule="atLeast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7" w:hanging="426"/>
        <w:jc w:val="both"/>
      </w:pPr>
      <w:r w:rsidRPr="00866676">
        <w:t xml:space="preserve">Vigilar que el desempeño y funcionamiento administrativo y académico del Colegio, cumpla con las disposiciones legales y normativas vigentes; </w:t>
      </w:r>
    </w:p>
    <w:p w:rsidR="00DF1873" w:rsidRPr="00866676" w:rsidRDefault="00DF1873" w:rsidP="00DF1873">
      <w:pPr>
        <w:pStyle w:val="Prrafodelista"/>
        <w:tabs>
          <w:tab w:val="left" w:pos="969"/>
        </w:tabs>
        <w:spacing w:line="23" w:lineRule="atLeast"/>
        <w:ind w:left="993" w:right="117" w:firstLine="0"/>
        <w:jc w:val="right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7" w:hanging="426"/>
        <w:jc w:val="both"/>
      </w:pPr>
      <w:r w:rsidRPr="00866676">
        <w:t>Planear, elaborar, coordinar y ejecutar el programa anual de revisiones y auditorías en el Colegio;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7" w:hanging="426"/>
        <w:jc w:val="both"/>
      </w:pPr>
      <w:r w:rsidRPr="00866676">
        <w:t>Verificar la presentación de la declaración patrimonial del personal servidor público, conforme a las disposiciones legales</w:t>
      </w:r>
      <w:r w:rsidRPr="00866676">
        <w:rPr>
          <w:spacing w:val="-4"/>
        </w:rPr>
        <w:t xml:space="preserve"> </w:t>
      </w:r>
      <w:r w:rsidRPr="00866676">
        <w:t>aplicables;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7" w:hanging="426"/>
        <w:jc w:val="both"/>
      </w:pPr>
      <w:r w:rsidRPr="00866676">
        <w:t xml:space="preserve">Presentar los informes ejecutivos de los resultados de las auditorías a la Dirección </w:t>
      </w:r>
      <w:r w:rsidRPr="00866676">
        <w:rPr>
          <w:spacing w:val="-1"/>
        </w:rPr>
        <w:t>General</w:t>
      </w:r>
      <w:r w:rsidRPr="00866676">
        <w:t xml:space="preserve"> y a la Contraloría del Ejecutivo;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7" w:hanging="426"/>
        <w:jc w:val="both"/>
      </w:pPr>
      <w:r w:rsidRPr="00866676">
        <w:t>Atender las quejas y denuncias que se interpongan en contra del personal servidor público, en términos de la normatividad</w:t>
      </w:r>
      <w:r w:rsidRPr="00866676">
        <w:rPr>
          <w:spacing w:val="-4"/>
        </w:rPr>
        <w:t xml:space="preserve"> </w:t>
      </w:r>
      <w:r w:rsidRPr="00866676">
        <w:t>aplicable;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7" w:hanging="426"/>
        <w:jc w:val="both"/>
      </w:pPr>
      <w:r w:rsidRPr="00866676">
        <w:t xml:space="preserve">Aplicar los procedimientos administrativos, disciplinarios y resarcitorios e imponer en su caso, previo acuerdo con la persona titular de la Dirección General, las sanciones que correspondan en los términos de la normatividad vigente aplicable; 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7" w:hanging="426"/>
        <w:jc w:val="both"/>
      </w:pPr>
      <w:r w:rsidRPr="00866676">
        <w:t>Asesorar, previamente a su expedición, sobre los proyectos de políticas, normas y lineamientos internos;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7" w:hanging="426"/>
        <w:jc w:val="both"/>
      </w:pPr>
      <w:r w:rsidRPr="00866676">
        <w:t xml:space="preserve"> Asesorar en materia de control interno, a las unidades administrativas;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7" w:hanging="426"/>
        <w:jc w:val="both"/>
      </w:pPr>
      <w:r w:rsidRPr="00866676">
        <w:t>Asesorar a las unidades administrativas para solventar las observaciones emitidas por las diferentes instancias revisoras;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7" w:hanging="426"/>
        <w:jc w:val="both"/>
      </w:pPr>
      <w:r w:rsidRPr="00866676">
        <w:t>Verificar que en las auditorías internas o externas se dé cumplimiento a la normatividad establecida;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7" w:hanging="426"/>
        <w:jc w:val="both"/>
      </w:pPr>
      <w:r w:rsidRPr="00866676">
        <w:t>Coordinar el proceso de entrega recepción de las unidades administrativas de conformidad con la normatividad aplicable;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9"/>
          <w:tab w:val="left" w:pos="969"/>
        </w:tabs>
        <w:spacing w:line="23" w:lineRule="atLeast"/>
        <w:ind w:left="993" w:right="117" w:hanging="426"/>
        <w:jc w:val="both"/>
      </w:pPr>
      <w:r w:rsidRPr="00866676">
        <w:t xml:space="preserve">Colaborar con el Comité de Administración de Riesgos en la detección de situaciones críticas y valoración de la matriz de riesgos de las unidades administrativas del Colegio; 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7" w:hanging="426"/>
        <w:jc w:val="both"/>
      </w:pPr>
      <w:r w:rsidRPr="00866676">
        <w:t xml:space="preserve">Supervisar la contratación de adquisiciones, arrendamientos y servicios, conservación, uso, destino, afectación, enajenación y baja de bienes muebles e </w:t>
      </w:r>
      <w:r w:rsidRPr="00866676">
        <w:lastRenderedPageBreak/>
        <w:t>inmuebles además de activos y recursos materiales propiedad del</w:t>
      </w:r>
      <w:r w:rsidRPr="00866676">
        <w:rPr>
          <w:spacing w:val="-4"/>
        </w:rPr>
        <w:t xml:space="preserve"> </w:t>
      </w:r>
      <w:r w:rsidRPr="00866676">
        <w:t>Colegio.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7" w:hanging="426"/>
        <w:jc w:val="both"/>
      </w:pPr>
      <w:r w:rsidRPr="00866676">
        <w:t xml:space="preserve"> Establecer el plan anual de trabajo y programa operativo anual de la unidad administrativa a su</w:t>
      </w:r>
      <w:r w:rsidRPr="00866676">
        <w:rPr>
          <w:spacing w:val="-2"/>
        </w:rPr>
        <w:t xml:space="preserve"> </w:t>
      </w:r>
      <w:r w:rsidRPr="00866676">
        <w:t>cargo; y</w:t>
      </w:r>
    </w:p>
    <w:p w:rsidR="00DF1873" w:rsidRPr="00866676" w:rsidRDefault="00DF1873" w:rsidP="00DF1873">
      <w:pPr>
        <w:pStyle w:val="Prrafodelista"/>
      </w:pPr>
    </w:p>
    <w:p w:rsidR="00DF1873" w:rsidRPr="00866676" w:rsidRDefault="00DF1873" w:rsidP="00DF1873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7" w:hanging="426"/>
        <w:jc w:val="both"/>
      </w:pPr>
      <w:r w:rsidRPr="00866676">
        <w:t>Las demás que le señalen otros ordenamientos legales y las que le encomiende la persona titular de la Dirección General.</w:t>
      </w:r>
    </w:p>
    <w:p w:rsidR="00DB7C21" w:rsidRDefault="00DF1873">
      <w:bookmarkStart w:id="0" w:name="_GoBack"/>
      <w:bookmarkEnd w:id="0"/>
    </w:p>
    <w:sectPr w:rsidR="00DB7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2E517E"/>
    <w:multiLevelType w:val="hybridMultilevel"/>
    <w:tmpl w:val="2084C44E"/>
    <w:lvl w:ilvl="0" w:tplc="9BA8F3F0">
      <w:start w:val="1"/>
      <w:numFmt w:val="upperRoman"/>
      <w:lvlText w:val="%1."/>
      <w:lvlJc w:val="left"/>
      <w:pPr>
        <w:ind w:left="968" w:hanging="569"/>
        <w:jc w:val="righ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07941E1E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DD023030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27C4E0B8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6D0CD8EC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9080EC16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A6B62966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7AB60BF0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4B0C7F70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873"/>
    <w:rsid w:val="00150CC8"/>
    <w:rsid w:val="00CE6C6C"/>
    <w:rsid w:val="00DF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68776-9A47-425B-A014-13B5E110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F1873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paragraph" w:styleId="Ttulo1">
    <w:name w:val="heading 1"/>
    <w:basedOn w:val="Normal"/>
    <w:link w:val="Ttulo1Car"/>
    <w:uiPriority w:val="1"/>
    <w:qFormat/>
    <w:rsid w:val="00DF1873"/>
    <w:pPr>
      <w:ind w:left="1045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DF1873"/>
    <w:rPr>
      <w:rFonts w:ascii="Arial" w:hAnsi="Arial" w:cs="Arial"/>
      <w:b/>
      <w:bCs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DF1873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F1873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DF1873"/>
    <w:pPr>
      <w:ind w:left="968" w:hanging="5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2144</Characters>
  <Application>Microsoft Office Word</Application>
  <DocSecurity>0</DocSecurity>
  <Lines>17</Lines>
  <Paragraphs>5</Paragraphs>
  <ScaleCrop>false</ScaleCrop>
  <Company>InKulpado666</Company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2021-07-14T01:44:00Z</dcterms:created>
  <dcterms:modified xsi:type="dcterms:W3CDTF">2021-07-14T01:44:00Z</dcterms:modified>
</cp:coreProperties>
</file>