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7F52EE" w14:textId="77777777" w:rsidR="00416A4C" w:rsidRDefault="00416A4C" w:rsidP="00416A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  <w:r w:rsidRPr="00D61A0C">
        <w:rPr>
          <w:rFonts w:ascii="Arial" w:hAnsi="Arial" w:cs="Arial"/>
          <w:b/>
          <w:bCs/>
          <w:color w:val="000000"/>
          <w:kern w:val="0"/>
          <w:sz w:val="22"/>
          <w:szCs w:val="22"/>
        </w:rPr>
        <w:t xml:space="preserve">Artículo 19.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La</w:t>
      </w:r>
      <w:r w:rsidRPr="00D61A0C">
        <w:rPr>
          <w:rFonts w:ascii="Arial" w:hAnsi="Arial" w:cs="Arial"/>
          <w:b/>
          <w:bCs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persona titular del</w:t>
      </w:r>
      <w:r w:rsidRPr="00D61A0C">
        <w:rPr>
          <w:rFonts w:ascii="Arial" w:hAnsi="Arial" w:cs="Arial"/>
          <w:b/>
          <w:bCs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Departamento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Jurídico tendrá las facultades y obligaciones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siguientes:</w:t>
      </w:r>
    </w:p>
    <w:p w14:paraId="1B9D520D" w14:textId="77777777" w:rsidR="00416A4C" w:rsidRPr="00D61A0C" w:rsidRDefault="00416A4C" w:rsidP="00416A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</w:p>
    <w:p w14:paraId="7D616B2D" w14:textId="77777777" w:rsidR="00416A4C" w:rsidRDefault="00416A4C" w:rsidP="00416A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  <w:r w:rsidRPr="00D61A0C">
        <w:rPr>
          <w:rFonts w:ascii="Arial" w:hAnsi="Arial" w:cs="Arial"/>
          <w:b/>
          <w:bCs/>
          <w:color w:val="000000"/>
          <w:kern w:val="0"/>
          <w:sz w:val="22"/>
          <w:szCs w:val="22"/>
        </w:rPr>
        <w:t xml:space="preserve">I.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Analizar y, en su caso, realizar el proyecto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de convenios y anteproyectos de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normatividad del Colegio;</w:t>
      </w:r>
    </w:p>
    <w:p w14:paraId="1D598EDE" w14:textId="77777777" w:rsidR="00416A4C" w:rsidRPr="00D61A0C" w:rsidRDefault="00416A4C" w:rsidP="00416A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</w:p>
    <w:p w14:paraId="0FCA9552" w14:textId="77777777" w:rsidR="00416A4C" w:rsidRDefault="00416A4C" w:rsidP="00416A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  <w:r w:rsidRPr="00D61A0C">
        <w:rPr>
          <w:rFonts w:ascii="Arial" w:hAnsi="Arial" w:cs="Arial"/>
          <w:b/>
          <w:bCs/>
          <w:color w:val="000000"/>
          <w:kern w:val="0"/>
          <w:sz w:val="22"/>
          <w:szCs w:val="22"/>
        </w:rPr>
        <w:t xml:space="preserve">II.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Rendir dentro de los plazos establecidos,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los informes y requerimientos que realicen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las autoridades, así como las solicitudes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hechas por las unidades administrativas,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instancias y dependencias de Gobierno;</w:t>
      </w:r>
    </w:p>
    <w:p w14:paraId="69CF26E1" w14:textId="77777777" w:rsidR="00416A4C" w:rsidRPr="00D61A0C" w:rsidRDefault="00416A4C" w:rsidP="00416A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</w:p>
    <w:p w14:paraId="4B137981" w14:textId="77777777" w:rsidR="00416A4C" w:rsidRDefault="00416A4C" w:rsidP="00416A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  <w:r w:rsidRPr="00D61A0C">
        <w:rPr>
          <w:rFonts w:ascii="Arial" w:hAnsi="Arial" w:cs="Arial"/>
          <w:b/>
          <w:bCs/>
          <w:color w:val="000000"/>
          <w:kern w:val="0"/>
          <w:sz w:val="22"/>
          <w:szCs w:val="22"/>
        </w:rPr>
        <w:t xml:space="preserve">III.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Formular estudios, dictámenes y revisión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de los asuntos de naturaleza jurídica en los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que se encuentre involucrado el Colegio;</w:t>
      </w:r>
    </w:p>
    <w:p w14:paraId="452915B1" w14:textId="77777777" w:rsidR="00416A4C" w:rsidRPr="00D61A0C" w:rsidRDefault="00416A4C" w:rsidP="00416A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</w:p>
    <w:p w14:paraId="5431FA3F" w14:textId="77777777" w:rsidR="00416A4C" w:rsidRDefault="00416A4C" w:rsidP="00416A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  <w:r w:rsidRPr="00D61A0C">
        <w:rPr>
          <w:rFonts w:ascii="Arial" w:hAnsi="Arial" w:cs="Arial"/>
          <w:b/>
          <w:bCs/>
          <w:color w:val="000000"/>
          <w:kern w:val="0"/>
          <w:sz w:val="22"/>
          <w:szCs w:val="22"/>
        </w:rPr>
        <w:t xml:space="preserve">IV.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Proponer los convenios de terminación de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la relación laboral entre el personal y el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Colegio ante la autoridad laboral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competente;</w:t>
      </w:r>
    </w:p>
    <w:p w14:paraId="1C5A1FA7" w14:textId="77777777" w:rsidR="00416A4C" w:rsidRPr="00D61A0C" w:rsidRDefault="00416A4C" w:rsidP="00416A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</w:p>
    <w:p w14:paraId="487CF833" w14:textId="77777777" w:rsidR="00416A4C" w:rsidRDefault="00416A4C" w:rsidP="00416A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  <w:r w:rsidRPr="00D61A0C">
        <w:rPr>
          <w:rFonts w:ascii="Arial" w:hAnsi="Arial" w:cs="Arial"/>
          <w:b/>
          <w:bCs/>
          <w:color w:val="000000"/>
          <w:kern w:val="0"/>
          <w:sz w:val="22"/>
          <w:szCs w:val="22"/>
        </w:rPr>
        <w:t xml:space="preserve">V.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Dar cumplimiento a la normatividad en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materia de archivo, acceso a la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información y protección de datos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personales;</w:t>
      </w:r>
    </w:p>
    <w:p w14:paraId="7D4A8EA5" w14:textId="77777777" w:rsidR="00416A4C" w:rsidRPr="00D61A0C" w:rsidRDefault="00416A4C" w:rsidP="00416A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</w:p>
    <w:p w14:paraId="304F5324" w14:textId="77777777" w:rsidR="00416A4C" w:rsidRDefault="00416A4C" w:rsidP="00416A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  <w:r w:rsidRPr="00D61A0C">
        <w:rPr>
          <w:rFonts w:ascii="Arial" w:hAnsi="Arial" w:cs="Arial"/>
          <w:b/>
          <w:bCs/>
          <w:color w:val="000000"/>
          <w:kern w:val="0"/>
          <w:sz w:val="22"/>
          <w:szCs w:val="22"/>
        </w:rPr>
        <w:t xml:space="preserve">VI.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Comparecer ante las autoridades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judiciales, administrativas y laborales para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la substanciación de los procedimientos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 xml:space="preserve">conciliatorios y </w:t>
      </w:r>
      <w:proofErr w:type="spellStart"/>
      <w:r w:rsidRPr="00D61A0C">
        <w:rPr>
          <w:rFonts w:ascii="Arial" w:hAnsi="Arial" w:cs="Arial"/>
          <w:color w:val="000000"/>
          <w:kern w:val="0"/>
          <w:sz w:val="22"/>
          <w:szCs w:val="22"/>
        </w:rPr>
        <w:t>para-procesales</w:t>
      </w:r>
      <w:proofErr w:type="spellEnd"/>
      <w:r w:rsidRPr="00D61A0C">
        <w:rPr>
          <w:rFonts w:ascii="Arial" w:hAnsi="Arial" w:cs="Arial"/>
          <w:color w:val="000000"/>
          <w:kern w:val="0"/>
          <w:sz w:val="22"/>
          <w:szCs w:val="22"/>
        </w:rPr>
        <w:t>, en los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cuales se diriman controversias en los que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sea parte el Colegio;</w:t>
      </w:r>
    </w:p>
    <w:p w14:paraId="6E356803" w14:textId="77777777" w:rsidR="00416A4C" w:rsidRPr="00D61A0C" w:rsidRDefault="00416A4C" w:rsidP="00416A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</w:p>
    <w:p w14:paraId="11E4366D" w14:textId="77777777" w:rsidR="00416A4C" w:rsidRDefault="00416A4C" w:rsidP="00416A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  <w:r w:rsidRPr="00D61A0C">
        <w:rPr>
          <w:rFonts w:ascii="Arial" w:hAnsi="Arial" w:cs="Arial"/>
          <w:b/>
          <w:bCs/>
          <w:color w:val="000000"/>
          <w:kern w:val="0"/>
          <w:sz w:val="22"/>
          <w:szCs w:val="22"/>
        </w:rPr>
        <w:t xml:space="preserve">VII.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Analizar y diseñar los contratos laborales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que celebren el Colegio y las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organizaciones sindicales;</w:t>
      </w:r>
    </w:p>
    <w:p w14:paraId="7B08A678" w14:textId="77777777" w:rsidR="00416A4C" w:rsidRPr="00D61A0C" w:rsidRDefault="00416A4C" w:rsidP="00416A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</w:p>
    <w:p w14:paraId="15E7569D" w14:textId="77777777" w:rsidR="00416A4C" w:rsidRDefault="00416A4C" w:rsidP="00416A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  <w:r w:rsidRPr="00D61A0C">
        <w:rPr>
          <w:rFonts w:ascii="Arial" w:hAnsi="Arial" w:cs="Arial"/>
          <w:b/>
          <w:bCs/>
          <w:color w:val="000000"/>
          <w:kern w:val="0"/>
          <w:sz w:val="22"/>
          <w:szCs w:val="22"/>
        </w:rPr>
        <w:t xml:space="preserve">VIII.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Atender los procedimientos laborales y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administrativos del personal del Colegio;</w:t>
      </w:r>
    </w:p>
    <w:p w14:paraId="66F272D0" w14:textId="77777777" w:rsidR="00416A4C" w:rsidRPr="00D61A0C" w:rsidRDefault="00416A4C" w:rsidP="00416A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</w:p>
    <w:p w14:paraId="7E2B9516" w14:textId="77777777" w:rsidR="00416A4C" w:rsidRDefault="00416A4C" w:rsidP="00416A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  <w:r w:rsidRPr="00D61A0C">
        <w:rPr>
          <w:rFonts w:ascii="Arial" w:hAnsi="Arial" w:cs="Arial"/>
          <w:b/>
          <w:bCs/>
          <w:color w:val="000000"/>
          <w:kern w:val="0"/>
          <w:sz w:val="22"/>
          <w:szCs w:val="22"/>
        </w:rPr>
        <w:t xml:space="preserve">IX.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Establecer el plan anual de trabajo y el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programa operativo anual del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departamento a su cargo; y</w:t>
      </w:r>
    </w:p>
    <w:p w14:paraId="69037309" w14:textId="77777777" w:rsidR="00416A4C" w:rsidRPr="00D61A0C" w:rsidRDefault="00416A4C" w:rsidP="00416A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</w:p>
    <w:p w14:paraId="44611ED3" w14:textId="77777777" w:rsidR="00416A4C" w:rsidRDefault="00416A4C" w:rsidP="00416A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  <w:r w:rsidRPr="00D61A0C">
        <w:rPr>
          <w:rFonts w:ascii="Arial" w:hAnsi="Arial" w:cs="Arial"/>
          <w:b/>
          <w:bCs/>
          <w:color w:val="000000"/>
          <w:kern w:val="0"/>
          <w:sz w:val="22"/>
          <w:szCs w:val="22"/>
        </w:rPr>
        <w:t xml:space="preserve">X.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Las demás que establezcan las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disposiciones legales o que le encomiende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su autoridad superior jerárquica.</w:t>
      </w:r>
    </w:p>
    <w:p w14:paraId="5CE85679" w14:textId="77777777" w:rsidR="00416A4C" w:rsidRPr="00D61A0C" w:rsidRDefault="00416A4C" w:rsidP="00416A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</w:p>
    <w:p w14:paraId="47746511" w14:textId="77777777" w:rsidR="00E83789" w:rsidRDefault="00E83789"/>
    <w:sectPr w:rsidR="00E8378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6A4C"/>
    <w:rsid w:val="00416A4C"/>
    <w:rsid w:val="004E2494"/>
    <w:rsid w:val="008D6A5B"/>
    <w:rsid w:val="00E837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3C4070"/>
  <w15:chartTrackingRefBased/>
  <w15:docId w15:val="{527ACFB0-7778-4ADA-BC48-72DA2B4BC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6A4C"/>
    <w:pPr>
      <w:spacing w:after="0" w:line="240" w:lineRule="auto"/>
    </w:pPr>
    <w:rPr>
      <w:kern w:val="2"/>
      <w:sz w:val="24"/>
      <w:szCs w:val="24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223</Words>
  <Characters>1227</Characters>
  <Application>Microsoft Office Word</Application>
  <DocSecurity>0</DocSecurity>
  <Lines>10</Lines>
  <Paragraphs>2</Paragraphs>
  <ScaleCrop>false</ScaleCrop>
  <Company/>
  <LinksUpToDate>false</LinksUpToDate>
  <CharactersWithSpaces>1448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COBAT</dc:creator>
  <cp:keywords/>
  <dc:description/>
  <cp:lastModifiedBy>COBAT</cp:lastModifiedBy>
  <cp:revision>1</cp:revision>
  <dcterms:created xsi:type="dcterms:W3CDTF">2025-06-27T22:56:00Z</dcterms:created>
  <dcterms:modified xsi:type="dcterms:W3CDTF">2025-06-30T14:38:00Z</dcterms:modified>
</cp:coreProperties>
</file>