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E6A3" w14:textId="1C855E53" w:rsidR="002356ED" w:rsidRPr="0017378C" w:rsidRDefault="002356ED" w:rsidP="002356ED">
      <w:pPr>
        <w:rPr>
          <w:szCs w:val="24"/>
        </w:rPr>
      </w:pPr>
      <w:r w:rsidRPr="0017378C">
        <w:rPr>
          <w:szCs w:val="24"/>
        </w:rPr>
        <w:t xml:space="preserve">grafici visibili al seguente url </w:t>
      </w:r>
      <w:hyperlink r:id="rId5" w:history="1">
        <w:r w:rsidR="00605D51" w:rsidRPr="00DC0A82">
          <w:rPr>
            <w:rStyle w:val="Collegamentoipertestuale"/>
            <w:szCs w:val="24"/>
          </w:rPr>
          <w:t>https://mb.schema31.it/dashboard/3-schema31?data_fine=&amp;data_inizio=</w:t>
        </w:r>
      </w:hyperlink>
      <w:r w:rsidR="00605D51">
        <w:rPr>
          <w:szCs w:val="24"/>
        </w:rPr>
        <w:t xml:space="preserve"> </w:t>
      </w:r>
    </w:p>
    <w:p w14:paraId="1A9A4204" w14:textId="77777777" w:rsidR="002356ED" w:rsidRPr="0017378C" w:rsidRDefault="002356ED" w:rsidP="002356ED">
      <w:pPr>
        <w:rPr>
          <w:szCs w:val="24"/>
        </w:rPr>
      </w:pPr>
    </w:p>
    <w:p w14:paraId="53FEA181" w14:textId="5628CDD2" w:rsidR="00846F77" w:rsidRDefault="00846F77" w:rsidP="007B4D23">
      <w:pPr>
        <w:pStyle w:val="Titolo1"/>
        <w:rPr>
          <w:rFonts w:ascii="Comic Sans MS" w:hAnsi="Comic Sans MS"/>
          <w:sz w:val="24"/>
          <w:szCs w:val="24"/>
        </w:rPr>
      </w:pPr>
      <w:r>
        <w:rPr>
          <w:rFonts w:ascii="Comic Sans MS" w:hAnsi="Comic Sans MS"/>
          <w:sz w:val="24"/>
          <w:szCs w:val="24"/>
        </w:rPr>
        <w:t>analisi grafici</w:t>
      </w:r>
    </w:p>
    <w:p w14:paraId="6E54286F" w14:textId="63FBF54E" w:rsidR="002E0FE4" w:rsidRPr="0017378C" w:rsidRDefault="002356ED" w:rsidP="007B4D23">
      <w:pPr>
        <w:pStyle w:val="Titolo2"/>
        <w:rPr>
          <w:rFonts w:ascii="Comic Sans MS" w:hAnsi="Comic Sans MS"/>
          <w:sz w:val="24"/>
          <w:szCs w:val="24"/>
        </w:rPr>
      </w:pPr>
      <w:r w:rsidRPr="0017378C">
        <w:rPr>
          <w:rFonts w:ascii="Comic Sans MS" w:hAnsi="Comic Sans MS"/>
          <w:sz w:val="24"/>
          <w:szCs w:val="24"/>
        </w:rPr>
        <w:t>Commit / Push - Utente - Intervallo Data</w:t>
      </w:r>
    </w:p>
    <w:p w14:paraId="60E6E026" w14:textId="3D269397" w:rsidR="00BC473B" w:rsidRPr="00BC473B" w:rsidRDefault="00BC473B" w:rsidP="00BC473B">
      <w:pPr>
        <w:rPr>
          <w:szCs w:val="24"/>
        </w:rPr>
      </w:pPr>
    </w:p>
    <w:p w14:paraId="6436CCE1" w14:textId="77777777" w:rsidR="00E63776" w:rsidRPr="0017378C" w:rsidRDefault="00E63776" w:rsidP="00E63776">
      <w:pPr>
        <w:rPr>
          <w:szCs w:val="24"/>
        </w:rPr>
      </w:pPr>
      <w:r w:rsidRPr="0017378C">
        <w:rPr>
          <w:szCs w:val="24"/>
        </w:rPr>
        <w:t>Il grafico mostra l’attività degli utenti su GitLab all’interno dell’intervallo temporale selezionato tramite i filtri “Data Inizio” e “Data Fine” (intervallo minimo: 2 giorni).</w:t>
      </w:r>
    </w:p>
    <w:p w14:paraId="255EB094" w14:textId="77777777" w:rsidR="00E63776" w:rsidRPr="0017378C" w:rsidRDefault="00E63776" w:rsidP="00E63776">
      <w:pPr>
        <w:rPr>
          <w:szCs w:val="24"/>
        </w:rPr>
      </w:pPr>
    </w:p>
    <w:p w14:paraId="3CA8D344" w14:textId="400DC326" w:rsidR="00E63776" w:rsidRPr="0017378C" w:rsidRDefault="00E63776" w:rsidP="00E63776">
      <w:pPr>
        <w:rPr>
          <w:szCs w:val="24"/>
        </w:rPr>
      </w:pPr>
      <w:r w:rsidRPr="0017378C">
        <w:rPr>
          <w:szCs w:val="24"/>
        </w:rPr>
        <w:t>Per ciascun utente</w:t>
      </w:r>
      <w:r w:rsidR="00B96B47" w:rsidRPr="0017378C">
        <w:rPr>
          <w:szCs w:val="24"/>
        </w:rPr>
        <w:t xml:space="preserve"> rappresentato sull’asse orizzontale viene visualizzata </w:t>
      </w:r>
      <w:r w:rsidRPr="0017378C">
        <w:rPr>
          <w:szCs w:val="24"/>
        </w:rPr>
        <w:t xml:space="preserve">una coppia di istogrammi che </w:t>
      </w:r>
      <w:r w:rsidR="00C47732" w:rsidRPr="0017378C">
        <w:rPr>
          <w:szCs w:val="24"/>
        </w:rPr>
        <w:t>mostra</w:t>
      </w:r>
      <w:r w:rsidRPr="0017378C">
        <w:rPr>
          <w:szCs w:val="24"/>
        </w:rPr>
        <w:t>:</w:t>
      </w:r>
    </w:p>
    <w:p w14:paraId="78B99220" w14:textId="53BDBDC4" w:rsidR="00E57A01" w:rsidRPr="0017378C" w:rsidRDefault="00E63776" w:rsidP="00E63776">
      <w:pPr>
        <w:pStyle w:val="Paragrafoelenco"/>
        <w:numPr>
          <w:ilvl w:val="0"/>
          <w:numId w:val="9"/>
        </w:numPr>
        <w:rPr>
          <w:szCs w:val="24"/>
        </w:rPr>
      </w:pPr>
      <w:r w:rsidRPr="0017378C">
        <w:rPr>
          <w:szCs w:val="24"/>
        </w:rPr>
        <w:t>i push totali (in rosso);</w:t>
      </w:r>
    </w:p>
    <w:p w14:paraId="5C0DCB47" w14:textId="3125EC89" w:rsidR="00E63776" w:rsidRPr="0017378C" w:rsidRDefault="00E57A01" w:rsidP="00E63776">
      <w:pPr>
        <w:pStyle w:val="Paragrafoelenco"/>
        <w:numPr>
          <w:ilvl w:val="0"/>
          <w:numId w:val="9"/>
        </w:numPr>
        <w:rPr>
          <w:szCs w:val="24"/>
        </w:rPr>
      </w:pPr>
      <w:r w:rsidRPr="0017378C">
        <w:rPr>
          <w:szCs w:val="24"/>
        </w:rPr>
        <w:t>i</w:t>
      </w:r>
      <w:r w:rsidR="00E63776" w:rsidRPr="0017378C">
        <w:rPr>
          <w:szCs w:val="24"/>
        </w:rPr>
        <w:t xml:space="preserve"> commit totali (in blu).</w:t>
      </w:r>
    </w:p>
    <w:p w14:paraId="183C41E1" w14:textId="77777777" w:rsidR="00E63776" w:rsidRPr="0017378C" w:rsidRDefault="00E63776" w:rsidP="00E63776">
      <w:pPr>
        <w:rPr>
          <w:szCs w:val="24"/>
        </w:rPr>
      </w:pPr>
    </w:p>
    <w:p w14:paraId="188E5F35" w14:textId="6402B66A" w:rsidR="00BC473B" w:rsidRPr="0017378C" w:rsidRDefault="00E63776" w:rsidP="00E63776">
      <w:pPr>
        <w:rPr>
          <w:szCs w:val="24"/>
        </w:rPr>
      </w:pPr>
      <w:r w:rsidRPr="0017378C">
        <w:rPr>
          <w:szCs w:val="24"/>
        </w:rPr>
        <w:t>Questa configurazione consente di confrontare facilmente il livello di attività dei singoli sviluppatori, individuare pattern di utilizzo (ad esempio molti commit ma pochi push, o viceversa) e monitorare la produttività complessiva nel periodo selezionato.</w:t>
      </w:r>
    </w:p>
    <w:p w14:paraId="4A24FD7D" w14:textId="77777777" w:rsidR="00BC473B" w:rsidRPr="0017378C" w:rsidRDefault="00BC473B" w:rsidP="00BC473B">
      <w:pPr>
        <w:rPr>
          <w:szCs w:val="24"/>
        </w:rPr>
      </w:pPr>
    </w:p>
    <w:p w14:paraId="6F6A0472" w14:textId="77777777" w:rsidR="00BC473B" w:rsidRPr="0017378C" w:rsidRDefault="00BC473B" w:rsidP="00BC473B">
      <w:pPr>
        <w:rPr>
          <w:szCs w:val="24"/>
        </w:rPr>
      </w:pPr>
    </w:p>
    <w:p w14:paraId="53EAFCCD" w14:textId="77777777" w:rsidR="00D20D26" w:rsidRPr="0017378C" w:rsidRDefault="00D20D26" w:rsidP="002356ED">
      <w:pPr>
        <w:rPr>
          <w:szCs w:val="24"/>
        </w:rPr>
      </w:pPr>
    </w:p>
    <w:p w14:paraId="72618CCA" w14:textId="0D50DB55" w:rsidR="002356ED" w:rsidRPr="0017378C" w:rsidRDefault="002356ED" w:rsidP="007B4D23">
      <w:pPr>
        <w:pStyle w:val="Titolo2"/>
        <w:rPr>
          <w:rFonts w:ascii="Comic Sans MS" w:hAnsi="Comic Sans MS"/>
          <w:sz w:val="24"/>
          <w:szCs w:val="24"/>
        </w:rPr>
      </w:pPr>
      <w:r w:rsidRPr="0017378C">
        <w:rPr>
          <w:rFonts w:ascii="Comic Sans MS" w:hAnsi="Comic Sans MS"/>
          <w:sz w:val="24"/>
          <w:szCs w:val="24"/>
        </w:rPr>
        <w:t>Teams: tempo call - utente - su un periodo di 30gg</w:t>
      </w:r>
    </w:p>
    <w:p w14:paraId="104172A8" w14:textId="241F95FF" w:rsidR="0097319B" w:rsidRPr="0097319B" w:rsidRDefault="0097319B" w:rsidP="0097319B">
      <w:pPr>
        <w:rPr>
          <w:szCs w:val="24"/>
        </w:rPr>
      </w:pPr>
      <w:r w:rsidRPr="0097319B">
        <w:rPr>
          <w:szCs w:val="24"/>
        </w:rPr>
        <w:t xml:space="preserve">Il grafico </w:t>
      </w:r>
      <w:r w:rsidRPr="0017378C">
        <w:rPr>
          <w:szCs w:val="24"/>
        </w:rPr>
        <w:t xml:space="preserve">mostra </w:t>
      </w:r>
      <w:r w:rsidRPr="0097319B">
        <w:rPr>
          <w:szCs w:val="24"/>
        </w:rPr>
        <w:t>il totale trascorso in call da ciascun utente all'interno di un periodo di 30 giorni. I valori sono espressi in un formato numerico ISO-like, dove ogni unità rappresenta una frazione della giornata:</w:t>
      </w:r>
    </w:p>
    <w:p w14:paraId="39D85F7D" w14:textId="77777777" w:rsidR="0097319B" w:rsidRPr="0097319B" w:rsidRDefault="0097319B" w:rsidP="0097319B">
      <w:pPr>
        <w:numPr>
          <w:ilvl w:val="0"/>
          <w:numId w:val="3"/>
        </w:numPr>
        <w:rPr>
          <w:szCs w:val="24"/>
        </w:rPr>
      </w:pPr>
      <w:r w:rsidRPr="0097319B">
        <w:rPr>
          <w:b/>
          <w:bCs/>
          <w:szCs w:val="24"/>
        </w:rPr>
        <w:t>1,0</w:t>
      </w:r>
      <w:r w:rsidRPr="0097319B">
        <w:rPr>
          <w:szCs w:val="24"/>
        </w:rPr>
        <w:t xml:space="preserve"> = 1 giorno intero (24 ore)</w:t>
      </w:r>
    </w:p>
    <w:p w14:paraId="3CD40AB0" w14:textId="77777777" w:rsidR="0097319B" w:rsidRPr="0097319B" w:rsidRDefault="0097319B" w:rsidP="0097319B">
      <w:pPr>
        <w:numPr>
          <w:ilvl w:val="0"/>
          <w:numId w:val="3"/>
        </w:numPr>
        <w:rPr>
          <w:szCs w:val="24"/>
        </w:rPr>
      </w:pPr>
      <w:r w:rsidRPr="0097319B">
        <w:rPr>
          <w:b/>
          <w:bCs/>
          <w:szCs w:val="24"/>
        </w:rPr>
        <w:t>0,5</w:t>
      </w:r>
      <w:r w:rsidRPr="0097319B">
        <w:rPr>
          <w:szCs w:val="24"/>
        </w:rPr>
        <w:t xml:space="preserve"> = mezza giornata (12 ore)</w:t>
      </w:r>
    </w:p>
    <w:p w14:paraId="2DAAD855" w14:textId="77777777" w:rsidR="0097319B" w:rsidRPr="0097319B" w:rsidRDefault="0097319B" w:rsidP="0097319B">
      <w:pPr>
        <w:numPr>
          <w:ilvl w:val="0"/>
          <w:numId w:val="3"/>
        </w:numPr>
        <w:rPr>
          <w:szCs w:val="24"/>
        </w:rPr>
      </w:pPr>
      <w:r w:rsidRPr="0097319B">
        <w:rPr>
          <w:b/>
          <w:bCs/>
          <w:szCs w:val="24"/>
        </w:rPr>
        <w:t>0,041667</w:t>
      </w:r>
      <w:r w:rsidRPr="0097319B">
        <w:rPr>
          <w:szCs w:val="24"/>
        </w:rPr>
        <w:t xml:space="preserve"> ≈ 1 ora</w:t>
      </w:r>
    </w:p>
    <w:p w14:paraId="0E39F8EB" w14:textId="77777777" w:rsidR="0097319B" w:rsidRPr="0097319B" w:rsidRDefault="0097319B" w:rsidP="0097319B">
      <w:pPr>
        <w:numPr>
          <w:ilvl w:val="0"/>
          <w:numId w:val="3"/>
        </w:numPr>
        <w:rPr>
          <w:szCs w:val="24"/>
        </w:rPr>
      </w:pPr>
      <w:r w:rsidRPr="0097319B">
        <w:rPr>
          <w:b/>
          <w:bCs/>
          <w:szCs w:val="24"/>
        </w:rPr>
        <w:t>0,020833</w:t>
      </w:r>
      <w:r w:rsidRPr="0097319B">
        <w:rPr>
          <w:szCs w:val="24"/>
        </w:rPr>
        <w:t xml:space="preserve"> ≈ 30 minuti</w:t>
      </w:r>
    </w:p>
    <w:p w14:paraId="610F0026" w14:textId="77777777" w:rsidR="0097319B" w:rsidRPr="0097319B" w:rsidRDefault="0097319B" w:rsidP="0097319B">
      <w:pPr>
        <w:rPr>
          <w:szCs w:val="24"/>
        </w:rPr>
      </w:pPr>
      <w:r w:rsidRPr="0097319B">
        <w:rPr>
          <w:szCs w:val="24"/>
        </w:rPr>
        <w:lastRenderedPageBreak/>
        <w:t>Questo formato consente di confrontare facilmente i volumi di utilizzo e di visualizzare quanto tempo ogni utente ha effettivamente trascorso in call durante il periodo analizzato.</w:t>
      </w:r>
    </w:p>
    <w:p w14:paraId="1785952A" w14:textId="77777777" w:rsidR="0097319B" w:rsidRPr="0017378C" w:rsidRDefault="0097319B" w:rsidP="0017378C">
      <w:pPr>
        <w:pStyle w:val="Titolo2"/>
        <w:rPr>
          <w:rFonts w:ascii="Comic Sans MS" w:hAnsi="Comic Sans MS"/>
          <w:sz w:val="24"/>
          <w:szCs w:val="24"/>
        </w:rPr>
      </w:pPr>
      <w:r w:rsidRPr="0017378C">
        <w:rPr>
          <w:rFonts w:ascii="Comic Sans MS" w:hAnsi="Comic Sans MS"/>
          <w:sz w:val="24"/>
          <w:szCs w:val="24"/>
        </w:rPr>
        <w:t>Origine dei Dati</w:t>
      </w:r>
    </w:p>
    <w:p w14:paraId="7AB81A30" w14:textId="77777777" w:rsidR="0097319B" w:rsidRPr="0097319B" w:rsidRDefault="0097319B" w:rsidP="0097319B">
      <w:pPr>
        <w:rPr>
          <w:szCs w:val="24"/>
        </w:rPr>
      </w:pPr>
      <w:r w:rsidRPr="0097319B">
        <w:rPr>
          <w:szCs w:val="24"/>
        </w:rPr>
        <w:t>I dati mostrati nel grafico provengono da un processo automatizzato che aggiorna periodicamente il dataset:</w:t>
      </w:r>
    </w:p>
    <w:p w14:paraId="03D18A8B" w14:textId="77777777" w:rsidR="0097319B" w:rsidRPr="0097319B" w:rsidRDefault="0097319B" w:rsidP="0097319B">
      <w:pPr>
        <w:numPr>
          <w:ilvl w:val="0"/>
          <w:numId w:val="4"/>
        </w:numPr>
        <w:rPr>
          <w:szCs w:val="24"/>
        </w:rPr>
      </w:pPr>
      <w:r w:rsidRPr="0097319B">
        <w:rPr>
          <w:szCs w:val="24"/>
        </w:rPr>
        <w:t>Viene effettuata una prima estrazione delle metriche relative agli ultimi 30 giorni.</w:t>
      </w:r>
    </w:p>
    <w:p w14:paraId="18BCA794" w14:textId="660B5F09" w:rsidR="0097319B" w:rsidRPr="0097319B" w:rsidRDefault="0097319B" w:rsidP="0097319B">
      <w:pPr>
        <w:numPr>
          <w:ilvl w:val="0"/>
          <w:numId w:val="4"/>
        </w:numPr>
        <w:rPr>
          <w:szCs w:val="24"/>
        </w:rPr>
      </w:pPr>
      <w:r w:rsidRPr="0017378C">
        <w:rPr>
          <w:szCs w:val="24"/>
        </w:rPr>
        <w:t>Successivamente o</w:t>
      </w:r>
      <w:r w:rsidRPr="0097319B">
        <w:rPr>
          <w:szCs w:val="24"/>
        </w:rPr>
        <w:t>gni lunedì viene eseguita un'estrazione aggiornata per gli ultimi 7 giorni, mantenendo il database allineato.</w:t>
      </w:r>
    </w:p>
    <w:p w14:paraId="18758B45" w14:textId="77777777" w:rsidR="0097319B" w:rsidRPr="0097319B" w:rsidRDefault="0097319B" w:rsidP="0097319B">
      <w:pPr>
        <w:numPr>
          <w:ilvl w:val="0"/>
          <w:numId w:val="4"/>
        </w:numPr>
        <w:rPr>
          <w:szCs w:val="24"/>
        </w:rPr>
      </w:pPr>
      <w:r w:rsidRPr="0097319B">
        <w:rPr>
          <w:szCs w:val="24"/>
        </w:rPr>
        <w:t xml:space="preserve">Un </w:t>
      </w:r>
      <w:r w:rsidRPr="0097319B">
        <w:rPr>
          <w:b/>
          <w:bCs/>
          <w:szCs w:val="24"/>
        </w:rPr>
        <w:t>script Python</w:t>
      </w:r>
      <w:r w:rsidRPr="0097319B">
        <w:rPr>
          <w:szCs w:val="24"/>
        </w:rPr>
        <w:t xml:space="preserve"> gestisce l'intero flusso:</w:t>
      </w:r>
    </w:p>
    <w:p w14:paraId="706C99E0" w14:textId="77777777" w:rsidR="0097319B" w:rsidRPr="0097319B" w:rsidRDefault="0097319B" w:rsidP="0097319B">
      <w:pPr>
        <w:numPr>
          <w:ilvl w:val="1"/>
          <w:numId w:val="4"/>
        </w:numPr>
        <w:rPr>
          <w:szCs w:val="24"/>
        </w:rPr>
      </w:pPr>
      <w:r w:rsidRPr="0097319B">
        <w:rPr>
          <w:szCs w:val="24"/>
        </w:rPr>
        <w:t>Acquisisce il file CSV contenente le metriche di Teams,</w:t>
      </w:r>
    </w:p>
    <w:p w14:paraId="11580EFA" w14:textId="77777777" w:rsidR="0097319B" w:rsidRPr="0097319B" w:rsidRDefault="0097319B" w:rsidP="0097319B">
      <w:pPr>
        <w:numPr>
          <w:ilvl w:val="1"/>
          <w:numId w:val="4"/>
        </w:numPr>
        <w:rPr>
          <w:szCs w:val="24"/>
        </w:rPr>
      </w:pPr>
      <w:r w:rsidRPr="0097319B">
        <w:rPr>
          <w:szCs w:val="24"/>
        </w:rPr>
        <w:t>Pulisce i dati, rimuovendo le utenze non rilevanti e applicando le necessarie trasformazioni,</w:t>
      </w:r>
    </w:p>
    <w:p w14:paraId="7A43562C" w14:textId="77777777" w:rsidR="0097319B" w:rsidRPr="0097319B" w:rsidRDefault="0097319B" w:rsidP="0097319B">
      <w:pPr>
        <w:numPr>
          <w:ilvl w:val="1"/>
          <w:numId w:val="4"/>
        </w:numPr>
        <w:rPr>
          <w:szCs w:val="24"/>
        </w:rPr>
      </w:pPr>
      <w:r w:rsidRPr="0097319B">
        <w:rPr>
          <w:szCs w:val="24"/>
        </w:rPr>
        <w:t xml:space="preserve">Importa i dati in una tabella dedicata su </w:t>
      </w:r>
      <w:r w:rsidRPr="0097319B">
        <w:rPr>
          <w:b/>
          <w:bCs/>
          <w:szCs w:val="24"/>
        </w:rPr>
        <w:t>MariaDB</w:t>
      </w:r>
      <w:r w:rsidRPr="0097319B">
        <w:rPr>
          <w:szCs w:val="24"/>
        </w:rPr>
        <w:t>, da cui Metabase estrae i dati per la visualizzazione.</w:t>
      </w:r>
    </w:p>
    <w:p w14:paraId="341D96E5" w14:textId="77777777" w:rsidR="00843251" w:rsidRPr="0017378C" w:rsidRDefault="00843251" w:rsidP="007E1796">
      <w:pPr>
        <w:rPr>
          <w:szCs w:val="24"/>
        </w:rPr>
      </w:pPr>
    </w:p>
    <w:p w14:paraId="2D58132C" w14:textId="2A68D075" w:rsidR="004907F3" w:rsidRPr="0017378C" w:rsidRDefault="004907F3" w:rsidP="007B4D23">
      <w:pPr>
        <w:pStyle w:val="Titolo2"/>
        <w:rPr>
          <w:rFonts w:ascii="Comic Sans MS" w:hAnsi="Comic Sans MS"/>
          <w:sz w:val="24"/>
          <w:szCs w:val="24"/>
        </w:rPr>
      </w:pPr>
      <w:r w:rsidRPr="0017378C">
        <w:rPr>
          <w:rFonts w:ascii="Comic Sans MS" w:hAnsi="Comic Sans MS"/>
          <w:sz w:val="24"/>
          <w:szCs w:val="24"/>
        </w:rPr>
        <w:t>Teams: numero call e meeting per utente su un periodo di 30 giorni</w:t>
      </w:r>
    </w:p>
    <w:p w14:paraId="4387AE9C" w14:textId="77777777" w:rsidR="005C5EDC" w:rsidRDefault="005C5EDC" w:rsidP="00D80E75">
      <w:pPr>
        <w:spacing w:before="100" w:beforeAutospacing="1" w:after="100" w:afterAutospacing="1" w:line="240" w:lineRule="auto"/>
        <w:rPr>
          <w:rFonts w:eastAsia="Times New Roman" w:cs="Times New Roman"/>
          <w:kern w:val="0"/>
          <w:szCs w:val="24"/>
          <w:lang w:eastAsia="it-IT"/>
          <w14:ligatures w14:val="none"/>
        </w:rPr>
      </w:pPr>
    </w:p>
    <w:p w14:paraId="2B274A50" w14:textId="0847BF6F"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Il grafico mostra il volume di attività su Microsoft Teams per ciascun utente in un periodo di 30 giorni.</w:t>
      </w:r>
      <w:r w:rsidRPr="00D80E75">
        <w:rPr>
          <w:rFonts w:eastAsia="Times New Roman" w:cs="Times New Roman"/>
          <w:kern w:val="0"/>
          <w:szCs w:val="24"/>
          <w:lang w:eastAsia="it-IT"/>
          <w14:ligatures w14:val="none"/>
        </w:rPr>
        <w:br/>
        <w:t>Sono rappresentate due tipologie di eventi:</w:t>
      </w:r>
    </w:p>
    <w:p w14:paraId="1D5AA353" w14:textId="0E29A6A2" w:rsidR="00D80E75" w:rsidRPr="00D80E75" w:rsidRDefault="00D80E75" w:rsidP="00D80E75">
      <w:pPr>
        <w:numPr>
          <w:ilvl w:val="0"/>
          <w:numId w:val="12"/>
        </w:num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b/>
          <w:bCs/>
          <w:kern w:val="0"/>
          <w:szCs w:val="24"/>
          <w:lang w:eastAsia="it-IT"/>
          <w14:ligatures w14:val="none"/>
        </w:rPr>
        <w:t>Call</w:t>
      </w:r>
      <w:r w:rsidRPr="00D80E75">
        <w:rPr>
          <w:rFonts w:eastAsia="Times New Roman" w:cs="Times New Roman"/>
          <w:kern w:val="0"/>
          <w:szCs w:val="24"/>
          <w:lang w:eastAsia="it-IT"/>
          <w14:ligatures w14:val="none"/>
        </w:rPr>
        <w:t xml:space="preserve"> (barre </w:t>
      </w:r>
      <w:r w:rsidR="00DF4146">
        <w:rPr>
          <w:rFonts w:eastAsia="Times New Roman" w:cs="Times New Roman"/>
          <w:kern w:val="0"/>
          <w:szCs w:val="24"/>
          <w:lang w:eastAsia="it-IT"/>
          <w14:ligatures w14:val="none"/>
        </w:rPr>
        <w:t>verde</w:t>
      </w:r>
      <w:r w:rsidRPr="00D80E75">
        <w:rPr>
          <w:rFonts w:eastAsia="Times New Roman" w:cs="Times New Roman"/>
          <w:kern w:val="0"/>
          <w:szCs w:val="24"/>
          <w:lang w:eastAsia="it-IT"/>
          <w14:ligatures w14:val="none"/>
        </w:rPr>
        <w:t>)</w:t>
      </w:r>
    </w:p>
    <w:p w14:paraId="39386CD6" w14:textId="77777777" w:rsidR="00D80E75" w:rsidRPr="00D80E75" w:rsidRDefault="00D80E75" w:rsidP="00D80E75">
      <w:pPr>
        <w:numPr>
          <w:ilvl w:val="0"/>
          <w:numId w:val="12"/>
        </w:num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b/>
          <w:bCs/>
          <w:kern w:val="0"/>
          <w:szCs w:val="24"/>
          <w:lang w:eastAsia="it-IT"/>
          <w14:ligatures w14:val="none"/>
        </w:rPr>
        <w:t>Meeting</w:t>
      </w:r>
      <w:r w:rsidRPr="00D80E75">
        <w:rPr>
          <w:rFonts w:eastAsia="Times New Roman" w:cs="Times New Roman"/>
          <w:kern w:val="0"/>
          <w:szCs w:val="24"/>
          <w:lang w:eastAsia="it-IT"/>
          <w14:ligatures w14:val="none"/>
        </w:rPr>
        <w:t xml:space="preserve"> (barre rosse)</w:t>
      </w:r>
    </w:p>
    <w:p w14:paraId="44B424BC" w14:textId="7A4A4B08"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L’asse verticale utilizza un formato temporale numerico basato su frazioni di giornata</w:t>
      </w:r>
      <w:r w:rsidR="00271E9F">
        <w:rPr>
          <w:rFonts w:eastAsia="Times New Roman" w:cs="Times New Roman"/>
          <w:kern w:val="0"/>
          <w:szCs w:val="24"/>
          <w:lang w:eastAsia="it-IT"/>
          <w14:ligatures w14:val="none"/>
        </w:rPr>
        <w:t xml:space="preserve"> esattamente come il grafico precedente</w:t>
      </w:r>
    </w:p>
    <w:p w14:paraId="424E1780" w14:textId="77777777"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Questo sistema permette di valutare rapidamente il tempo complessivo dedicato da ciascun utente alle attività su Teams, facilitando il confronto tra call e meeting.</w:t>
      </w:r>
    </w:p>
    <w:p w14:paraId="48E86FED" w14:textId="498EE0DD"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p>
    <w:p w14:paraId="766E8564" w14:textId="5F76BA2F"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p>
    <w:p w14:paraId="09004A89" w14:textId="77777777" w:rsidR="00D80E75" w:rsidRPr="00D80E75" w:rsidRDefault="00D80E75" w:rsidP="00794E7A">
      <w:pPr>
        <w:pStyle w:val="Titolo2"/>
        <w:rPr>
          <w:rFonts w:eastAsia="Times New Roman"/>
          <w:lang w:eastAsia="it-IT"/>
        </w:rPr>
      </w:pPr>
      <w:r w:rsidRPr="00D80E75">
        <w:rPr>
          <w:rFonts w:eastAsia="Times New Roman"/>
          <w:lang w:eastAsia="it-IT"/>
        </w:rPr>
        <w:t>Obiettivo</w:t>
      </w:r>
    </w:p>
    <w:p w14:paraId="6B383153" w14:textId="77777777"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L’automazione consente di ottenere una vista costantemente aggiornata dell’utilizzo di Teams all’interno dell’organizzazione. Questo permette di:</w:t>
      </w:r>
    </w:p>
    <w:p w14:paraId="65C928E6" w14:textId="77777777" w:rsidR="00D80E75" w:rsidRPr="00D80E75" w:rsidRDefault="00D80E75" w:rsidP="00D80E75">
      <w:pPr>
        <w:numPr>
          <w:ilvl w:val="0"/>
          <w:numId w:val="15"/>
        </w:num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monitorare l’efficacia e la frequenza delle attività di comunicazione,</w:t>
      </w:r>
    </w:p>
    <w:p w14:paraId="7132E12F" w14:textId="77777777" w:rsidR="00D80E75" w:rsidRPr="00D80E75" w:rsidRDefault="00D80E75" w:rsidP="00D80E75">
      <w:pPr>
        <w:numPr>
          <w:ilvl w:val="0"/>
          <w:numId w:val="15"/>
        </w:num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identificare pattern ricorrenti,</w:t>
      </w:r>
    </w:p>
    <w:p w14:paraId="47F5BBEA" w14:textId="77777777" w:rsidR="00D80E75" w:rsidRPr="00D80E75" w:rsidRDefault="00D80E75" w:rsidP="00D80E75">
      <w:pPr>
        <w:numPr>
          <w:ilvl w:val="0"/>
          <w:numId w:val="15"/>
        </w:num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individuare eventuali inefficienze o sovraccarichi,</w:t>
      </w:r>
    </w:p>
    <w:p w14:paraId="3936D2F4" w14:textId="77777777" w:rsidR="00D80E75" w:rsidRPr="00D80E75" w:rsidRDefault="00D80E75" w:rsidP="00D80E75">
      <w:pPr>
        <w:numPr>
          <w:ilvl w:val="0"/>
          <w:numId w:val="15"/>
        </w:numPr>
        <w:spacing w:before="100" w:beforeAutospacing="1" w:after="100" w:afterAutospacing="1" w:line="240" w:lineRule="auto"/>
        <w:rPr>
          <w:rFonts w:eastAsia="Times New Roman" w:cs="Times New Roman"/>
          <w:kern w:val="0"/>
          <w:szCs w:val="24"/>
          <w:lang w:eastAsia="it-IT"/>
          <w14:ligatures w14:val="none"/>
        </w:rPr>
      </w:pPr>
      <w:r w:rsidRPr="00D80E75">
        <w:rPr>
          <w:rFonts w:eastAsia="Times New Roman" w:cs="Times New Roman"/>
          <w:kern w:val="0"/>
          <w:szCs w:val="24"/>
          <w:lang w:eastAsia="it-IT"/>
          <w14:ligatures w14:val="none"/>
        </w:rPr>
        <w:t>supportare decisioni mirate sulla gestione del tempo e delle risorse.</w:t>
      </w:r>
    </w:p>
    <w:p w14:paraId="0747B768" w14:textId="68D18958" w:rsidR="00D80E75" w:rsidRPr="00D80E75" w:rsidRDefault="00D80E75" w:rsidP="00D80E75">
      <w:pPr>
        <w:spacing w:before="100" w:beforeAutospacing="1" w:after="100" w:afterAutospacing="1" w:line="240" w:lineRule="auto"/>
        <w:rPr>
          <w:rFonts w:eastAsia="Times New Roman" w:cs="Times New Roman"/>
          <w:kern w:val="0"/>
          <w:szCs w:val="24"/>
          <w:lang w:eastAsia="it-IT"/>
          <w14:ligatures w14:val="none"/>
        </w:rPr>
      </w:pPr>
    </w:p>
    <w:p w14:paraId="54A54C80" w14:textId="6A094B2E" w:rsidR="00843251" w:rsidRDefault="00F4208F" w:rsidP="00F4208F">
      <w:pPr>
        <w:tabs>
          <w:tab w:val="left" w:pos="1496"/>
        </w:tabs>
        <w:spacing w:before="100" w:beforeAutospacing="1" w:after="100" w:afterAutospacing="1" w:line="240" w:lineRule="auto"/>
        <w:rPr>
          <w:szCs w:val="24"/>
        </w:rPr>
      </w:pPr>
      <w:r>
        <w:rPr>
          <w:szCs w:val="24"/>
        </w:rPr>
        <w:tab/>
      </w:r>
    </w:p>
    <w:p w14:paraId="69189644" w14:textId="77777777" w:rsidR="00F4208F" w:rsidRDefault="00F4208F" w:rsidP="00F4208F">
      <w:pPr>
        <w:tabs>
          <w:tab w:val="left" w:pos="1496"/>
        </w:tabs>
        <w:spacing w:before="100" w:beforeAutospacing="1" w:after="100" w:afterAutospacing="1" w:line="240" w:lineRule="auto"/>
        <w:rPr>
          <w:szCs w:val="24"/>
        </w:rPr>
      </w:pPr>
    </w:p>
    <w:p w14:paraId="78CAABD2" w14:textId="424B87F1" w:rsidR="00F4208F" w:rsidRDefault="00F4208F" w:rsidP="007B4D23">
      <w:pPr>
        <w:pStyle w:val="Titolo2"/>
      </w:pPr>
      <w:r w:rsidRPr="00F4208F">
        <w:t>Teams: numero di messaggi inviati su un periodo di 30gg</w:t>
      </w:r>
    </w:p>
    <w:p w14:paraId="14FF982A" w14:textId="77777777" w:rsidR="00F4208F" w:rsidRDefault="00F4208F" w:rsidP="00F4208F">
      <w:pPr>
        <w:tabs>
          <w:tab w:val="left" w:pos="1496"/>
        </w:tabs>
        <w:spacing w:before="100" w:beforeAutospacing="1" w:after="100" w:afterAutospacing="1" w:line="240" w:lineRule="auto"/>
        <w:rPr>
          <w:szCs w:val="24"/>
        </w:rPr>
      </w:pPr>
      <w:r w:rsidRPr="00F4208F">
        <w:rPr>
          <w:szCs w:val="24"/>
        </w:rPr>
        <w:t xml:space="preserve">Il grafico mostra il </w:t>
      </w:r>
      <w:r w:rsidRPr="00F4208F">
        <w:rPr>
          <w:b/>
          <w:bCs/>
          <w:szCs w:val="24"/>
        </w:rPr>
        <w:t>numero totale di messaggi privati inviati tramite Microsoft Teams</w:t>
      </w:r>
      <w:r w:rsidRPr="00F4208F">
        <w:rPr>
          <w:szCs w:val="24"/>
        </w:rPr>
        <w:t xml:space="preserve"> da ciascun utente </w:t>
      </w:r>
      <w:r>
        <w:rPr>
          <w:szCs w:val="24"/>
        </w:rPr>
        <w:t xml:space="preserve">in un periodo di </w:t>
      </w:r>
      <w:r w:rsidRPr="00F4208F">
        <w:rPr>
          <w:b/>
          <w:bCs/>
          <w:szCs w:val="24"/>
        </w:rPr>
        <w:t>30 giorni</w:t>
      </w:r>
      <w:r w:rsidRPr="00F4208F">
        <w:rPr>
          <w:szCs w:val="24"/>
        </w:rPr>
        <w:t>.</w:t>
      </w:r>
    </w:p>
    <w:p w14:paraId="39D5CEA0" w14:textId="7C564770" w:rsidR="00F4208F" w:rsidRPr="00F4208F" w:rsidRDefault="00F4208F" w:rsidP="00F4208F">
      <w:pPr>
        <w:tabs>
          <w:tab w:val="left" w:pos="1496"/>
        </w:tabs>
        <w:spacing w:before="100" w:beforeAutospacing="1" w:after="100" w:afterAutospacing="1" w:line="240" w:lineRule="auto"/>
        <w:rPr>
          <w:szCs w:val="24"/>
        </w:rPr>
      </w:pPr>
      <w:r w:rsidRPr="00F4208F">
        <w:rPr>
          <w:szCs w:val="24"/>
        </w:rPr>
        <w:br/>
        <w:t xml:space="preserve">Ogni barra gialla rappresenta </w:t>
      </w:r>
      <w:r w:rsidRPr="00F4208F">
        <w:rPr>
          <w:b/>
          <w:bCs/>
          <w:szCs w:val="24"/>
        </w:rPr>
        <w:t>il volume di messaggi inviati da un singolo utente</w:t>
      </w:r>
      <w:r w:rsidRPr="00F4208F">
        <w:rPr>
          <w:szCs w:val="24"/>
        </w:rPr>
        <w:t>, permettendo di identificare rapidamente:</w:t>
      </w:r>
    </w:p>
    <w:p w14:paraId="5A649522" w14:textId="77777777" w:rsidR="00F4208F" w:rsidRPr="00F4208F" w:rsidRDefault="00F4208F" w:rsidP="00F4208F">
      <w:pPr>
        <w:numPr>
          <w:ilvl w:val="0"/>
          <w:numId w:val="16"/>
        </w:numPr>
        <w:tabs>
          <w:tab w:val="left" w:pos="1496"/>
        </w:tabs>
        <w:spacing w:before="100" w:beforeAutospacing="1" w:after="100" w:afterAutospacing="1" w:line="240" w:lineRule="auto"/>
        <w:rPr>
          <w:szCs w:val="24"/>
        </w:rPr>
      </w:pPr>
      <w:r w:rsidRPr="00F4208F">
        <w:rPr>
          <w:szCs w:val="24"/>
        </w:rPr>
        <w:t>utenti con un utilizzo particolarmente elevato della messaggistica,</w:t>
      </w:r>
    </w:p>
    <w:p w14:paraId="5FBA1E5A" w14:textId="77777777" w:rsidR="00F4208F" w:rsidRPr="00F4208F" w:rsidRDefault="00F4208F" w:rsidP="00F4208F">
      <w:pPr>
        <w:numPr>
          <w:ilvl w:val="0"/>
          <w:numId w:val="16"/>
        </w:numPr>
        <w:tabs>
          <w:tab w:val="left" w:pos="1496"/>
        </w:tabs>
        <w:spacing w:before="100" w:beforeAutospacing="1" w:after="100" w:afterAutospacing="1" w:line="240" w:lineRule="auto"/>
        <w:rPr>
          <w:szCs w:val="24"/>
        </w:rPr>
      </w:pPr>
      <w:r w:rsidRPr="00F4208F">
        <w:rPr>
          <w:szCs w:val="24"/>
        </w:rPr>
        <w:t>livelli medi di comunicazione all’interno dei diversi team,</w:t>
      </w:r>
    </w:p>
    <w:p w14:paraId="022B5D35" w14:textId="77777777" w:rsidR="00F4208F" w:rsidRPr="00F4208F" w:rsidRDefault="00F4208F" w:rsidP="00F4208F">
      <w:pPr>
        <w:numPr>
          <w:ilvl w:val="0"/>
          <w:numId w:val="16"/>
        </w:numPr>
        <w:tabs>
          <w:tab w:val="left" w:pos="1496"/>
        </w:tabs>
        <w:spacing w:before="100" w:beforeAutospacing="1" w:after="100" w:afterAutospacing="1" w:line="240" w:lineRule="auto"/>
        <w:rPr>
          <w:szCs w:val="24"/>
        </w:rPr>
      </w:pPr>
      <w:r w:rsidRPr="00F4208F">
        <w:rPr>
          <w:szCs w:val="24"/>
        </w:rPr>
        <w:t>eventuali picchi che possono indicare attività intensa, necessità operative specifiche o pattern di collaborazione.</w:t>
      </w:r>
    </w:p>
    <w:p w14:paraId="54A36D0E" w14:textId="77777777" w:rsidR="00F4208F" w:rsidRPr="00F4208F" w:rsidRDefault="00F4208F" w:rsidP="00F4208F">
      <w:pPr>
        <w:tabs>
          <w:tab w:val="left" w:pos="1496"/>
        </w:tabs>
        <w:spacing w:before="100" w:beforeAutospacing="1" w:after="100" w:afterAutospacing="1" w:line="240" w:lineRule="auto"/>
        <w:rPr>
          <w:szCs w:val="24"/>
        </w:rPr>
      </w:pPr>
      <w:r w:rsidRPr="00F4208F">
        <w:rPr>
          <w:szCs w:val="24"/>
        </w:rPr>
        <w:t xml:space="preserve">L’asse verticale riporta il </w:t>
      </w:r>
      <w:r w:rsidRPr="00F4208F">
        <w:rPr>
          <w:b/>
          <w:bCs/>
          <w:szCs w:val="24"/>
        </w:rPr>
        <w:t>numero di messaggi privati</w:t>
      </w:r>
      <w:r w:rsidRPr="00F4208F">
        <w:rPr>
          <w:szCs w:val="24"/>
        </w:rPr>
        <w:t xml:space="preserve">, mentre l’asse orizzontale elenca gli </w:t>
      </w:r>
      <w:r w:rsidRPr="00F4208F">
        <w:rPr>
          <w:b/>
          <w:bCs/>
          <w:szCs w:val="24"/>
        </w:rPr>
        <w:t>utenti</w:t>
      </w:r>
      <w:r w:rsidRPr="00F4208F">
        <w:rPr>
          <w:szCs w:val="24"/>
        </w:rPr>
        <w:t xml:space="preserve"> dell’organizzazione.</w:t>
      </w:r>
    </w:p>
    <w:p w14:paraId="1C9B91C6" w14:textId="38B2CBC2" w:rsidR="00F4208F" w:rsidRPr="00F4208F" w:rsidRDefault="00F4208F" w:rsidP="00F4208F">
      <w:pPr>
        <w:tabs>
          <w:tab w:val="left" w:pos="1496"/>
        </w:tabs>
        <w:spacing w:before="100" w:beforeAutospacing="1" w:after="100" w:afterAutospacing="1" w:line="240" w:lineRule="auto"/>
        <w:rPr>
          <w:szCs w:val="24"/>
        </w:rPr>
      </w:pPr>
    </w:p>
    <w:p w14:paraId="173421B0" w14:textId="77777777" w:rsidR="00F4208F" w:rsidRPr="00F4208F" w:rsidRDefault="00F4208F" w:rsidP="00F4208F">
      <w:pPr>
        <w:tabs>
          <w:tab w:val="left" w:pos="1496"/>
        </w:tabs>
        <w:spacing w:before="100" w:beforeAutospacing="1" w:after="100" w:afterAutospacing="1" w:line="240" w:lineRule="auto"/>
        <w:rPr>
          <w:b/>
          <w:bCs/>
          <w:szCs w:val="24"/>
        </w:rPr>
      </w:pPr>
      <w:r w:rsidRPr="00F4208F">
        <w:rPr>
          <w:b/>
          <w:bCs/>
          <w:szCs w:val="24"/>
        </w:rPr>
        <w:t>Obiettivo del grafico</w:t>
      </w:r>
    </w:p>
    <w:p w14:paraId="45FD1EB9" w14:textId="77777777" w:rsidR="00F4208F" w:rsidRPr="00F4208F" w:rsidRDefault="00F4208F" w:rsidP="00F4208F">
      <w:pPr>
        <w:tabs>
          <w:tab w:val="left" w:pos="1496"/>
        </w:tabs>
        <w:spacing w:before="100" w:beforeAutospacing="1" w:after="100" w:afterAutospacing="1" w:line="240" w:lineRule="auto"/>
        <w:rPr>
          <w:szCs w:val="24"/>
        </w:rPr>
      </w:pPr>
      <w:r w:rsidRPr="00F4208F">
        <w:rPr>
          <w:szCs w:val="24"/>
        </w:rPr>
        <w:t>Questo indicatore consente di monitorare la frequenza d’uso della messaggistica interna, supportando analisi su:</w:t>
      </w:r>
    </w:p>
    <w:p w14:paraId="1A908B7B" w14:textId="77777777" w:rsidR="00F4208F" w:rsidRPr="00F4208F" w:rsidRDefault="00F4208F" w:rsidP="00F4208F">
      <w:pPr>
        <w:numPr>
          <w:ilvl w:val="0"/>
          <w:numId w:val="17"/>
        </w:numPr>
        <w:tabs>
          <w:tab w:val="left" w:pos="1496"/>
        </w:tabs>
        <w:spacing w:before="100" w:beforeAutospacing="1" w:after="100" w:afterAutospacing="1" w:line="240" w:lineRule="auto"/>
        <w:rPr>
          <w:szCs w:val="24"/>
        </w:rPr>
      </w:pPr>
      <w:r w:rsidRPr="00F4208F">
        <w:rPr>
          <w:b/>
          <w:bCs/>
          <w:szCs w:val="24"/>
        </w:rPr>
        <w:t>intensità della comunicazione tra colleghi</w:t>
      </w:r>
      <w:r w:rsidRPr="00F4208F">
        <w:rPr>
          <w:szCs w:val="24"/>
        </w:rPr>
        <w:t>,</w:t>
      </w:r>
    </w:p>
    <w:p w14:paraId="3643B338" w14:textId="77777777" w:rsidR="00F4208F" w:rsidRPr="00F4208F" w:rsidRDefault="00F4208F" w:rsidP="00F4208F">
      <w:pPr>
        <w:numPr>
          <w:ilvl w:val="0"/>
          <w:numId w:val="17"/>
        </w:numPr>
        <w:tabs>
          <w:tab w:val="left" w:pos="1496"/>
        </w:tabs>
        <w:spacing w:before="100" w:beforeAutospacing="1" w:after="100" w:afterAutospacing="1" w:line="240" w:lineRule="auto"/>
        <w:rPr>
          <w:szCs w:val="24"/>
        </w:rPr>
      </w:pPr>
      <w:r w:rsidRPr="00F4208F">
        <w:rPr>
          <w:szCs w:val="24"/>
        </w:rPr>
        <w:t>modalità operative dei team,</w:t>
      </w:r>
    </w:p>
    <w:p w14:paraId="5E3F3466" w14:textId="77777777" w:rsidR="00F4208F" w:rsidRPr="00F4208F" w:rsidRDefault="00F4208F" w:rsidP="00F4208F">
      <w:pPr>
        <w:numPr>
          <w:ilvl w:val="0"/>
          <w:numId w:val="17"/>
        </w:numPr>
        <w:tabs>
          <w:tab w:val="left" w:pos="1496"/>
        </w:tabs>
        <w:spacing w:before="100" w:beforeAutospacing="1" w:after="100" w:afterAutospacing="1" w:line="240" w:lineRule="auto"/>
        <w:rPr>
          <w:szCs w:val="24"/>
        </w:rPr>
      </w:pPr>
      <w:r w:rsidRPr="00F4208F">
        <w:rPr>
          <w:szCs w:val="24"/>
        </w:rPr>
        <w:lastRenderedPageBreak/>
        <w:t>possibili necessità di riorganizzazione dei processi di comunicazione,</w:t>
      </w:r>
    </w:p>
    <w:p w14:paraId="39CA0AB7" w14:textId="77777777" w:rsidR="00F4208F" w:rsidRPr="00F4208F" w:rsidRDefault="00F4208F" w:rsidP="00F4208F">
      <w:pPr>
        <w:numPr>
          <w:ilvl w:val="0"/>
          <w:numId w:val="17"/>
        </w:numPr>
        <w:tabs>
          <w:tab w:val="left" w:pos="1496"/>
        </w:tabs>
        <w:spacing w:before="100" w:beforeAutospacing="1" w:after="100" w:afterAutospacing="1" w:line="240" w:lineRule="auto"/>
        <w:rPr>
          <w:szCs w:val="24"/>
        </w:rPr>
      </w:pPr>
      <w:r w:rsidRPr="00F4208F">
        <w:rPr>
          <w:szCs w:val="24"/>
        </w:rPr>
        <w:t>distribuzione dell’attività nel periodo analizzato.</w:t>
      </w:r>
    </w:p>
    <w:p w14:paraId="1709EA45" w14:textId="01467BDC" w:rsidR="00F4208F" w:rsidRPr="00F4208F" w:rsidRDefault="00F4208F" w:rsidP="00F4208F">
      <w:pPr>
        <w:tabs>
          <w:tab w:val="left" w:pos="1496"/>
        </w:tabs>
        <w:spacing w:before="100" w:beforeAutospacing="1" w:after="100" w:afterAutospacing="1" w:line="240" w:lineRule="auto"/>
        <w:rPr>
          <w:szCs w:val="24"/>
        </w:rPr>
      </w:pPr>
    </w:p>
    <w:p w14:paraId="49CF64C4" w14:textId="2F3B8433" w:rsidR="00F4208F" w:rsidRDefault="000C5B27" w:rsidP="007B4D23">
      <w:pPr>
        <w:pStyle w:val="Titolo2"/>
      </w:pPr>
      <w:r>
        <w:t>push event per utente e progetto</w:t>
      </w:r>
    </w:p>
    <w:p w14:paraId="75F4F46A" w14:textId="216EF418" w:rsidR="000C5B27" w:rsidRPr="000C5B27" w:rsidRDefault="000C5B27" w:rsidP="000C5B27">
      <w:pPr>
        <w:rPr>
          <w:lang w:eastAsia="it-IT"/>
        </w:rPr>
      </w:pPr>
      <w:r w:rsidRPr="000C5B27">
        <w:rPr>
          <w:lang w:eastAsia="it-IT"/>
        </w:rPr>
        <w:t>Il grafico mostra la distribuzione degli eventi di tipo "Push" generati da</w:t>
      </w:r>
      <w:r w:rsidR="00E62927">
        <w:rPr>
          <w:lang w:eastAsia="it-IT"/>
        </w:rPr>
        <w:t xml:space="preserve">gli utenti sui </w:t>
      </w:r>
      <w:r w:rsidRPr="000C5B27">
        <w:rPr>
          <w:lang w:eastAsia="it-IT"/>
        </w:rPr>
        <w:t>progetti specifici, evidenziando l'attività in termini di percentuale di eventi.</w:t>
      </w:r>
    </w:p>
    <w:p w14:paraId="2BA4D913" w14:textId="77777777" w:rsidR="00E62927" w:rsidRDefault="00E62927" w:rsidP="000C5B27">
      <w:pPr>
        <w:rPr>
          <w:lang w:eastAsia="it-IT"/>
        </w:rPr>
      </w:pPr>
    </w:p>
    <w:p w14:paraId="51518DFB" w14:textId="7CA6F228" w:rsidR="000C5B27" w:rsidRPr="000C5B27" w:rsidRDefault="000C5B27" w:rsidP="000C5B27">
      <w:pPr>
        <w:rPr>
          <w:lang w:eastAsia="it-IT"/>
        </w:rPr>
      </w:pPr>
      <w:r w:rsidRPr="000C5B27">
        <w:rPr>
          <w:lang w:eastAsia="it-IT"/>
        </w:rPr>
        <w:t>Nel cerchio esterno vengono mostrati i nomi degli utenti, mentre in quello più interno sono visualizzati i nomi dei progetti a cui i vari utenti hanno contribuito. Al centro del grafico viene indicato il numero totale di eventi "Push" effettuati su un determinato progetto o da un determinato utente.</w:t>
      </w:r>
    </w:p>
    <w:p w14:paraId="3B392756" w14:textId="5C6C702C" w:rsidR="000C5B27" w:rsidRPr="000C5B27" w:rsidRDefault="000C5B27" w:rsidP="000C5B27">
      <w:pPr>
        <w:rPr>
          <w:lang w:eastAsia="it-IT"/>
        </w:rPr>
      </w:pPr>
    </w:p>
    <w:p w14:paraId="059C163C" w14:textId="2B923E15" w:rsidR="007B4D23" w:rsidRDefault="007B4D23" w:rsidP="007B4D23">
      <w:pPr>
        <w:pStyle w:val="Titolo1"/>
        <w:rPr>
          <w:rFonts w:ascii="Comic Sans MS" w:hAnsi="Comic Sans MS"/>
          <w:sz w:val="24"/>
          <w:szCs w:val="24"/>
        </w:rPr>
      </w:pPr>
      <w:r>
        <w:rPr>
          <w:rFonts w:ascii="Comic Sans MS" w:hAnsi="Comic Sans MS"/>
          <w:sz w:val="24"/>
          <w:szCs w:val="24"/>
        </w:rPr>
        <w:t>analisi dati legata a grafici</w:t>
      </w:r>
    </w:p>
    <w:p w14:paraId="447D7444" w14:textId="34C926F0" w:rsidR="00B732DB" w:rsidRPr="00B732DB" w:rsidRDefault="00B732DB" w:rsidP="00B732DB">
      <w:pPr>
        <w:pStyle w:val="Titolo2"/>
      </w:pPr>
      <w:r>
        <w:t>git lab</w:t>
      </w:r>
    </w:p>
    <w:p w14:paraId="6A1BFABB" w14:textId="5BAFBB34" w:rsidR="00F84F42" w:rsidRDefault="00F84F42" w:rsidP="00B732DB"/>
    <w:p w14:paraId="25004075" w14:textId="2C995709" w:rsidR="00F84F42" w:rsidRPr="00F84F42" w:rsidRDefault="00D80857" w:rsidP="00B732DB">
      <w:r>
        <w:t>Ho</w:t>
      </w:r>
      <w:r w:rsidR="00F84F42" w:rsidRPr="00F84F42">
        <w:t xml:space="preserve"> identificato e quantificato:</w:t>
      </w:r>
    </w:p>
    <w:p w14:paraId="15B598AE" w14:textId="77777777" w:rsidR="00F84F42" w:rsidRPr="00F84F42" w:rsidRDefault="00F84F42" w:rsidP="00B732DB">
      <w:pPr>
        <w:numPr>
          <w:ilvl w:val="0"/>
          <w:numId w:val="44"/>
        </w:numPr>
      </w:pPr>
      <w:r w:rsidRPr="00F84F42">
        <w:rPr>
          <w:b/>
          <w:bCs/>
        </w:rPr>
        <w:t>Attività Nascosta</w:t>
      </w:r>
      <w:r w:rsidRPr="00F84F42">
        <w:t> (disaggregazione di "Altro").</w:t>
      </w:r>
    </w:p>
    <w:p w14:paraId="72AF0C52" w14:textId="77777777" w:rsidR="00F84F42" w:rsidRPr="00F84F42" w:rsidRDefault="00F84F42" w:rsidP="00B732DB">
      <w:pPr>
        <w:numPr>
          <w:ilvl w:val="0"/>
          <w:numId w:val="44"/>
        </w:numPr>
      </w:pPr>
      <w:r w:rsidRPr="00F84F42">
        <w:rPr>
          <w:b/>
          <w:bCs/>
        </w:rPr>
        <w:t>Rischi di Dipendenza</w:t>
      </w:r>
      <w:r w:rsidRPr="00F84F42">
        <w:t> (SPOF).</w:t>
      </w:r>
    </w:p>
    <w:p w14:paraId="4078A013" w14:textId="77777777" w:rsidR="00F84F42" w:rsidRPr="00F84F42" w:rsidRDefault="00F84F42" w:rsidP="00B732DB">
      <w:pPr>
        <w:numPr>
          <w:ilvl w:val="0"/>
          <w:numId w:val="44"/>
        </w:numPr>
      </w:pPr>
      <w:r w:rsidRPr="00F84F42">
        <w:rPr>
          <w:b/>
          <w:bCs/>
        </w:rPr>
        <w:t>Inefficienze nel Flusso di Lavoro</w:t>
      </w:r>
      <w:r w:rsidRPr="00F84F42">
        <w:t> (Commit-to-Push Ratio).</w:t>
      </w:r>
    </w:p>
    <w:p w14:paraId="6EA1BD29" w14:textId="77777777" w:rsidR="00F84F42" w:rsidRPr="00F84F42" w:rsidRDefault="00F84F42" w:rsidP="00B732DB">
      <w:pPr>
        <w:numPr>
          <w:ilvl w:val="0"/>
          <w:numId w:val="44"/>
        </w:numPr>
      </w:pPr>
      <w:r w:rsidRPr="00F84F42">
        <w:rPr>
          <w:b/>
          <w:bCs/>
        </w:rPr>
        <w:t>Candidati per la Pulizia/Riallocazione</w:t>
      </w:r>
      <w:r w:rsidRPr="00F84F42">
        <w:t> (Progetti e Utenti a bassa attività).</w:t>
      </w:r>
    </w:p>
    <w:p w14:paraId="50C04EA8" w14:textId="61A12AA6" w:rsidR="00F84F42" w:rsidRPr="00F84F42" w:rsidRDefault="00F84F42" w:rsidP="00B732DB"/>
    <w:p w14:paraId="7C965752" w14:textId="77777777" w:rsidR="00F84F42" w:rsidRPr="00F84F42" w:rsidRDefault="00F84F42" w:rsidP="00B732DB">
      <w:pPr>
        <w:rPr>
          <w:b/>
          <w:bCs/>
        </w:rPr>
      </w:pPr>
      <w:r w:rsidRPr="00F84F42">
        <w:rPr>
          <w:rFonts w:ascii="Segoe UI Emoji" w:hAnsi="Segoe UI Emoji" w:cs="Segoe UI Emoji"/>
          <w:b/>
          <w:bCs/>
        </w:rPr>
        <w:t>🚀</w:t>
      </w:r>
      <w:r w:rsidRPr="00F84F42">
        <w:rPr>
          <w:b/>
          <w:bCs/>
        </w:rPr>
        <w:t xml:space="preserve"> Analisi Strategica dell'Attività di Sviluppo (Push Events)</w:t>
      </w:r>
    </w:p>
    <w:p w14:paraId="7F9957B5" w14:textId="77777777" w:rsidR="000247F5" w:rsidRDefault="00F84F42" w:rsidP="00B732DB">
      <w:r w:rsidRPr="00F84F42">
        <w:rPr>
          <w:b/>
          <w:bCs/>
        </w:rPr>
        <w:t>Sintesi Esecutiva:</w:t>
      </w:r>
      <w:r w:rsidRPr="00F84F42">
        <w:t> L'analisi di 12.710 </w:t>
      </w:r>
      <w:r w:rsidRPr="00F84F42">
        <w:rPr>
          <w:i/>
          <w:iCs/>
        </w:rPr>
        <w:t>Push Events</w:t>
      </w:r>
      <w:r w:rsidRPr="00F84F42">
        <w:t xml:space="preserve"> totali nel periodo di riferimento rivela una significativa dispersione dell'attività (quasi il 40% non tracciata) e un'alta concentrazione di rischio in specifici progetti. </w:t>
      </w:r>
    </w:p>
    <w:p w14:paraId="3A0AC5D2" w14:textId="77777777" w:rsidR="000247F5" w:rsidRDefault="000247F5" w:rsidP="00B732DB"/>
    <w:p w14:paraId="2EA0F241" w14:textId="38C6B497" w:rsidR="00F84F42" w:rsidRPr="00F84F42" w:rsidRDefault="00F84F42" w:rsidP="00B732DB">
      <w:r w:rsidRPr="00F84F42">
        <w:lastRenderedPageBreak/>
        <w:t>Le seguenti </w:t>
      </w:r>
      <w:r w:rsidRPr="00F84F42">
        <w:rPr>
          <w:b/>
          <w:bCs/>
        </w:rPr>
        <w:t>Proposte di Azione Strategica e Spunti di Miglioramento Operativo</w:t>
      </w:r>
      <w:r w:rsidRPr="00F84F42">
        <w:t> mirano a massimizzare l'efficienza delle risorse e mitigare i rischi di integrazione e continuità.</w:t>
      </w:r>
    </w:p>
    <w:p w14:paraId="6F7A7F0D" w14:textId="77777777" w:rsidR="00F84F42" w:rsidRPr="00F84F42" w:rsidRDefault="00F84F42" w:rsidP="00B732DB">
      <w:pPr>
        <w:pStyle w:val="Titolo3"/>
      </w:pPr>
      <w:r w:rsidRPr="00F84F42">
        <w:t xml:space="preserve">1. </w:t>
      </w:r>
      <w:r w:rsidRPr="00F84F42">
        <w:rPr>
          <w:rFonts w:ascii="Segoe UI Emoji" w:hAnsi="Segoe UI Emoji" w:cs="Segoe UI Emoji"/>
        </w:rPr>
        <w:t>🔍</w:t>
      </w:r>
      <w:r w:rsidRPr="00F84F42">
        <w:t xml:space="preserve"> Ottimizzazione delle Risorse: Gestione dell'Attività Non Tracciata</w:t>
      </w:r>
    </w:p>
    <w:p w14:paraId="496914F3" w14:textId="77777777" w:rsidR="00F84F42" w:rsidRPr="00F84F42" w:rsidRDefault="00F84F42" w:rsidP="00B732DB">
      <w:r w:rsidRPr="00F84F42">
        <w:t>L'aggregazione del </w:t>
      </w:r>
      <w:r w:rsidRPr="00F84F42">
        <w:rPr>
          <w:b/>
          <w:bCs/>
        </w:rPr>
        <w:t>37.77%</w:t>
      </w:r>
      <w:r w:rsidRPr="00F84F42">
        <w:t> dell'attività totale nella categoria "Altro" occultava attività significative che ora è possibile ricondurre a specifici progetti.</w:t>
      </w:r>
    </w:p>
    <w:tbl>
      <w:tblPr>
        <w:tblW w:w="10242" w:type="dxa"/>
        <w:tblCellSpacing w:w="15" w:type="dxa"/>
        <w:shd w:val="clear" w:color="auto" w:fill="17191A"/>
        <w:tblCellMar>
          <w:top w:w="15" w:type="dxa"/>
          <w:left w:w="15" w:type="dxa"/>
          <w:bottom w:w="15" w:type="dxa"/>
          <w:right w:w="15" w:type="dxa"/>
        </w:tblCellMar>
        <w:tblLook w:val="04A0" w:firstRow="1" w:lastRow="0" w:firstColumn="1" w:lastColumn="0" w:noHBand="0" w:noVBand="1"/>
      </w:tblPr>
      <w:tblGrid>
        <w:gridCol w:w="3198"/>
        <w:gridCol w:w="2044"/>
        <w:gridCol w:w="5000"/>
      </w:tblGrid>
      <w:tr w:rsidR="00F84F42" w:rsidRPr="00F84F42" w14:paraId="737F40DE" w14:textId="77777777">
        <w:trPr>
          <w:tblHeader/>
          <w:tblCellSpacing w:w="15" w:type="dxa"/>
        </w:trPr>
        <w:tc>
          <w:tcPr>
            <w:tcW w:w="0" w:type="auto"/>
            <w:shd w:val="clear" w:color="auto" w:fill="141617"/>
            <w:tcMar>
              <w:top w:w="120" w:type="dxa"/>
              <w:left w:w="180" w:type="dxa"/>
              <w:bottom w:w="120" w:type="dxa"/>
              <w:right w:w="180" w:type="dxa"/>
            </w:tcMar>
            <w:hideMark/>
          </w:tcPr>
          <w:p w14:paraId="5F559899" w14:textId="77777777" w:rsidR="00F84F42" w:rsidRPr="00F84F42" w:rsidRDefault="00F84F42" w:rsidP="00B732DB">
            <w:r w:rsidRPr="00F84F42">
              <w:t>Progetto Rilevato (ex-"Altro")</w:t>
            </w:r>
          </w:p>
        </w:tc>
        <w:tc>
          <w:tcPr>
            <w:tcW w:w="0" w:type="auto"/>
            <w:shd w:val="clear" w:color="auto" w:fill="141617"/>
            <w:tcMar>
              <w:top w:w="120" w:type="dxa"/>
              <w:left w:w="180" w:type="dxa"/>
              <w:bottom w:w="120" w:type="dxa"/>
              <w:right w:w="180" w:type="dxa"/>
            </w:tcMar>
            <w:hideMark/>
          </w:tcPr>
          <w:p w14:paraId="71CC1C1E" w14:textId="77777777" w:rsidR="00F84F42" w:rsidRPr="00F84F42" w:rsidRDefault="00F84F42" w:rsidP="00B732DB">
            <w:r w:rsidRPr="00F84F42">
              <w:t>% sul Totale Push</w:t>
            </w:r>
          </w:p>
        </w:tc>
        <w:tc>
          <w:tcPr>
            <w:tcW w:w="0" w:type="auto"/>
            <w:shd w:val="clear" w:color="auto" w:fill="141617"/>
            <w:tcMar>
              <w:top w:w="120" w:type="dxa"/>
              <w:left w:w="180" w:type="dxa"/>
              <w:bottom w:w="120" w:type="dxa"/>
              <w:right w:w="180" w:type="dxa"/>
            </w:tcMar>
            <w:hideMark/>
          </w:tcPr>
          <w:p w14:paraId="3E5F9260" w14:textId="77777777" w:rsidR="00F84F42" w:rsidRPr="00F84F42" w:rsidRDefault="00F84F42" w:rsidP="00B732DB">
            <w:r w:rsidRPr="00F84F42">
              <w:t>Utente Principale (SPOF)</w:t>
            </w:r>
          </w:p>
        </w:tc>
      </w:tr>
      <w:tr w:rsidR="00F84F42" w:rsidRPr="00F84F42" w14:paraId="7611EC30" w14:textId="77777777">
        <w:trPr>
          <w:tblCellSpacing w:w="15" w:type="dxa"/>
        </w:trPr>
        <w:tc>
          <w:tcPr>
            <w:tcW w:w="0" w:type="auto"/>
            <w:shd w:val="clear" w:color="auto" w:fill="141617"/>
            <w:tcMar>
              <w:top w:w="120" w:type="dxa"/>
              <w:left w:w="180" w:type="dxa"/>
              <w:bottom w:w="120" w:type="dxa"/>
              <w:right w:w="180" w:type="dxa"/>
            </w:tcMar>
            <w:hideMark/>
          </w:tcPr>
          <w:p w14:paraId="73E8763D" w14:textId="77777777" w:rsidR="00F84F42" w:rsidRPr="00F84F42" w:rsidRDefault="00F84F42" w:rsidP="00B732DB">
            <w:r w:rsidRPr="00F84F42">
              <w:rPr>
                <w:b/>
                <w:bCs/>
              </w:rPr>
              <w:t>SAC UNICO</w:t>
            </w:r>
          </w:p>
        </w:tc>
        <w:tc>
          <w:tcPr>
            <w:tcW w:w="0" w:type="auto"/>
            <w:shd w:val="clear" w:color="auto" w:fill="141617"/>
            <w:tcMar>
              <w:top w:w="120" w:type="dxa"/>
              <w:left w:w="180" w:type="dxa"/>
              <w:bottom w:w="120" w:type="dxa"/>
              <w:right w:w="180" w:type="dxa"/>
            </w:tcMar>
            <w:hideMark/>
          </w:tcPr>
          <w:p w14:paraId="380CEA16" w14:textId="77777777" w:rsidR="00F84F42" w:rsidRPr="00F84F42" w:rsidRDefault="00F84F42" w:rsidP="00B732DB">
            <w:r w:rsidRPr="00F84F42">
              <w:t>2.46% (313 push)</w:t>
            </w:r>
          </w:p>
        </w:tc>
        <w:tc>
          <w:tcPr>
            <w:tcW w:w="0" w:type="auto"/>
            <w:shd w:val="clear" w:color="auto" w:fill="141617"/>
            <w:tcMar>
              <w:top w:w="120" w:type="dxa"/>
              <w:left w:w="180" w:type="dxa"/>
              <w:bottom w:w="120" w:type="dxa"/>
              <w:right w:w="180" w:type="dxa"/>
            </w:tcMar>
            <w:hideMark/>
          </w:tcPr>
          <w:p w14:paraId="627D256F" w14:textId="77777777" w:rsidR="00F84F42" w:rsidRPr="00F84F42" w:rsidRDefault="00F84F42" w:rsidP="00B732DB">
            <w:r w:rsidRPr="00F84F42">
              <w:t>Vincenzo Falbo (110) &amp; Alessandro Panigada (109)</w:t>
            </w:r>
          </w:p>
        </w:tc>
      </w:tr>
      <w:tr w:rsidR="00F84F42" w:rsidRPr="00F84F42" w14:paraId="7DBE4E14" w14:textId="77777777">
        <w:trPr>
          <w:tblCellSpacing w:w="15" w:type="dxa"/>
        </w:trPr>
        <w:tc>
          <w:tcPr>
            <w:tcW w:w="0" w:type="auto"/>
            <w:shd w:val="clear" w:color="auto" w:fill="141617"/>
            <w:tcMar>
              <w:top w:w="120" w:type="dxa"/>
              <w:left w:w="180" w:type="dxa"/>
              <w:bottom w:w="120" w:type="dxa"/>
              <w:right w:w="180" w:type="dxa"/>
            </w:tcMar>
            <w:hideMark/>
          </w:tcPr>
          <w:p w14:paraId="289ED79D" w14:textId="77777777" w:rsidR="00F84F42" w:rsidRPr="00F84F42" w:rsidRDefault="00F84F42" w:rsidP="00B732DB">
            <w:r w:rsidRPr="00F84F42">
              <w:rPr>
                <w:b/>
                <w:bCs/>
              </w:rPr>
              <w:t>AVIS BG</w:t>
            </w:r>
          </w:p>
        </w:tc>
        <w:tc>
          <w:tcPr>
            <w:tcW w:w="0" w:type="auto"/>
            <w:shd w:val="clear" w:color="auto" w:fill="141617"/>
            <w:tcMar>
              <w:top w:w="120" w:type="dxa"/>
              <w:left w:w="180" w:type="dxa"/>
              <w:bottom w:w="120" w:type="dxa"/>
              <w:right w:w="180" w:type="dxa"/>
            </w:tcMar>
            <w:hideMark/>
          </w:tcPr>
          <w:p w14:paraId="70C26458" w14:textId="77777777" w:rsidR="00F84F42" w:rsidRPr="00F84F42" w:rsidRDefault="00F84F42" w:rsidP="00B732DB">
            <w:r w:rsidRPr="00F84F42">
              <w:t>1.64% (209 push)</w:t>
            </w:r>
          </w:p>
        </w:tc>
        <w:tc>
          <w:tcPr>
            <w:tcW w:w="0" w:type="auto"/>
            <w:shd w:val="clear" w:color="auto" w:fill="141617"/>
            <w:tcMar>
              <w:top w:w="120" w:type="dxa"/>
              <w:left w:w="180" w:type="dxa"/>
              <w:bottom w:w="120" w:type="dxa"/>
              <w:right w:w="180" w:type="dxa"/>
            </w:tcMar>
            <w:hideMark/>
          </w:tcPr>
          <w:p w14:paraId="6C907AA7" w14:textId="77777777" w:rsidR="00F84F42" w:rsidRPr="00F84F42" w:rsidRDefault="00F84F42" w:rsidP="00B732DB">
            <w:r w:rsidRPr="00F84F42">
              <w:rPr>
                <w:b/>
                <w:bCs/>
              </w:rPr>
              <w:t>Alessandro Panigada</w:t>
            </w:r>
            <w:r w:rsidRPr="00F84F42">
              <w:t> (~73% dell'attività)</w:t>
            </w:r>
          </w:p>
        </w:tc>
      </w:tr>
      <w:tr w:rsidR="00F84F42" w:rsidRPr="00F84F42" w14:paraId="08F62AB8" w14:textId="77777777">
        <w:trPr>
          <w:tblCellSpacing w:w="15" w:type="dxa"/>
        </w:trPr>
        <w:tc>
          <w:tcPr>
            <w:tcW w:w="0" w:type="auto"/>
            <w:shd w:val="clear" w:color="auto" w:fill="141617"/>
            <w:tcMar>
              <w:top w:w="120" w:type="dxa"/>
              <w:left w:w="180" w:type="dxa"/>
              <w:bottom w:w="120" w:type="dxa"/>
              <w:right w:w="180" w:type="dxa"/>
            </w:tcMar>
            <w:hideMark/>
          </w:tcPr>
          <w:p w14:paraId="08C64763" w14:textId="77777777" w:rsidR="00F84F42" w:rsidRPr="00F84F42" w:rsidRDefault="00F84F42" w:rsidP="00B732DB">
            <w:r w:rsidRPr="00F84F42">
              <w:rPr>
                <w:i/>
                <w:iCs/>
              </w:rPr>
              <w:t>RL-MSAI-Batch</w:t>
            </w:r>
          </w:p>
        </w:tc>
        <w:tc>
          <w:tcPr>
            <w:tcW w:w="0" w:type="auto"/>
            <w:shd w:val="clear" w:color="auto" w:fill="141617"/>
            <w:tcMar>
              <w:top w:w="120" w:type="dxa"/>
              <w:left w:w="180" w:type="dxa"/>
              <w:bottom w:w="120" w:type="dxa"/>
              <w:right w:w="180" w:type="dxa"/>
            </w:tcMar>
            <w:hideMark/>
          </w:tcPr>
          <w:p w14:paraId="39AD46A8" w14:textId="77777777" w:rsidR="00F84F42" w:rsidRPr="00F84F42" w:rsidRDefault="00F84F42" w:rsidP="00B732DB">
            <w:r w:rsidRPr="00F84F42">
              <w:rPr>
                <w:i/>
                <w:iCs/>
              </w:rPr>
              <w:t>~1.6% (119 push)</w:t>
            </w:r>
          </w:p>
        </w:tc>
        <w:tc>
          <w:tcPr>
            <w:tcW w:w="0" w:type="auto"/>
            <w:shd w:val="clear" w:color="auto" w:fill="141617"/>
            <w:tcMar>
              <w:top w:w="120" w:type="dxa"/>
              <w:left w:w="180" w:type="dxa"/>
              <w:bottom w:w="120" w:type="dxa"/>
              <w:right w:w="180" w:type="dxa"/>
            </w:tcMar>
            <w:hideMark/>
          </w:tcPr>
          <w:p w14:paraId="477C5C85" w14:textId="77777777" w:rsidR="00F84F42" w:rsidRPr="00F84F42" w:rsidRDefault="00F84F42" w:rsidP="00B732DB">
            <w:r w:rsidRPr="00F84F42">
              <w:rPr>
                <w:i/>
                <w:iCs/>
              </w:rPr>
              <w:t>Ivan Schillizzi (119)</w:t>
            </w:r>
          </w:p>
        </w:tc>
      </w:tr>
    </w:tbl>
    <w:p w14:paraId="66D1847F" w14:textId="77777777" w:rsidR="00F84F42" w:rsidRPr="00F84F42" w:rsidRDefault="00F84F42" w:rsidP="00B732DB">
      <w:pPr>
        <w:rPr>
          <w:b/>
          <w:bCs/>
        </w:rPr>
      </w:pPr>
      <w:r w:rsidRPr="00F84F42">
        <w:rPr>
          <w:b/>
          <w:bCs/>
        </w:rPr>
        <w:t>Proposta di Azione Strategica:</w:t>
      </w:r>
    </w:p>
    <w:p w14:paraId="189C4447" w14:textId="77777777" w:rsidR="00D27CE0" w:rsidRDefault="00F84F42" w:rsidP="00B732DB">
      <w:pPr>
        <w:numPr>
          <w:ilvl w:val="0"/>
          <w:numId w:val="45"/>
        </w:numPr>
      </w:pPr>
      <w:r w:rsidRPr="00F84F42">
        <w:rPr>
          <w:b/>
          <w:bCs/>
        </w:rPr>
        <w:t>Formalizzazione e Disinvestimento:</w:t>
      </w:r>
      <w:r w:rsidRPr="00F84F42">
        <w:t> I progetti </w:t>
      </w:r>
      <w:r w:rsidRPr="00F84F42">
        <w:rPr>
          <w:b/>
          <w:bCs/>
        </w:rPr>
        <w:t>SAC UNICO</w:t>
      </w:r>
      <w:r w:rsidRPr="00F84F42">
        <w:t> e </w:t>
      </w:r>
      <w:r w:rsidRPr="00F84F42">
        <w:rPr>
          <w:b/>
          <w:bCs/>
        </w:rPr>
        <w:t>AVIS BG</w:t>
      </w:r>
      <w:r w:rsidRPr="00F84F42">
        <w:t> hanno un impatto simile a progetti già etichettati come primari (</w:t>
      </w:r>
      <w:r w:rsidRPr="00F84F42">
        <w:rPr>
          <w:i/>
          <w:iCs/>
        </w:rPr>
        <w:t>RL-MSAi-Entity: 2.50%</w:t>
      </w:r>
      <w:r w:rsidRPr="00F84F42">
        <w:t xml:space="preserve">). </w:t>
      </w:r>
    </w:p>
    <w:p w14:paraId="0ED4EA0F" w14:textId="3DF413BD" w:rsidR="00F84F42" w:rsidRPr="00F84F42" w:rsidRDefault="00F84F42" w:rsidP="00B732DB">
      <w:pPr>
        <w:numPr>
          <w:ilvl w:val="0"/>
          <w:numId w:val="45"/>
        </w:numPr>
      </w:pPr>
      <w:r w:rsidRPr="00F84F42">
        <w:t>Si suggerisce di </w:t>
      </w:r>
      <w:r w:rsidRPr="00F84F42">
        <w:rPr>
          <w:b/>
          <w:bCs/>
        </w:rPr>
        <w:t>estrarre formalmente</w:t>
      </w:r>
      <w:r w:rsidRPr="00F84F42">
        <w:t> questi progetti da "Altro" e definire una strategia di </w:t>
      </w:r>
      <w:r w:rsidRPr="00F84F42">
        <w:rPr>
          <w:b/>
          <w:bCs/>
        </w:rPr>
        <w:t>manutenzione mirata o migrazione</w:t>
      </w:r>
      <w:r w:rsidRPr="00F84F42">
        <w:t> al fine di </w:t>
      </w:r>
      <w:r w:rsidRPr="00F84F42">
        <w:rPr>
          <w:b/>
          <w:bCs/>
        </w:rPr>
        <w:t>ricollocare il 5-10%</w:t>
      </w:r>
      <w:r w:rsidRPr="00F84F42">
        <w:t> di questa attività verso i progetti </w:t>
      </w:r>
      <w:r w:rsidRPr="00F84F42">
        <w:rPr>
          <w:i/>
          <w:iCs/>
        </w:rPr>
        <w:t>business-critical</w:t>
      </w:r>
      <w:r w:rsidRPr="00F84F42">
        <w:t> (es. </w:t>
      </w:r>
      <w:r w:rsidRPr="00F84F42">
        <w:rPr>
          <w:i/>
          <w:iCs/>
        </w:rPr>
        <w:t>Protego-Frontend</w:t>
      </w:r>
      <w:r w:rsidRPr="00F84F42">
        <w:t>).</w:t>
      </w:r>
    </w:p>
    <w:p w14:paraId="192406D6" w14:textId="77777777" w:rsidR="00F84F42" w:rsidRPr="00F84F42" w:rsidRDefault="00F84F42" w:rsidP="00B732DB">
      <w:pPr>
        <w:pStyle w:val="Titolo3"/>
      </w:pPr>
      <w:r w:rsidRPr="00F84F42">
        <w:t xml:space="preserve">2. </w:t>
      </w:r>
      <w:r w:rsidRPr="00F84F42">
        <w:rPr>
          <w:rFonts w:ascii="Segoe UI Emoji" w:hAnsi="Segoe UI Emoji" w:cs="Segoe UI Emoji"/>
        </w:rPr>
        <w:t>🛡️</w:t>
      </w:r>
      <w:r w:rsidRPr="00F84F42">
        <w:t xml:space="preserve"> Mitigazione del Rischio (Single Point of Failure - SPOF)</w:t>
      </w:r>
    </w:p>
    <w:p w14:paraId="1626FADD" w14:textId="77777777" w:rsidR="00F84F42" w:rsidRPr="00F84F42" w:rsidRDefault="00F84F42" w:rsidP="00B732DB">
      <w:r w:rsidRPr="00F84F42">
        <w:t>L'analisi utente/progetto ha identificato una pericolosa dipendenza da singoli sviluppatori in progetti attivi.</w:t>
      </w:r>
    </w:p>
    <w:tbl>
      <w:tblPr>
        <w:tblW w:w="10380" w:type="dxa"/>
        <w:tblCellSpacing w:w="15" w:type="dxa"/>
        <w:shd w:val="clear" w:color="auto" w:fill="17191A"/>
        <w:tblCellMar>
          <w:top w:w="15" w:type="dxa"/>
          <w:left w:w="15" w:type="dxa"/>
          <w:bottom w:w="15" w:type="dxa"/>
          <w:right w:w="15" w:type="dxa"/>
        </w:tblCellMar>
        <w:tblLook w:val="04A0" w:firstRow="1" w:lastRow="0" w:firstColumn="1" w:lastColumn="0" w:noHBand="0" w:noVBand="1"/>
      </w:tblPr>
      <w:tblGrid>
        <w:gridCol w:w="2110"/>
        <w:gridCol w:w="5141"/>
        <w:gridCol w:w="3129"/>
      </w:tblGrid>
      <w:tr w:rsidR="00F84F42" w:rsidRPr="00F84F42" w14:paraId="49151700" w14:textId="77777777">
        <w:trPr>
          <w:tblHeader/>
          <w:tblCellSpacing w:w="15" w:type="dxa"/>
        </w:trPr>
        <w:tc>
          <w:tcPr>
            <w:tcW w:w="0" w:type="auto"/>
            <w:shd w:val="clear" w:color="auto" w:fill="141617"/>
            <w:tcMar>
              <w:top w:w="120" w:type="dxa"/>
              <w:left w:w="180" w:type="dxa"/>
              <w:bottom w:w="120" w:type="dxa"/>
              <w:right w:w="180" w:type="dxa"/>
            </w:tcMar>
            <w:hideMark/>
          </w:tcPr>
          <w:p w14:paraId="7072AFD2" w14:textId="77777777" w:rsidR="00F84F42" w:rsidRPr="00F84F42" w:rsidRDefault="00F84F42" w:rsidP="00B732DB">
            <w:r w:rsidRPr="00F84F42">
              <w:lastRenderedPageBreak/>
              <w:t>Progetto</w:t>
            </w:r>
          </w:p>
        </w:tc>
        <w:tc>
          <w:tcPr>
            <w:tcW w:w="0" w:type="auto"/>
            <w:shd w:val="clear" w:color="auto" w:fill="141617"/>
            <w:tcMar>
              <w:top w:w="120" w:type="dxa"/>
              <w:left w:w="180" w:type="dxa"/>
              <w:bottom w:w="120" w:type="dxa"/>
              <w:right w:w="180" w:type="dxa"/>
            </w:tcMar>
            <w:hideMark/>
          </w:tcPr>
          <w:p w14:paraId="7AD00CB0" w14:textId="77777777" w:rsidR="00F84F42" w:rsidRPr="00F84F42" w:rsidRDefault="00F84F42" w:rsidP="00B732DB">
            <w:r w:rsidRPr="00F84F42">
              <w:t>Rischio SPOF Rilevato</w:t>
            </w:r>
          </w:p>
        </w:tc>
        <w:tc>
          <w:tcPr>
            <w:tcW w:w="0" w:type="auto"/>
            <w:shd w:val="clear" w:color="auto" w:fill="141617"/>
            <w:tcMar>
              <w:top w:w="120" w:type="dxa"/>
              <w:left w:w="180" w:type="dxa"/>
              <w:bottom w:w="120" w:type="dxa"/>
              <w:right w:w="180" w:type="dxa"/>
            </w:tcMar>
            <w:hideMark/>
          </w:tcPr>
          <w:p w14:paraId="1A83B074" w14:textId="77777777" w:rsidR="00F84F42" w:rsidRPr="00F84F42" w:rsidRDefault="00F84F42" w:rsidP="00B732DB">
            <w:r w:rsidRPr="00F84F42">
              <w:t>Dati di Contribuzione</w:t>
            </w:r>
          </w:p>
        </w:tc>
      </w:tr>
      <w:tr w:rsidR="00F84F42" w:rsidRPr="00F84F42" w14:paraId="1443A44D" w14:textId="77777777">
        <w:trPr>
          <w:tblCellSpacing w:w="15" w:type="dxa"/>
        </w:trPr>
        <w:tc>
          <w:tcPr>
            <w:tcW w:w="0" w:type="auto"/>
            <w:shd w:val="clear" w:color="auto" w:fill="141617"/>
            <w:tcMar>
              <w:top w:w="120" w:type="dxa"/>
              <w:left w:w="180" w:type="dxa"/>
              <w:bottom w:w="120" w:type="dxa"/>
              <w:right w:w="180" w:type="dxa"/>
            </w:tcMar>
            <w:hideMark/>
          </w:tcPr>
          <w:p w14:paraId="49203211" w14:textId="77777777" w:rsidR="00F84F42" w:rsidRPr="00F84F42" w:rsidRDefault="00F84F42" w:rsidP="00B732DB">
            <w:r w:rsidRPr="00F84F42">
              <w:rPr>
                <w:b/>
                <w:bCs/>
              </w:rPr>
              <w:t>AVIS BG</w:t>
            </w:r>
          </w:p>
        </w:tc>
        <w:tc>
          <w:tcPr>
            <w:tcW w:w="0" w:type="auto"/>
            <w:shd w:val="clear" w:color="auto" w:fill="141617"/>
            <w:tcMar>
              <w:top w:w="120" w:type="dxa"/>
              <w:left w:w="180" w:type="dxa"/>
              <w:bottom w:w="120" w:type="dxa"/>
              <w:right w:w="180" w:type="dxa"/>
            </w:tcMar>
            <w:hideMark/>
          </w:tcPr>
          <w:p w14:paraId="732D928F" w14:textId="77777777" w:rsidR="00F84F42" w:rsidRPr="00F84F42" w:rsidRDefault="00F84F42" w:rsidP="00B732DB">
            <w:r w:rsidRPr="00F84F42">
              <w:rPr>
                <w:b/>
                <w:bCs/>
              </w:rPr>
              <w:t>Alto rischio</w:t>
            </w:r>
            <w:r w:rsidRPr="00F84F42">
              <w:t> di interruzione, poiché Alessandro Panigada copre circa il </w:t>
            </w:r>
            <w:r w:rsidRPr="00F84F42">
              <w:rPr>
                <w:b/>
                <w:bCs/>
              </w:rPr>
              <w:t>73%</w:t>
            </w:r>
            <w:r w:rsidRPr="00F84F42">
              <w:t> dell'attività.</w:t>
            </w:r>
          </w:p>
        </w:tc>
        <w:tc>
          <w:tcPr>
            <w:tcW w:w="0" w:type="auto"/>
            <w:shd w:val="clear" w:color="auto" w:fill="141617"/>
            <w:tcMar>
              <w:top w:w="120" w:type="dxa"/>
              <w:left w:w="180" w:type="dxa"/>
              <w:bottom w:w="120" w:type="dxa"/>
              <w:right w:w="180" w:type="dxa"/>
            </w:tcMar>
            <w:hideMark/>
          </w:tcPr>
          <w:p w14:paraId="365C76BB" w14:textId="77777777" w:rsidR="00F84F42" w:rsidRPr="00F84F42" w:rsidRDefault="00F84F42" w:rsidP="00B732DB">
            <w:r w:rsidRPr="00F84F42">
              <w:t>A. Panigada: 209 push; G. Di Sparti: 77 push.</w:t>
            </w:r>
          </w:p>
        </w:tc>
      </w:tr>
      <w:tr w:rsidR="00F84F42" w:rsidRPr="00F84F42" w14:paraId="4B1EF4E4" w14:textId="77777777">
        <w:trPr>
          <w:tblCellSpacing w:w="15" w:type="dxa"/>
        </w:trPr>
        <w:tc>
          <w:tcPr>
            <w:tcW w:w="0" w:type="auto"/>
            <w:shd w:val="clear" w:color="auto" w:fill="141617"/>
            <w:tcMar>
              <w:top w:w="120" w:type="dxa"/>
              <w:left w:w="180" w:type="dxa"/>
              <w:bottom w:w="120" w:type="dxa"/>
              <w:right w:w="180" w:type="dxa"/>
            </w:tcMar>
            <w:hideMark/>
          </w:tcPr>
          <w:p w14:paraId="0202D294" w14:textId="77777777" w:rsidR="00F84F42" w:rsidRPr="00F84F42" w:rsidRDefault="00F84F42" w:rsidP="00B732DB">
            <w:r w:rsidRPr="00F84F42">
              <w:rPr>
                <w:b/>
                <w:bCs/>
              </w:rPr>
              <w:t>Gestione Risorse Incrociate</w:t>
            </w:r>
          </w:p>
        </w:tc>
        <w:tc>
          <w:tcPr>
            <w:tcW w:w="0" w:type="auto"/>
            <w:shd w:val="clear" w:color="auto" w:fill="141617"/>
            <w:tcMar>
              <w:top w:w="120" w:type="dxa"/>
              <w:left w:w="180" w:type="dxa"/>
              <w:bottom w:w="120" w:type="dxa"/>
              <w:right w:w="180" w:type="dxa"/>
            </w:tcMar>
            <w:hideMark/>
          </w:tcPr>
          <w:p w14:paraId="41551882" w14:textId="77777777" w:rsidR="00F84F42" w:rsidRPr="00F84F42" w:rsidRDefault="00F84F42" w:rsidP="00B732DB">
            <w:r w:rsidRPr="00F84F42">
              <w:rPr>
                <w:b/>
                <w:bCs/>
              </w:rPr>
              <w:t>Alessandro Panigada</w:t>
            </w:r>
            <w:r w:rsidRPr="00F84F42">
              <w:t> è attivo anche in </w:t>
            </w:r>
            <w:r w:rsidRPr="00F84F42">
              <w:rPr>
                <w:b/>
                <w:bCs/>
              </w:rPr>
              <w:t>SAC UNICO</w:t>
            </w:r>
            <w:r w:rsidRPr="00F84F42">
              <w:t>, indicando una dispersione del carico su una risorsa critica.</w:t>
            </w:r>
          </w:p>
        </w:tc>
        <w:tc>
          <w:tcPr>
            <w:tcW w:w="0" w:type="auto"/>
            <w:shd w:val="clear" w:color="auto" w:fill="141617"/>
            <w:tcMar>
              <w:top w:w="120" w:type="dxa"/>
              <w:left w:w="180" w:type="dxa"/>
              <w:bottom w:w="120" w:type="dxa"/>
              <w:right w:w="180" w:type="dxa"/>
            </w:tcMar>
            <w:hideMark/>
          </w:tcPr>
          <w:p w14:paraId="789A1B87" w14:textId="77777777" w:rsidR="00F84F42" w:rsidRPr="00F84F42" w:rsidRDefault="00F84F42" w:rsidP="00B732DB">
            <w:r w:rsidRPr="00F84F42">
              <w:t>A. Panigada ha contribuito con 109 push in SAC UNICO.</w:t>
            </w:r>
          </w:p>
        </w:tc>
      </w:tr>
    </w:tbl>
    <w:p w14:paraId="7DA5A990" w14:textId="77777777" w:rsidR="00F84F42" w:rsidRPr="00F84F42" w:rsidRDefault="00F84F42" w:rsidP="00B732DB">
      <w:pPr>
        <w:rPr>
          <w:b/>
          <w:bCs/>
        </w:rPr>
      </w:pPr>
      <w:r w:rsidRPr="00F84F42">
        <w:rPr>
          <w:b/>
          <w:bCs/>
        </w:rPr>
        <w:t>Proposta di Azione Strategica:</w:t>
      </w:r>
    </w:p>
    <w:p w14:paraId="5766F83D" w14:textId="77777777" w:rsidR="00F84F42" w:rsidRPr="00F84F42" w:rsidRDefault="00F84F42" w:rsidP="00B732DB">
      <w:pPr>
        <w:numPr>
          <w:ilvl w:val="0"/>
          <w:numId w:val="46"/>
        </w:numPr>
      </w:pPr>
      <w:r w:rsidRPr="00F84F42">
        <w:rPr>
          <w:b/>
          <w:bCs/>
        </w:rPr>
        <w:t>Affiancamento e Bilanciamento:</w:t>
      </w:r>
      <w:r w:rsidRPr="00F84F42">
        <w:t> È cruciale </w:t>
      </w:r>
      <w:r w:rsidRPr="00F84F42">
        <w:rPr>
          <w:b/>
          <w:bCs/>
        </w:rPr>
        <w:t>affiancare immediatamente una risorsa secondaria</w:t>
      </w:r>
      <w:r w:rsidRPr="00F84F42">
        <w:t> ad Alessandro Panigada (specialmente su AVIS BG) per garantire la </w:t>
      </w:r>
      <w:r w:rsidRPr="00F84F42">
        <w:rPr>
          <w:i/>
          <w:iCs/>
        </w:rPr>
        <w:t>knowledge transfer</w:t>
      </w:r>
      <w:r w:rsidRPr="00F84F42">
        <w:t> e mitigare il rischio SPOF.</w:t>
      </w:r>
    </w:p>
    <w:p w14:paraId="244E30FA" w14:textId="77777777" w:rsidR="00F84F42" w:rsidRPr="00F84F42" w:rsidRDefault="00F84F42" w:rsidP="00B732DB">
      <w:pPr>
        <w:numPr>
          <w:ilvl w:val="0"/>
          <w:numId w:val="46"/>
        </w:numPr>
      </w:pPr>
      <w:r w:rsidRPr="00F84F42">
        <w:rPr>
          <w:b/>
          <w:bCs/>
        </w:rPr>
        <w:t>Riallocazione degli Utenti con Bassa Attività:</w:t>
      </w:r>
      <w:r w:rsidRPr="00F84F42">
        <w:t> Gli utenti con basso volume di </w:t>
      </w:r>
      <w:r w:rsidRPr="00F84F42">
        <w:rPr>
          <w:i/>
          <w:iCs/>
        </w:rPr>
        <w:t>push</w:t>
      </w:r>
      <w:r w:rsidRPr="00F84F42">
        <w:t> (es. Francesco S., Svetla Slavcheva, Loris Belcastro) dovrebbero essere valutati e </w:t>
      </w:r>
      <w:r w:rsidRPr="00F84F42">
        <w:rPr>
          <w:b/>
          <w:bCs/>
        </w:rPr>
        <w:t>riassegnati</w:t>
      </w:r>
      <w:r w:rsidRPr="00F84F42">
        <w:t> come risorse secondarie su questi progetti ad alto rischio per bilanciare il carico di lavoro.</w:t>
      </w:r>
    </w:p>
    <w:p w14:paraId="66B9A11D" w14:textId="77777777" w:rsidR="00F84F42" w:rsidRPr="00F84F42" w:rsidRDefault="00F84F42" w:rsidP="00B732DB">
      <w:pPr>
        <w:pStyle w:val="Titolo3"/>
      </w:pPr>
      <w:r w:rsidRPr="00F84F42">
        <w:t xml:space="preserve">3. </w:t>
      </w:r>
      <w:r w:rsidRPr="00F84F42">
        <w:rPr>
          <w:rFonts w:ascii="Segoe UI Emoji" w:hAnsi="Segoe UI Emoji" w:cs="Segoe UI Emoji"/>
        </w:rPr>
        <w:t>🥇</w:t>
      </w:r>
      <w:r w:rsidRPr="00F84F42">
        <w:t xml:space="preserve"> Concentrazione dell'Attività e Supporto al Frontend</w:t>
      </w:r>
    </w:p>
    <w:p w14:paraId="7A66BB82" w14:textId="77777777" w:rsidR="00F84F42" w:rsidRPr="00F84F42" w:rsidRDefault="00F84F42" w:rsidP="00B732DB">
      <w:r w:rsidRPr="00F84F42">
        <w:t>Il progetto </w:t>
      </w:r>
      <w:r w:rsidRPr="00F84F42">
        <w:rPr>
          <w:b/>
          <w:bCs/>
        </w:rPr>
        <w:t>Protego-Frontend-ReactJS</w:t>
      </w:r>
      <w:r w:rsidRPr="00F84F42">
        <w:t> è il leader incontrastato con il </w:t>
      </w:r>
      <w:r w:rsidRPr="00F84F42">
        <w:rPr>
          <w:b/>
          <w:bCs/>
        </w:rPr>
        <w:t>14.23%</w:t>
      </w:r>
      <w:r w:rsidRPr="00F84F42">
        <w:t> dei </w:t>
      </w:r>
      <w:r w:rsidRPr="00F84F42">
        <w:rPr>
          <w:i/>
          <w:iCs/>
        </w:rPr>
        <w:t>push events</w:t>
      </w:r>
      <w:r w:rsidRPr="00F84F42">
        <w:t>.</w:t>
      </w:r>
    </w:p>
    <w:tbl>
      <w:tblPr>
        <w:tblW w:w="10380" w:type="dxa"/>
        <w:tblCellSpacing w:w="15" w:type="dxa"/>
        <w:shd w:val="clear" w:color="auto" w:fill="17191A"/>
        <w:tblCellMar>
          <w:top w:w="15" w:type="dxa"/>
          <w:left w:w="15" w:type="dxa"/>
          <w:bottom w:w="15" w:type="dxa"/>
          <w:right w:w="15" w:type="dxa"/>
        </w:tblCellMar>
        <w:tblLook w:val="04A0" w:firstRow="1" w:lastRow="0" w:firstColumn="1" w:lastColumn="0" w:noHBand="0" w:noVBand="1"/>
      </w:tblPr>
      <w:tblGrid>
        <w:gridCol w:w="2639"/>
        <w:gridCol w:w="1294"/>
        <w:gridCol w:w="6447"/>
      </w:tblGrid>
      <w:tr w:rsidR="00F84F42" w:rsidRPr="00F84F42" w14:paraId="2C8165DA" w14:textId="77777777">
        <w:trPr>
          <w:tblHeader/>
          <w:tblCellSpacing w:w="15" w:type="dxa"/>
        </w:trPr>
        <w:tc>
          <w:tcPr>
            <w:tcW w:w="0" w:type="auto"/>
            <w:shd w:val="clear" w:color="auto" w:fill="141617"/>
            <w:tcMar>
              <w:top w:w="120" w:type="dxa"/>
              <w:left w:w="180" w:type="dxa"/>
              <w:bottom w:w="120" w:type="dxa"/>
              <w:right w:w="180" w:type="dxa"/>
            </w:tcMar>
            <w:hideMark/>
          </w:tcPr>
          <w:p w14:paraId="52347298" w14:textId="77777777" w:rsidR="00F84F42" w:rsidRPr="00F84F42" w:rsidRDefault="00F84F42" w:rsidP="00B732DB">
            <w:r w:rsidRPr="00F84F42">
              <w:t>Progetto</w:t>
            </w:r>
          </w:p>
        </w:tc>
        <w:tc>
          <w:tcPr>
            <w:tcW w:w="0" w:type="auto"/>
            <w:shd w:val="clear" w:color="auto" w:fill="141617"/>
            <w:tcMar>
              <w:top w:w="120" w:type="dxa"/>
              <w:left w:w="180" w:type="dxa"/>
              <w:bottom w:w="120" w:type="dxa"/>
              <w:right w:w="180" w:type="dxa"/>
            </w:tcMar>
            <w:hideMark/>
          </w:tcPr>
          <w:p w14:paraId="411D2189" w14:textId="77777777" w:rsidR="00F84F42" w:rsidRPr="00F84F42" w:rsidRDefault="00F84F42" w:rsidP="00B732DB">
            <w:r w:rsidRPr="00F84F42">
              <w:t>% Totale</w:t>
            </w:r>
          </w:p>
        </w:tc>
        <w:tc>
          <w:tcPr>
            <w:tcW w:w="0" w:type="auto"/>
            <w:shd w:val="clear" w:color="auto" w:fill="141617"/>
            <w:tcMar>
              <w:top w:w="120" w:type="dxa"/>
              <w:left w:w="180" w:type="dxa"/>
              <w:bottom w:w="120" w:type="dxa"/>
              <w:right w:w="180" w:type="dxa"/>
            </w:tcMar>
            <w:hideMark/>
          </w:tcPr>
          <w:p w14:paraId="159C6954" w14:textId="77777777" w:rsidR="00F84F42" w:rsidRPr="00F84F42" w:rsidRDefault="00F84F42" w:rsidP="00B732DB">
            <w:r w:rsidRPr="00F84F42">
              <w:t>Top Contributori</w:t>
            </w:r>
          </w:p>
        </w:tc>
      </w:tr>
      <w:tr w:rsidR="00F84F42" w:rsidRPr="00F84F42" w14:paraId="0FC45AEC" w14:textId="77777777">
        <w:trPr>
          <w:tblCellSpacing w:w="15" w:type="dxa"/>
        </w:trPr>
        <w:tc>
          <w:tcPr>
            <w:tcW w:w="0" w:type="auto"/>
            <w:shd w:val="clear" w:color="auto" w:fill="141617"/>
            <w:tcMar>
              <w:top w:w="120" w:type="dxa"/>
              <w:left w:w="180" w:type="dxa"/>
              <w:bottom w:w="120" w:type="dxa"/>
              <w:right w:w="180" w:type="dxa"/>
            </w:tcMar>
            <w:hideMark/>
          </w:tcPr>
          <w:p w14:paraId="7B2D27B8" w14:textId="77777777" w:rsidR="00F84F42" w:rsidRPr="00F84F42" w:rsidRDefault="00F84F42" w:rsidP="00B732DB">
            <w:r w:rsidRPr="00F84F42">
              <w:rPr>
                <w:b/>
                <w:bCs/>
              </w:rPr>
              <w:t>Protego-Frontend-ReactJS</w:t>
            </w:r>
          </w:p>
        </w:tc>
        <w:tc>
          <w:tcPr>
            <w:tcW w:w="0" w:type="auto"/>
            <w:shd w:val="clear" w:color="auto" w:fill="141617"/>
            <w:tcMar>
              <w:top w:w="120" w:type="dxa"/>
              <w:left w:w="180" w:type="dxa"/>
              <w:bottom w:w="120" w:type="dxa"/>
              <w:right w:w="180" w:type="dxa"/>
            </w:tcMar>
            <w:hideMark/>
          </w:tcPr>
          <w:p w14:paraId="0E59C1A5" w14:textId="77777777" w:rsidR="00F84F42" w:rsidRPr="00F84F42" w:rsidRDefault="00F84F42" w:rsidP="00B732DB">
            <w:r w:rsidRPr="00F84F42">
              <w:t>14.23%</w:t>
            </w:r>
          </w:p>
        </w:tc>
        <w:tc>
          <w:tcPr>
            <w:tcW w:w="0" w:type="auto"/>
            <w:shd w:val="clear" w:color="auto" w:fill="141617"/>
            <w:tcMar>
              <w:top w:w="120" w:type="dxa"/>
              <w:left w:w="180" w:type="dxa"/>
              <w:bottom w:w="120" w:type="dxa"/>
              <w:right w:w="180" w:type="dxa"/>
            </w:tcMar>
            <w:hideMark/>
          </w:tcPr>
          <w:p w14:paraId="24669DE7" w14:textId="77777777" w:rsidR="00F84F42" w:rsidRPr="00F84F42" w:rsidRDefault="00F84F42" w:rsidP="00B732DB">
            <w:r w:rsidRPr="00F84F42">
              <w:t>Giuseppe Di Sparti (634 push), Marco Sorrentino (561 push), Dennis Badagliacca (313 push)</w:t>
            </w:r>
          </w:p>
        </w:tc>
      </w:tr>
    </w:tbl>
    <w:p w14:paraId="7AE0C574" w14:textId="77777777" w:rsidR="00F84F42" w:rsidRPr="00F84F42" w:rsidRDefault="00F84F42" w:rsidP="00B732DB">
      <w:pPr>
        <w:rPr>
          <w:b/>
          <w:bCs/>
        </w:rPr>
      </w:pPr>
      <w:r w:rsidRPr="00F84F42">
        <w:rPr>
          <w:b/>
          <w:bCs/>
        </w:rPr>
        <w:t>Proposta di Azione Strategica:</w:t>
      </w:r>
    </w:p>
    <w:p w14:paraId="1C03FC69" w14:textId="728C4063" w:rsidR="00F84F42" w:rsidRPr="00F84F42" w:rsidRDefault="00F84F42" w:rsidP="00B732DB">
      <w:pPr>
        <w:numPr>
          <w:ilvl w:val="0"/>
          <w:numId w:val="47"/>
        </w:numPr>
      </w:pPr>
      <w:r w:rsidRPr="00F84F42">
        <w:rPr>
          <w:b/>
          <w:bCs/>
        </w:rPr>
        <w:t>Supporto Funzionale:</w:t>
      </w:r>
      <w:r w:rsidRPr="00F84F42">
        <w:t> La concentrazione dell'attività su questo </w:t>
      </w:r>
      <w:r w:rsidRPr="00F84F42">
        <w:rPr>
          <w:i/>
          <w:iCs/>
        </w:rPr>
        <w:t>frontend</w:t>
      </w:r>
      <w:r w:rsidRPr="00F84F42">
        <w:t> e su </w:t>
      </w:r>
      <w:r w:rsidRPr="00F84F42">
        <w:rPr>
          <w:i/>
          <w:iCs/>
        </w:rPr>
        <w:t>sicondir-react</w:t>
      </w:r>
      <w:r w:rsidRPr="00F84F42">
        <w:t xml:space="preserve"> richiede di assicurare che le risorse chiave (Giuseppe Di Sparti, Marco Sorrentino) abbiano supporto adeguato e che non vi </w:t>
      </w:r>
      <w:r w:rsidR="008017FE">
        <w:t>sia un</w:t>
      </w:r>
      <w:r w:rsidRPr="00F84F42">
        <w:t xml:space="preserve"> eccessivo carico.</w:t>
      </w:r>
    </w:p>
    <w:p w14:paraId="5FF718FE" w14:textId="77777777" w:rsidR="00F84F42" w:rsidRPr="00F84F42" w:rsidRDefault="00F84F42" w:rsidP="00B732DB">
      <w:pPr>
        <w:pStyle w:val="Titolo3"/>
      </w:pPr>
      <w:r w:rsidRPr="00F84F42">
        <w:lastRenderedPageBreak/>
        <w:t xml:space="preserve">4. </w:t>
      </w:r>
      <w:r w:rsidRPr="00F84F42">
        <w:rPr>
          <w:rFonts w:ascii="Segoe UI Emoji" w:hAnsi="Segoe UI Emoji" w:cs="Segoe UI Emoji"/>
        </w:rPr>
        <w:t>📈</w:t>
      </w:r>
      <w:r w:rsidRPr="00F84F42">
        <w:t xml:space="preserve"> Efficienza Operativa e Standardizzazione dei Flussi di Lavoro</w:t>
      </w:r>
    </w:p>
    <w:p w14:paraId="2586A1BD" w14:textId="77777777" w:rsidR="00F84F42" w:rsidRPr="00F84F42" w:rsidRDefault="00F84F42" w:rsidP="00B732DB">
      <w:r w:rsidRPr="00F84F42">
        <w:t>L'analisi del rapporto </w:t>
      </w:r>
      <w:r w:rsidRPr="00F84F42">
        <w:rPr>
          <w:i/>
          <w:iCs/>
        </w:rPr>
        <w:t>Commit-to-Push</w:t>
      </w:r>
      <w:r w:rsidRPr="00F84F42">
        <w:t> evidenzia una grave mancanza di standardizzazione, che aumenta il rischio di integrazione.</w:t>
      </w:r>
    </w:p>
    <w:tbl>
      <w:tblPr>
        <w:tblW w:w="10380" w:type="dxa"/>
        <w:tblCellSpacing w:w="15" w:type="dxa"/>
        <w:shd w:val="clear" w:color="auto" w:fill="17191A"/>
        <w:tblCellMar>
          <w:top w:w="15" w:type="dxa"/>
          <w:left w:w="15" w:type="dxa"/>
          <w:bottom w:w="15" w:type="dxa"/>
          <w:right w:w="15" w:type="dxa"/>
        </w:tblCellMar>
        <w:tblLook w:val="04A0" w:firstRow="1" w:lastRow="0" w:firstColumn="1" w:lastColumn="0" w:noHBand="0" w:noVBand="1"/>
      </w:tblPr>
      <w:tblGrid>
        <w:gridCol w:w="1597"/>
        <w:gridCol w:w="1733"/>
        <w:gridCol w:w="7050"/>
      </w:tblGrid>
      <w:tr w:rsidR="00F84F42" w:rsidRPr="00F84F42" w14:paraId="57741E87" w14:textId="77777777">
        <w:trPr>
          <w:tblHeader/>
          <w:tblCellSpacing w:w="15" w:type="dxa"/>
        </w:trPr>
        <w:tc>
          <w:tcPr>
            <w:tcW w:w="0" w:type="auto"/>
            <w:shd w:val="clear" w:color="auto" w:fill="141617"/>
            <w:tcMar>
              <w:top w:w="120" w:type="dxa"/>
              <w:left w:w="180" w:type="dxa"/>
              <w:bottom w:w="120" w:type="dxa"/>
              <w:right w:w="180" w:type="dxa"/>
            </w:tcMar>
            <w:hideMark/>
          </w:tcPr>
          <w:p w14:paraId="38F7A4DB" w14:textId="77777777" w:rsidR="00F84F42" w:rsidRPr="00F84F42" w:rsidRDefault="00F84F42" w:rsidP="00B732DB">
            <w:r w:rsidRPr="00F84F42">
              <w:t>Utente</w:t>
            </w:r>
          </w:p>
        </w:tc>
        <w:tc>
          <w:tcPr>
            <w:tcW w:w="0" w:type="auto"/>
            <w:shd w:val="clear" w:color="auto" w:fill="141617"/>
            <w:tcMar>
              <w:top w:w="120" w:type="dxa"/>
              <w:left w:w="180" w:type="dxa"/>
              <w:bottom w:w="120" w:type="dxa"/>
              <w:right w:w="180" w:type="dxa"/>
            </w:tcMar>
            <w:hideMark/>
          </w:tcPr>
          <w:p w14:paraId="0F7C2D31" w14:textId="77777777" w:rsidR="00F84F42" w:rsidRPr="00F84F42" w:rsidRDefault="00F84F42" w:rsidP="00B732DB">
            <w:r w:rsidRPr="00F84F42">
              <w:t>Commit per Push</w:t>
            </w:r>
          </w:p>
        </w:tc>
        <w:tc>
          <w:tcPr>
            <w:tcW w:w="0" w:type="auto"/>
            <w:shd w:val="clear" w:color="auto" w:fill="141617"/>
            <w:tcMar>
              <w:top w:w="120" w:type="dxa"/>
              <w:left w:w="180" w:type="dxa"/>
              <w:bottom w:w="120" w:type="dxa"/>
              <w:right w:w="180" w:type="dxa"/>
            </w:tcMar>
            <w:hideMark/>
          </w:tcPr>
          <w:p w14:paraId="29DE7D28" w14:textId="77777777" w:rsidR="00F84F42" w:rsidRPr="00F84F42" w:rsidRDefault="00F84F42" w:rsidP="00B732DB">
            <w:r w:rsidRPr="00F84F42">
              <w:t>Rischio Operativo</w:t>
            </w:r>
          </w:p>
        </w:tc>
      </w:tr>
      <w:tr w:rsidR="00F84F42" w:rsidRPr="00F84F42" w14:paraId="05C3B3AD" w14:textId="77777777">
        <w:trPr>
          <w:tblCellSpacing w:w="15" w:type="dxa"/>
        </w:trPr>
        <w:tc>
          <w:tcPr>
            <w:tcW w:w="0" w:type="auto"/>
            <w:shd w:val="clear" w:color="auto" w:fill="141617"/>
            <w:tcMar>
              <w:top w:w="120" w:type="dxa"/>
              <w:left w:w="180" w:type="dxa"/>
              <w:bottom w:w="120" w:type="dxa"/>
              <w:right w:w="180" w:type="dxa"/>
            </w:tcMar>
            <w:hideMark/>
          </w:tcPr>
          <w:p w14:paraId="1CC40753" w14:textId="77777777" w:rsidR="00F84F42" w:rsidRPr="00F84F42" w:rsidRDefault="00F84F42" w:rsidP="00B732DB">
            <w:r w:rsidRPr="00F84F42">
              <w:rPr>
                <w:b/>
                <w:bCs/>
              </w:rPr>
              <w:t>Vito Buscemi</w:t>
            </w:r>
          </w:p>
        </w:tc>
        <w:tc>
          <w:tcPr>
            <w:tcW w:w="0" w:type="auto"/>
            <w:shd w:val="clear" w:color="auto" w:fill="141617"/>
            <w:tcMar>
              <w:top w:w="120" w:type="dxa"/>
              <w:left w:w="180" w:type="dxa"/>
              <w:bottom w:w="120" w:type="dxa"/>
              <w:right w:w="180" w:type="dxa"/>
            </w:tcMar>
            <w:hideMark/>
          </w:tcPr>
          <w:p w14:paraId="2759AC4F" w14:textId="77777777" w:rsidR="00F84F42" w:rsidRPr="00F84F42" w:rsidRDefault="00F84F42" w:rsidP="00B732DB">
            <w:r w:rsidRPr="00F84F42">
              <w:rPr>
                <w:b/>
                <w:bCs/>
              </w:rPr>
              <w:t>952 commit per push</w:t>
            </w:r>
          </w:p>
        </w:tc>
        <w:tc>
          <w:tcPr>
            <w:tcW w:w="0" w:type="auto"/>
            <w:shd w:val="clear" w:color="auto" w:fill="141617"/>
            <w:tcMar>
              <w:top w:w="120" w:type="dxa"/>
              <w:left w:w="180" w:type="dxa"/>
              <w:bottom w:w="120" w:type="dxa"/>
              <w:right w:w="180" w:type="dxa"/>
            </w:tcMar>
            <w:hideMark/>
          </w:tcPr>
          <w:p w14:paraId="36340C2C" w14:textId="77777777" w:rsidR="00F84F42" w:rsidRPr="00F84F42" w:rsidRDefault="00F84F42" w:rsidP="00B732DB">
            <w:r w:rsidRPr="00F84F42">
              <w:rPr>
                <w:b/>
                <w:bCs/>
              </w:rPr>
              <w:t>Alto Rischio:</w:t>
            </w:r>
            <w:r w:rsidRPr="00F84F42">
              <w:t> Integrazione in blocco (</w:t>
            </w:r>
            <w:r w:rsidRPr="00F84F42">
              <w:rPr>
                <w:i/>
                <w:iCs/>
              </w:rPr>
              <w:t>Big Bang Integration</w:t>
            </w:r>
            <w:r w:rsidRPr="00F84F42">
              <w:t>), che aumenta drasticamente la probabilità di </w:t>
            </w:r>
            <w:r w:rsidRPr="00F84F42">
              <w:rPr>
                <w:i/>
                <w:iCs/>
              </w:rPr>
              <w:t>merge conflict</w:t>
            </w:r>
            <w:r w:rsidRPr="00F84F42">
              <w:t> e </w:t>
            </w:r>
            <w:r w:rsidRPr="00F84F42">
              <w:rPr>
                <w:i/>
                <w:iCs/>
              </w:rPr>
              <w:t>regression bug</w:t>
            </w:r>
            <w:r w:rsidRPr="00F84F42">
              <w:t> complessi.</w:t>
            </w:r>
          </w:p>
        </w:tc>
      </w:tr>
      <w:tr w:rsidR="00F84F42" w:rsidRPr="00F84F42" w14:paraId="7F99A12D" w14:textId="77777777">
        <w:trPr>
          <w:tblCellSpacing w:w="15" w:type="dxa"/>
        </w:trPr>
        <w:tc>
          <w:tcPr>
            <w:tcW w:w="0" w:type="auto"/>
            <w:shd w:val="clear" w:color="auto" w:fill="141617"/>
            <w:tcMar>
              <w:top w:w="120" w:type="dxa"/>
              <w:left w:w="180" w:type="dxa"/>
              <w:bottom w:w="120" w:type="dxa"/>
              <w:right w:w="180" w:type="dxa"/>
            </w:tcMar>
            <w:hideMark/>
          </w:tcPr>
          <w:p w14:paraId="3FD0B676" w14:textId="77777777" w:rsidR="00F84F42" w:rsidRPr="00F84F42" w:rsidRDefault="00F84F42" w:rsidP="00B732DB">
            <w:r w:rsidRPr="00F84F42">
              <w:rPr>
                <w:b/>
                <w:bCs/>
              </w:rPr>
              <w:t>Roberta Alessio</w:t>
            </w:r>
          </w:p>
        </w:tc>
        <w:tc>
          <w:tcPr>
            <w:tcW w:w="0" w:type="auto"/>
            <w:shd w:val="clear" w:color="auto" w:fill="141617"/>
            <w:tcMar>
              <w:top w:w="120" w:type="dxa"/>
              <w:left w:w="180" w:type="dxa"/>
              <w:bottom w:w="120" w:type="dxa"/>
              <w:right w:w="180" w:type="dxa"/>
            </w:tcMar>
            <w:hideMark/>
          </w:tcPr>
          <w:p w14:paraId="44F492B3" w14:textId="77777777" w:rsidR="00F84F42" w:rsidRPr="00F84F42" w:rsidRDefault="00F84F42" w:rsidP="00B732DB">
            <w:r w:rsidRPr="00F84F42">
              <w:rPr>
                <w:b/>
                <w:bCs/>
              </w:rPr>
              <w:t>1.04 commit per push</w:t>
            </w:r>
          </w:p>
        </w:tc>
        <w:tc>
          <w:tcPr>
            <w:tcW w:w="0" w:type="auto"/>
            <w:shd w:val="clear" w:color="auto" w:fill="141617"/>
            <w:tcMar>
              <w:top w:w="120" w:type="dxa"/>
              <w:left w:w="180" w:type="dxa"/>
              <w:bottom w:w="120" w:type="dxa"/>
              <w:right w:w="180" w:type="dxa"/>
            </w:tcMar>
            <w:hideMark/>
          </w:tcPr>
          <w:p w14:paraId="75ACC1F4" w14:textId="77777777" w:rsidR="00F84F42" w:rsidRPr="00F84F42" w:rsidRDefault="00F84F42" w:rsidP="00B732DB">
            <w:r w:rsidRPr="00F84F42">
              <w:rPr>
                <w:b/>
                <w:bCs/>
              </w:rPr>
              <w:t>Basso Rischio:</w:t>
            </w:r>
            <w:r w:rsidRPr="00F84F42">
              <w:t> Pratica ideale di integrazione continua e frequente.</w:t>
            </w:r>
          </w:p>
        </w:tc>
      </w:tr>
    </w:tbl>
    <w:p w14:paraId="43C93F26" w14:textId="77777777" w:rsidR="00F84F42" w:rsidRPr="00F84F42" w:rsidRDefault="00F84F42" w:rsidP="00B732DB">
      <w:pPr>
        <w:rPr>
          <w:b/>
          <w:bCs/>
        </w:rPr>
      </w:pPr>
      <w:r w:rsidRPr="00F84F42">
        <w:rPr>
          <w:b/>
          <w:bCs/>
        </w:rPr>
        <w:t>Spunti di Miglioramento Operativo:</w:t>
      </w:r>
    </w:p>
    <w:p w14:paraId="1A885BC4" w14:textId="77777777" w:rsidR="00F84F42" w:rsidRPr="00F84F42" w:rsidRDefault="00F84F42" w:rsidP="00B732DB">
      <w:pPr>
        <w:numPr>
          <w:ilvl w:val="0"/>
          <w:numId w:val="48"/>
        </w:numPr>
      </w:pPr>
      <w:r w:rsidRPr="00F84F42">
        <w:rPr>
          <w:b/>
          <w:bCs/>
        </w:rPr>
        <w:t>Standardizzazione:</w:t>
      </w:r>
      <w:r w:rsidRPr="00F84F42">
        <w:t> Implementare una direttiva che promuova la pratica di </w:t>
      </w:r>
      <w:r w:rsidRPr="00F84F42">
        <w:rPr>
          <w:i/>
          <w:iCs/>
        </w:rPr>
        <w:t>push</w:t>
      </w:r>
      <w:r w:rsidRPr="00F84F42">
        <w:t> frequenti (idealmente tra </w:t>
      </w:r>
      <w:r w:rsidRPr="00F84F42">
        <w:rPr>
          <w:b/>
          <w:bCs/>
        </w:rPr>
        <w:t>1:5 e 1:10</w:t>
      </w:r>
      <w:r w:rsidRPr="00F84F42">
        <w:t>) come standard aziendale per ridurre il rischio di integrazioni complesse.</w:t>
      </w:r>
    </w:p>
    <w:p w14:paraId="7C352233" w14:textId="77777777" w:rsidR="00F84F42" w:rsidRPr="00F84F42" w:rsidRDefault="00F84F42" w:rsidP="00B732DB">
      <w:pPr>
        <w:numPr>
          <w:ilvl w:val="0"/>
          <w:numId w:val="48"/>
        </w:numPr>
      </w:pPr>
      <w:r w:rsidRPr="00F84F42">
        <w:rPr>
          <w:b/>
          <w:bCs/>
        </w:rPr>
        <w:t>Coaching Mirato:</w:t>
      </w:r>
      <w:r w:rsidRPr="00F84F42">
        <w:t> Intervenire sul metodo di lavoro di Vito Buscemi per allinearlo agli standard e prevenire problemi di </w:t>
      </w:r>
      <w:r w:rsidRPr="00F84F42">
        <w:rPr>
          <w:i/>
          <w:iCs/>
        </w:rPr>
        <w:t>delivery</w:t>
      </w:r>
      <w:r w:rsidRPr="00F84F42">
        <w:t> e integrazione.</w:t>
      </w:r>
    </w:p>
    <w:p w14:paraId="1D6E00FB" w14:textId="77777777" w:rsidR="00F84F42" w:rsidRPr="00F84F42" w:rsidRDefault="00F84F42" w:rsidP="00B732DB">
      <w:pPr>
        <w:pStyle w:val="Titolo3"/>
      </w:pPr>
      <w:r w:rsidRPr="00F84F42">
        <w:t xml:space="preserve">5. </w:t>
      </w:r>
      <w:r w:rsidRPr="00F84F42">
        <w:rPr>
          <w:rFonts w:ascii="Segoe UI Emoji" w:hAnsi="Segoe UI Emoji" w:cs="Segoe UI Emoji"/>
        </w:rPr>
        <w:t>🧹</w:t>
      </w:r>
      <w:r w:rsidRPr="00F84F42">
        <w:t xml:space="preserve"> Opportunità di Pulizia e Archiviazione (Bassa Attività)</w:t>
      </w:r>
    </w:p>
    <w:p w14:paraId="202859CE" w14:textId="77777777" w:rsidR="00F84F42" w:rsidRPr="00F84F42" w:rsidRDefault="00F84F42" w:rsidP="00F84F42">
      <w:r w:rsidRPr="00F84F42">
        <w:t>L'identificazione di progetti e utenti con attività minima è un'opportunità per eliminare il debito tecnico "silente" e liberare risorse.</w:t>
      </w:r>
    </w:p>
    <w:p w14:paraId="4709E54A" w14:textId="77777777" w:rsidR="00F84F42" w:rsidRPr="00F84F42" w:rsidRDefault="00F84F42" w:rsidP="00F84F42">
      <w:pPr>
        <w:rPr>
          <w:b/>
          <w:bCs/>
        </w:rPr>
      </w:pPr>
      <w:r w:rsidRPr="00F84F42">
        <w:rPr>
          <w:b/>
          <w:bCs/>
        </w:rPr>
        <w:t>Progetti Candidati all'Archiviazione (1 Solo Push):</w:t>
      </w:r>
    </w:p>
    <w:p w14:paraId="61AE1D39" w14:textId="77777777" w:rsidR="00F84F42" w:rsidRPr="00F84F42" w:rsidRDefault="00F84F42" w:rsidP="00F84F42">
      <w:pPr>
        <w:numPr>
          <w:ilvl w:val="0"/>
          <w:numId w:val="49"/>
        </w:numPr>
      </w:pPr>
      <w:r w:rsidRPr="00F84F42">
        <w:t>Gcloud monitoring, staymonitoring react, opengenio react, protego backend connector cec, login p2c front end react js, staymonitoring jobs, demo, staywarehouse react, gcloud database, snapsafe rest (e tutti gli altri progetti con un solo </w:t>
      </w:r>
      <w:r w:rsidRPr="00F84F42">
        <w:rPr>
          <w:i/>
          <w:iCs/>
        </w:rPr>
        <w:t>push</w:t>
      </w:r>
      <w:r w:rsidRPr="00F84F42">
        <w:t>).</w:t>
      </w:r>
    </w:p>
    <w:p w14:paraId="6FA40FA3" w14:textId="77777777" w:rsidR="00F84F42" w:rsidRPr="00F84F42" w:rsidRDefault="00F84F42" w:rsidP="00F84F42">
      <w:pPr>
        <w:rPr>
          <w:b/>
          <w:bCs/>
        </w:rPr>
      </w:pPr>
      <w:r w:rsidRPr="00F84F42">
        <w:rPr>
          <w:b/>
          <w:bCs/>
        </w:rPr>
        <w:t>Utenti con Bassa Attività (Candidati alla Riassegnazione/Formazione):</w:t>
      </w:r>
    </w:p>
    <w:p w14:paraId="1CF12E1B" w14:textId="3C5C68F4" w:rsidR="00806FAA" w:rsidRPr="00F84F42" w:rsidRDefault="00F84F42" w:rsidP="00806FAA">
      <w:pPr>
        <w:numPr>
          <w:ilvl w:val="0"/>
          <w:numId w:val="50"/>
        </w:numPr>
      </w:pPr>
      <w:r w:rsidRPr="00F84F42">
        <w:t xml:space="preserve">Francesco S. (1 push), Svetla Slavcheva (3 push), Loris Belcastro (6 push), </w:t>
      </w:r>
    </w:p>
    <w:p w14:paraId="7A84A01E" w14:textId="77777777" w:rsidR="00F84F42" w:rsidRPr="00F84F42" w:rsidRDefault="00F84F42" w:rsidP="00F84F42">
      <w:pPr>
        <w:rPr>
          <w:b/>
          <w:bCs/>
        </w:rPr>
      </w:pPr>
      <w:r w:rsidRPr="00F84F42">
        <w:rPr>
          <w:b/>
          <w:bCs/>
        </w:rPr>
        <w:t>Proposta di Azione Strategica:</w:t>
      </w:r>
    </w:p>
    <w:p w14:paraId="067065CC" w14:textId="7B781889" w:rsidR="00E83332" w:rsidRPr="00E83332" w:rsidRDefault="00E83332" w:rsidP="00F84F42">
      <w:pPr>
        <w:numPr>
          <w:ilvl w:val="0"/>
          <w:numId w:val="51"/>
        </w:numPr>
      </w:pPr>
      <w:r w:rsidRPr="00E83332">
        <w:rPr>
          <w:b/>
          <w:bCs/>
        </w:rPr>
        <w:lastRenderedPageBreak/>
        <w:t xml:space="preserve">Rimozione del sovraccarico operativo: </w:t>
      </w:r>
      <w:r w:rsidRPr="00E83332">
        <w:t>"Disporre l'archiviazione/eliminazione di tutti i progetti con un solo push per ridurre il sovraccarico operativo e ottimizzare il flusso di lavoro."</w:t>
      </w:r>
    </w:p>
    <w:p w14:paraId="0761C4C8" w14:textId="3471A269" w:rsidR="00F84F42" w:rsidRPr="00F84F42" w:rsidRDefault="00F84F42" w:rsidP="00F84F42">
      <w:pPr>
        <w:numPr>
          <w:ilvl w:val="0"/>
          <w:numId w:val="51"/>
        </w:numPr>
      </w:pPr>
      <w:r w:rsidRPr="00F84F42">
        <w:rPr>
          <w:b/>
          <w:bCs/>
        </w:rPr>
        <w:t>Allocazione Zero-Based:</w:t>
      </w:r>
      <w:r w:rsidRPr="00F84F42">
        <w:t> Definire se gli utenti con meno di 10 </w:t>
      </w:r>
      <w:r w:rsidRPr="00F84F42">
        <w:rPr>
          <w:i/>
          <w:iCs/>
        </w:rPr>
        <w:t>push</w:t>
      </w:r>
      <w:r w:rsidRPr="00F84F42">
        <w:t> necessitano di </w:t>
      </w:r>
      <w:r w:rsidRPr="00F84F42">
        <w:rPr>
          <w:b/>
          <w:bCs/>
        </w:rPr>
        <w:t>formazione/mentoring</w:t>
      </w:r>
      <w:r w:rsidRPr="00F84F42">
        <w:t> o se possono essere </w:t>
      </w:r>
      <w:r w:rsidRPr="00F84F42">
        <w:rPr>
          <w:b/>
          <w:bCs/>
        </w:rPr>
        <w:t>riassegnati immediatamente</w:t>
      </w:r>
      <w:r w:rsidRPr="00F84F42">
        <w:t> come supporto ai </w:t>
      </w:r>
      <w:r w:rsidRPr="00F84F42">
        <w:rPr>
          <w:i/>
          <w:iCs/>
        </w:rPr>
        <w:t>Progetti SPOF</w:t>
      </w:r>
      <w:r w:rsidRPr="00F84F42">
        <w:t> (es. AVIS BG) o ai </w:t>
      </w:r>
      <w:r w:rsidRPr="00F84F42">
        <w:rPr>
          <w:i/>
          <w:iCs/>
        </w:rPr>
        <w:t>Progetti Prioritari</w:t>
      </w:r>
      <w:r w:rsidRPr="00F84F42">
        <w:t> (es. Protego-Frontend), in base alle loro competenze.</w:t>
      </w:r>
    </w:p>
    <w:p w14:paraId="4CC6EA3F" w14:textId="77777777" w:rsidR="00F84F42" w:rsidRPr="00F84F42" w:rsidRDefault="00F84F42" w:rsidP="00F84F42"/>
    <w:p w14:paraId="3DA0641D" w14:textId="15DE0508" w:rsidR="00B732DB" w:rsidRDefault="00B732DB" w:rsidP="00B732DB">
      <w:pPr>
        <w:pStyle w:val="Titolo2"/>
      </w:pPr>
      <w:r>
        <w:t xml:space="preserve">microsoft teams </w:t>
      </w:r>
    </w:p>
    <w:p w14:paraId="0DA8BC6B" w14:textId="6E473A9C" w:rsidR="00F84F42" w:rsidRDefault="00F84F42" w:rsidP="00F84F42"/>
    <w:p w14:paraId="53EEE887" w14:textId="77777777" w:rsidR="00577767" w:rsidRPr="00577767" w:rsidRDefault="00577767" w:rsidP="00577767">
      <w:r w:rsidRPr="00577767">
        <w:rPr>
          <w:b/>
          <w:bCs/>
        </w:rPr>
        <w:t>Testo suggerito</w:t>
      </w:r>
    </w:p>
    <w:p w14:paraId="0F5B5F48" w14:textId="77777777" w:rsidR="00577767" w:rsidRPr="00577767" w:rsidRDefault="00577767" w:rsidP="00577767">
      <w:r w:rsidRPr="00577767">
        <w:t>In una prima fase è stato predisposto un report che, per ciascun utente, riporta:</w:t>
      </w:r>
    </w:p>
    <w:p w14:paraId="3F6317A3" w14:textId="77777777" w:rsidR="00577767" w:rsidRPr="00577767" w:rsidRDefault="00577767" w:rsidP="00577767">
      <w:pPr>
        <w:numPr>
          <w:ilvl w:val="0"/>
          <w:numId w:val="52"/>
        </w:numPr>
      </w:pPr>
      <w:r w:rsidRPr="00577767">
        <w:t>il numero totale di messaggi privati inviati su Microsoft Teams;</w:t>
      </w:r>
    </w:p>
    <w:p w14:paraId="578E90D2" w14:textId="77777777" w:rsidR="00577767" w:rsidRPr="00577767" w:rsidRDefault="00577767" w:rsidP="00577767">
      <w:pPr>
        <w:numPr>
          <w:ilvl w:val="0"/>
          <w:numId w:val="52"/>
        </w:numPr>
      </w:pPr>
      <w:r w:rsidRPr="00577767">
        <w:t>il numero totale di chiamate effettuate;</w:t>
      </w:r>
    </w:p>
    <w:p w14:paraId="1356A281" w14:textId="77777777" w:rsidR="00577767" w:rsidRPr="00577767" w:rsidRDefault="00577767" w:rsidP="00577767">
      <w:pPr>
        <w:numPr>
          <w:ilvl w:val="0"/>
          <w:numId w:val="52"/>
        </w:numPr>
      </w:pPr>
      <w:r w:rsidRPr="00577767">
        <w:t>il numero totale di riunioni organizzate o partecipate.</w:t>
      </w:r>
    </w:p>
    <w:p w14:paraId="7DA4FD03" w14:textId="77777777" w:rsidR="00577767" w:rsidRPr="00577767" w:rsidRDefault="00577767" w:rsidP="00577767">
      <w:r w:rsidRPr="00577767">
        <w:t xml:space="preserve">Dall’analisi emerge che </w:t>
      </w:r>
      <w:r w:rsidRPr="00577767">
        <w:rPr>
          <w:b/>
          <w:bCs/>
        </w:rPr>
        <w:t>Alessandro Panigada</w:t>
      </w:r>
      <w:r w:rsidRPr="00577767">
        <w:t xml:space="preserve"> risulta il principale utilizzatore della chat di Teams, con </w:t>
      </w:r>
      <w:r w:rsidRPr="00577767">
        <w:rPr>
          <w:b/>
          <w:bCs/>
        </w:rPr>
        <w:t>247 messaggi privati</w:t>
      </w:r>
      <w:r w:rsidRPr="00577767">
        <w:t xml:space="preserve">, a fronte di </w:t>
      </w:r>
      <w:r w:rsidRPr="00577767">
        <w:rPr>
          <w:b/>
          <w:bCs/>
        </w:rPr>
        <w:t>42 chiamate</w:t>
      </w:r>
      <w:r w:rsidRPr="00577767">
        <w:t xml:space="preserve"> e </w:t>
      </w:r>
      <w:r w:rsidRPr="00577767">
        <w:rPr>
          <w:b/>
          <w:bCs/>
        </w:rPr>
        <w:t>29 riunioni</w:t>
      </w:r>
      <w:r w:rsidRPr="00577767">
        <w:t>. Questo dato suggerisce un utilizzo prevalente della comunicazione scritta rispetto a quella sincrona.</w:t>
      </w:r>
    </w:p>
    <w:p w14:paraId="3D8B473D" w14:textId="77777777" w:rsidR="00577767" w:rsidRPr="00577767" w:rsidRDefault="00577767" w:rsidP="00577767">
      <w:r w:rsidRPr="00577767">
        <w:t xml:space="preserve">Un andamento analogo si osserva per </w:t>
      </w:r>
      <w:r w:rsidRPr="00577767">
        <w:rPr>
          <w:b/>
          <w:bCs/>
        </w:rPr>
        <w:t>Annamaria</w:t>
      </w:r>
      <w:r w:rsidRPr="00577767">
        <w:t xml:space="preserve">, che registra </w:t>
      </w:r>
      <w:r w:rsidRPr="00577767">
        <w:rPr>
          <w:b/>
          <w:bCs/>
        </w:rPr>
        <w:t>231 messaggi privati</w:t>
      </w:r>
      <w:r w:rsidRPr="00577767">
        <w:t xml:space="preserve">, </w:t>
      </w:r>
      <w:r w:rsidRPr="00577767">
        <w:rPr>
          <w:b/>
          <w:bCs/>
        </w:rPr>
        <w:t>47 chiamate</w:t>
      </w:r>
      <w:r w:rsidRPr="00577767">
        <w:t xml:space="preserve"> e </w:t>
      </w:r>
      <w:r w:rsidRPr="00577767">
        <w:rPr>
          <w:b/>
          <w:bCs/>
        </w:rPr>
        <w:t>29 riunioni</w:t>
      </w:r>
      <w:r w:rsidRPr="00577767">
        <w:t>.</w:t>
      </w:r>
    </w:p>
    <w:p w14:paraId="2338BF69" w14:textId="77777777" w:rsidR="00577767" w:rsidRPr="00577767" w:rsidRDefault="00577767" w:rsidP="00577767">
      <w:r w:rsidRPr="00577767">
        <w:t>Tali evidenze possono indicare l’opportunità di valutare, in alcuni casi, un maggiore ricorso a chiamate o riunioni brevi, che potrebbero favorire una comunicazione più diretta ed efficace rispetto allo scambio prolungato di messaggi.</w:t>
      </w:r>
    </w:p>
    <w:p w14:paraId="03C7DE37" w14:textId="77777777" w:rsidR="00577767" w:rsidRPr="00F84F42" w:rsidRDefault="00577767" w:rsidP="00F84F42"/>
    <w:sectPr w:rsidR="00577767" w:rsidRPr="00F84F4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D16"/>
    <w:multiLevelType w:val="multilevel"/>
    <w:tmpl w:val="581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3A62"/>
    <w:multiLevelType w:val="multilevel"/>
    <w:tmpl w:val="DD5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ACA"/>
    <w:multiLevelType w:val="multilevel"/>
    <w:tmpl w:val="F3A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0716B"/>
    <w:multiLevelType w:val="multilevel"/>
    <w:tmpl w:val="D3E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D251F"/>
    <w:multiLevelType w:val="multilevel"/>
    <w:tmpl w:val="995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767D"/>
    <w:multiLevelType w:val="multilevel"/>
    <w:tmpl w:val="F8E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A341E"/>
    <w:multiLevelType w:val="multilevel"/>
    <w:tmpl w:val="484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38F8"/>
    <w:multiLevelType w:val="multilevel"/>
    <w:tmpl w:val="7DA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54A5E"/>
    <w:multiLevelType w:val="multilevel"/>
    <w:tmpl w:val="7A34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3014E"/>
    <w:multiLevelType w:val="multilevel"/>
    <w:tmpl w:val="863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60462"/>
    <w:multiLevelType w:val="multilevel"/>
    <w:tmpl w:val="A2F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0227A"/>
    <w:multiLevelType w:val="multilevel"/>
    <w:tmpl w:val="C2F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F782F"/>
    <w:multiLevelType w:val="multilevel"/>
    <w:tmpl w:val="F33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50491"/>
    <w:multiLevelType w:val="multilevel"/>
    <w:tmpl w:val="D05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2628B"/>
    <w:multiLevelType w:val="multilevel"/>
    <w:tmpl w:val="681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660AA"/>
    <w:multiLevelType w:val="hybridMultilevel"/>
    <w:tmpl w:val="665677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18A4A10"/>
    <w:multiLevelType w:val="multilevel"/>
    <w:tmpl w:val="025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257F9"/>
    <w:multiLevelType w:val="multilevel"/>
    <w:tmpl w:val="673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95C07"/>
    <w:multiLevelType w:val="multilevel"/>
    <w:tmpl w:val="8E5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B3BA2"/>
    <w:multiLevelType w:val="multilevel"/>
    <w:tmpl w:val="123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B2162"/>
    <w:multiLevelType w:val="multilevel"/>
    <w:tmpl w:val="E84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6649D"/>
    <w:multiLevelType w:val="multilevel"/>
    <w:tmpl w:val="362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77305"/>
    <w:multiLevelType w:val="multilevel"/>
    <w:tmpl w:val="8C9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D3A54"/>
    <w:multiLevelType w:val="multilevel"/>
    <w:tmpl w:val="DC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01209"/>
    <w:multiLevelType w:val="multilevel"/>
    <w:tmpl w:val="32542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E09AE"/>
    <w:multiLevelType w:val="multilevel"/>
    <w:tmpl w:val="F712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4827F9"/>
    <w:multiLevelType w:val="multilevel"/>
    <w:tmpl w:val="7722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E18C8"/>
    <w:multiLevelType w:val="multilevel"/>
    <w:tmpl w:val="EC0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B10CC"/>
    <w:multiLevelType w:val="multilevel"/>
    <w:tmpl w:val="3A3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A66C9"/>
    <w:multiLevelType w:val="multilevel"/>
    <w:tmpl w:val="D30E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164BB"/>
    <w:multiLevelType w:val="multilevel"/>
    <w:tmpl w:val="38B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B4208"/>
    <w:multiLevelType w:val="multilevel"/>
    <w:tmpl w:val="E71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51067"/>
    <w:multiLevelType w:val="multilevel"/>
    <w:tmpl w:val="051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E60CF"/>
    <w:multiLevelType w:val="multilevel"/>
    <w:tmpl w:val="4E80E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D4BD6"/>
    <w:multiLevelType w:val="multilevel"/>
    <w:tmpl w:val="472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0F2E66"/>
    <w:multiLevelType w:val="multilevel"/>
    <w:tmpl w:val="6A6C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B2DD0"/>
    <w:multiLevelType w:val="multilevel"/>
    <w:tmpl w:val="716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08229F"/>
    <w:multiLevelType w:val="multilevel"/>
    <w:tmpl w:val="C85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1D4900"/>
    <w:multiLevelType w:val="multilevel"/>
    <w:tmpl w:val="B6CC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B3084"/>
    <w:multiLevelType w:val="multilevel"/>
    <w:tmpl w:val="E86C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093D23"/>
    <w:multiLevelType w:val="hybridMultilevel"/>
    <w:tmpl w:val="2B608C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38E6CA5"/>
    <w:multiLevelType w:val="multilevel"/>
    <w:tmpl w:val="A64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C51FE"/>
    <w:multiLevelType w:val="multilevel"/>
    <w:tmpl w:val="9A1E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5402A3"/>
    <w:multiLevelType w:val="multilevel"/>
    <w:tmpl w:val="9C9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C14B38"/>
    <w:multiLevelType w:val="multilevel"/>
    <w:tmpl w:val="D11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9235B"/>
    <w:multiLevelType w:val="multilevel"/>
    <w:tmpl w:val="302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43E14"/>
    <w:multiLevelType w:val="multilevel"/>
    <w:tmpl w:val="738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744E4"/>
    <w:multiLevelType w:val="multilevel"/>
    <w:tmpl w:val="57F25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716723"/>
    <w:multiLevelType w:val="multilevel"/>
    <w:tmpl w:val="C7C8F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260C6D"/>
    <w:multiLevelType w:val="multilevel"/>
    <w:tmpl w:val="C05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420B48"/>
    <w:multiLevelType w:val="multilevel"/>
    <w:tmpl w:val="D8A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397FED"/>
    <w:multiLevelType w:val="multilevel"/>
    <w:tmpl w:val="D7B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0613">
    <w:abstractNumId w:val="32"/>
  </w:num>
  <w:num w:numId="2" w16cid:durableId="1908569500">
    <w:abstractNumId w:val="47"/>
  </w:num>
  <w:num w:numId="3" w16cid:durableId="479004263">
    <w:abstractNumId w:val="11"/>
  </w:num>
  <w:num w:numId="4" w16cid:durableId="145705573">
    <w:abstractNumId w:val="33"/>
  </w:num>
  <w:num w:numId="5" w16cid:durableId="2115903850">
    <w:abstractNumId w:val="26"/>
  </w:num>
  <w:num w:numId="6" w16cid:durableId="1577011071">
    <w:abstractNumId w:val="10"/>
  </w:num>
  <w:num w:numId="7" w16cid:durableId="853303717">
    <w:abstractNumId w:val="6"/>
  </w:num>
  <w:num w:numId="8" w16cid:durableId="173619104">
    <w:abstractNumId w:val="15"/>
  </w:num>
  <w:num w:numId="9" w16cid:durableId="517696668">
    <w:abstractNumId w:val="40"/>
  </w:num>
  <w:num w:numId="10" w16cid:durableId="589851009">
    <w:abstractNumId w:val="45"/>
  </w:num>
  <w:num w:numId="11" w16cid:durableId="2060468772">
    <w:abstractNumId w:val="24"/>
  </w:num>
  <w:num w:numId="12" w16cid:durableId="68507818">
    <w:abstractNumId w:val="19"/>
  </w:num>
  <w:num w:numId="13" w16cid:durableId="2042435421">
    <w:abstractNumId w:val="22"/>
  </w:num>
  <w:num w:numId="14" w16cid:durableId="1454441684">
    <w:abstractNumId w:val="48"/>
  </w:num>
  <w:num w:numId="15" w16cid:durableId="296570705">
    <w:abstractNumId w:val="41"/>
  </w:num>
  <w:num w:numId="16" w16cid:durableId="826167648">
    <w:abstractNumId w:val="31"/>
  </w:num>
  <w:num w:numId="17" w16cid:durableId="1875921406">
    <w:abstractNumId w:val="12"/>
  </w:num>
  <w:num w:numId="18" w16cid:durableId="2065450099">
    <w:abstractNumId w:val="14"/>
  </w:num>
  <w:num w:numId="19" w16cid:durableId="518666600">
    <w:abstractNumId w:val="21"/>
  </w:num>
  <w:num w:numId="20" w16cid:durableId="55861708">
    <w:abstractNumId w:val="0"/>
  </w:num>
  <w:num w:numId="21" w16cid:durableId="1048183457">
    <w:abstractNumId w:val="3"/>
  </w:num>
  <w:num w:numId="22" w16cid:durableId="1233657668">
    <w:abstractNumId w:val="8"/>
  </w:num>
  <w:num w:numId="23" w16cid:durableId="760830689">
    <w:abstractNumId w:val="16"/>
  </w:num>
  <w:num w:numId="24" w16cid:durableId="1101267569">
    <w:abstractNumId w:val="23"/>
  </w:num>
  <w:num w:numId="25" w16cid:durableId="1083064029">
    <w:abstractNumId w:val="30"/>
  </w:num>
  <w:num w:numId="26" w16cid:durableId="1626622862">
    <w:abstractNumId w:val="39"/>
  </w:num>
  <w:num w:numId="27" w16cid:durableId="1790933690">
    <w:abstractNumId w:val="34"/>
  </w:num>
  <w:num w:numId="28" w16cid:durableId="787285801">
    <w:abstractNumId w:val="4"/>
  </w:num>
  <w:num w:numId="29" w16cid:durableId="1974284447">
    <w:abstractNumId w:val="29"/>
  </w:num>
  <w:num w:numId="30" w16cid:durableId="822621750">
    <w:abstractNumId w:val="5"/>
  </w:num>
  <w:num w:numId="31" w16cid:durableId="121727397">
    <w:abstractNumId w:val="46"/>
  </w:num>
  <w:num w:numId="32" w16cid:durableId="697044400">
    <w:abstractNumId w:val="13"/>
  </w:num>
  <w:num w:numId="33" w16cid:durableId="1694307676">
    <w:abstractNumId w:val="27"/>
  </w:num>
  <w:num w:numId="34" w16cid:durableId="417485269">
    <w:abstractNumId w:val="17"/>
  </w:num>
  <w:num w:numId="35" w16cid:durableId="827285969">
    <w:abstractNumId w:val="9"/>
  </w:num>
  <w:num w:numId="36" w16cid:durableId="660743033">
    <w:abstractNumId w:val="38"/>
  </w:num>
  <w:num w:numId="37" w16cid:durableId="451556953">
    <w:abstractNumId w:val="1"/>
  </w:num>
  <w:num w:numId="38" w16cid:durableId="1253657895">
    <w:abstractNumId w:val="20"/>
  </w:num>
  <w:num w:numId="39" w16cid:durableId="2082216680">
    <w:abstractNumId w:val="18"/>
  </w:num>
  <w:num w:numId="40" w16cid:durableId="1764496280">
    <w:abstractNumId w:val="35"/>
  </w:num>
  <w:num w:numId="41" w16cid:durableId="1067848762">
    <w:abstractNumId w:val="43"/>
  </w:num>
  <w:num w:numId="42" w16cid:durableId="538470165">
    <w:abstractNumId w:val="28"/>
  </w:num>
  <w:num w:numId="43" w16cid:durableId="107742583">
    <w:abstractNumId w:val="44"/>
  </w:num>
  <w:num w:numId="44" w16cid:durableId="1503621081">
    <w:abstractNumId w:val="25"/>
  </w:num>
  <w:num w:numId="45" w16cid:durableId="1602184356">
    <w:abstractNumId w:val="36"/>
  </w:num>
  <w:num w:numId="46" w16cid:durableId="965501462">
    <w:abstractNumId w:val="7"/>
  </w:num>
  <w:num w:numId="47" w16cid:durableId="2076277221">
    <w:abstractNumId w:val="2"/>
  </w:num>
  <w:num w:numId="48" w16cid:durableId="77867710">
    <w:abstractNumId w:val="49"/>
  </w:num>
  <w:num w:numId="49" w16cid:durableId="901329866">
    <w:abstractNumId w:val="37"/>
  </w:num>
  <w:num w:numId="50" w16cid:durableId="449400679">
    <w:abstractNumId w:val="50"/>
  </w:num>
  <w:num w:numId="51" w16cid:durableId="1867060513">
    <w:abstractNumId w:val="42"/>
  </w:num>
  <w:num w:numId="52" w16cid:durableId="15291493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B4"/>
    <w:rsid w:val="000247F5"/>
    <w:rsid w:val="00063EB5"/>
    <w:rsid w:val="00071190"/>
    <w:rsid w:val="000974F3"/>
    <w:rsid w:val="000C5B27"/>
    <w:rsid w:val="000D28DB"/>
    <w:rsid w:val="000E7688"/>
    <w:rsid w:val="00106071"/>
    <w:rsid w:val="00112BBF"/>
    <w:rsid w:val="00140418"/>
    <w:rsid w:val="0017378C"/>
    <w:rsid w:val="001751AD"/>
    <w:rsid w:val="001B3FD8"/>
    <w:rsid w:val="00202473"/>
    <w:rsid w:val="002356ED"/>
    <w:rsid w:val="002532AD"/>
    <w:rsid w:val="00260FE4"/>
    <w:rsid w:val="00271E9F"/>
    <w:rsid w:val="002E0FE4"/>
    <w:rsid w:val="002E3FB5"/>
    <w:rsid w:val="0031536C"/>
    <w:rsid w:val="00356923"/>
    <w:rsid w:val="00383613"/>
    <w:rsid w:val="00412864"/>
    <w:rsid w:val="00431EC3"/>
    <w:rsid w:val="004366E6"/>
    <w:rsid w:val="00457011"/>
    <w:rsid w:val="004878D3"/>
    <w:rsid w:val="004907F3"/>
    <w:rsid w:val="005308F0"/>
    <w:rsid w:val="00550D06"/>
    <w:rsid w:val="00562DE0"/>
    <w:rsid w:val="005738D4"/>
    <w:rsid w:val="00576A90"/>
    <w:rsid w:val="00577767"/>
    <w:rsid w:val="005C5EDC"/>
    <w:rsid w:val="005C6A8C"/>
    <w:rsid w:val="005F25A2"/>
    <w:rsid w:val="00605D51"/>
    <w:rsid w:val="0061449E"/>
    <w:rsid w:val="00663EC4"/>
    <w:rsid w:val="00664073"/>
    <w:rsid w:val="006E793C"/>
    <w:rsid w:val="0070709F"/>
    <w:rsid w:val="00715A1A"/>
    <w:rsid w:val="007515A2"/>
    <w:rsid w:val="00762C3B"/>
    <w:rsid w:val="00794E7A"/>
    <w:rsid w:val="007B4D23"/>
    <w:rsid w:val="007E1796"/>
    <w:rsid w:val="008017FE"/>
    <w:rsid w:val="00806FAA"/>
    <w:rsid w:val="008071B1"/>
    <w:rsid w:val="00810235"/>
    <w:rsid w:val="00831D78"/>
    <w:rsid w:val="00843251"/>
    <w:rsid w:val="00846F77"/>
    <w:rsid w:val="00875C54"/>
    <w:rsid w:val="008A5E41"/>
    <w:rsid w:val="00912A54"/>
    <w:rsid w:val="009214D4"/>
    <w:rsid w:val="00947B17"/>
    <w:rsid w:val="0097319B"/>
    <w:rsid w:val="009908D9"/>
    <w:rsid w:val="00993F46"/>
    <w:rsid w:val="009977A2"/>
    <w:rsid w:val="009C6341"/>
    <w:rsid w:val="009F71B4"/>
    <w:rsid w:val="00A16AF6"/>
    <w:rsid w:val="00A33E9E"/>
    <w:rsid w:val="00AC3FD3"/>
    <w:rsid w:val="00AC40A1"/>
    <w:rsid w:val="00AF5C1E"/>
    <w:rsid w:val="00B31A73"/>
    <w:rsid w:val="00B44DF5"/>
    <w:rsid w:val="00B732DB"/>
    <w:rsid w:val="00B96B47"/>
    <w:rsid w:val="00BB3887"/>
    <w:rsid w:val="00BB5C31"/>
    <w:rsid w:val="00BC473B"/>
    <w:rsid w:val="00BD2D64"/>
    <w:rsid w:val="00BE5273"/>
    <w:rsid w:val="00BF1283"/>
    <w:rsid w:val="00C217FA"/>
    <w:rsid w:val="00C331E3"/>
    <w:rsid w:val="00C35B70"/>
    <w:rsid w:val="00C4638A"/>
    <w:rsid w:val="00C47732"/>
    <w:rsid w:val="00C541A7"/>
    <w:rsid w:val="00C82F47"/>
    <w:rsid w:val="00CA0D43"/>
    <w:rsid w:val="00CB120D"/>
    <w:rsid w:val="00CC5DA1"/>
    <w:rsid w:val="00D14D99"/>
    <w:rsid w:val="00D20D26"/>
    <w:rsid w:val="00D27CE0"/>
    <w:rsid w:val="00D80857"/>
    <w:rsid w:val="00D80E75"/>
    <w:rsid w:val="00DA2120"/>
    <w:rsid w:val="00DD0ECD"/>
    <w:rsid w:val="00DD5635"/>
    <w:rsid w:val="00DF4146"/>
    <w:rsid w:val="00E57A01"/>
    <w:rsid w:val="00E60C7E"/>
    <w:rsid w:val="00E62927"/>
    <w:rsid w:val="00E63776"/>
    <w:rsid w:val="00E83332"/>
    <w:rsid w:val="00EE07FB"/>
    <w:rsid w:val="00F223AC"/>
    <w:rsid w:val="00F4208F"/>
    <w:rsid w:val="00F56485"/>
    <w:rsid w:val="00F80759"/>
    <w:rsid w:val="00F84F42"/>
    <w:rsid w:val="00F91471"/>
    <w:rsid w:val="00FF6A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BB62"/>
  <w15:chartTrackingRefBased/>
  <w15:docId w15:val="{21AEC346-9046-458C-9830-B35C3E98F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eastAsiaTheme="minorHAnsi" w:hAnsi="Comic Sans MS" w:cstheme="majorBidi"/>
        <w:kern w:val="2"/>
        <w:sz w:val="24"/>
        <w:szCs w:val="28"/>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7378C"/>
  </w:style>
  <w:style w:type="paragraph" w:styleId="Titolo1">
    <w:name w:val="heading 1"/>
    <w:basedOn w:val="Normale"/>
    <w:next w:val="Normale"/>
    <w:link w:val="Titolo1Carattere"/>
    <w:uiPriority w:val="9"/>
    <w:qFormat/>
    <w:rsid w:val="009F71B4"/>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Titolo2">
    <w:name w:val="heading 2"/>
    <w:basedOn w:val="Normale"/>
    <w:next w:val="Normale"/>
    <w:link w:val="Titolo2Carattere"/>
    <w:uiPriority w:val="9"/>
    <w:unhideWhenUsed/>
    <w:qFormat/>
    <w:rsid w:val="009F71B4"/>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Titolo3">
    <w:name w:val="heading 3"/>
    <w:basedOn w:val="Normale"/>
    <w:next w:val="Normale"/>
    <w:link w:val="Titolo3Carattere"/>
    <w:uiPriority w:val="9"/>
    <w:unhideWhenUsed/>
    <w:qFormat/>
    <w:rsid w:val="009F71B4"/>
    <w:pPr>
      <w:keepNext/>
      <w:keepLines/>
      <w:spacing w:before="160" w:after="80"/>
      <w:outlineLvl w:val="2"/>
    </w:pPr>
    <w:rPr>
      <w:rFonts w:asciiTheme="minorHAnsi" w:eastAsiaTheme="majorEastAsia" w:hAnsiTheme="minorHAnsi"/>
      <w:color w:val="0F4761" w:themeColor="accent1" w:themeShade="BF"/>
      <w:sz w:val="28"/>
    </w:rPr>
  </w:style>
  <w:style w:type="paragraph" w:styleId="Titolo4">
    <w:name w:val="heading 4"/>
    <w:basedOn w:val="Normale"/>
    <w:next w:val="Normale"/>
    <w:link w:val="Titolo4Carattere"/>
    <w:uiPriority w:val="9"/>
    <w:semiHidden/>
    <w:unhideWhenUsed/>
    <w:qFormat/>
    <w:rsid w:val="009F71B4"/>
    <w:pPr>
      <w:keepNext/>
      <w:keepLines/>
      <w:spacing w:before="80" w:after="40"/>
      <w:outlineLvl w:val="3"/>
    </w:pPr>
    <w:rPr>
      <w:rFonts w:asciiTheme="minorHAnsi" w:eastAsiaTheme="majorEastAsia" w:hAnsiTheme="minorHAnsi"/>
      <w:i/>
      <w:iCs/>
      <w:color w:val="0F4761" w:themeColor="accent1" w:themeShade="BF"/>
    </w:rPr>
  </w:style>
  <w:style w:type="paragraph" w:styleId="Titolo5">
    <w:name w:val="heading 5"/>
    <w:basedOn w:val="Normale"/>
    <w:next w:val="Normale"/>
    <w:link w:val="Titolo5Carattere"/>
    <w:uiPriority w:val="9"/>
    <w:semiHidden/>
    <w:unhideWhenUsed/>
    <w:qFormat/>
    <w:rsid w:val="009F71B4"/>
    <w:pPr>
      <w:keepNext/>
      <w:keepLines/>
      <w:spacing w:before="80" w:after="40"/>
      <w:outlineLvl w:val="4"/>
    </w:pPr>
    <w:rPr>
      <w:rFonts w:asciiTheme="minorHAnsi" w:eastAsiaTheme="majorEastAsia" w:hAnsiTheme="minorHAnsi"/>
      <w:color w:val="0F4761" w:themeColor="accent1" w:themeShade="BF"/>
    </w:rPr>
  </w:style>
  <w:style w:type="paragraph" w:styleId="Titolo6">
    <w:name w:val="heading 6"/>
    <w:basedOn w:val="Normale"/>
    <w:next w:val="Normale"/>
    <w:link w:val="Titolo6Carattere"/>
    <w:uiPriority w:val="9"/>
    <w:semiHidden/>
    <w:unhideWhenUsed/>
    <w:qFormat/>
    <w:rsid w:val="009F71B4"/>
    <w:pPr>
      <w:keepNext/>
      <w:keepLines/>
      <w:spacing w:before="40" w:after="0"/>
      <w:outlineLvl w:val="5"/>
    </w:pPr>
    <w:rPr>
      <w:rFonts w:asciiTheme="minorHAnsi" w:eastAsiaTheme="majorEastAsia" w:hAnsiTheme="minorHAnsi"/>
      <w:i/>
      <w:iCs/>
      <w:color w:val="595959" w:themeColor="text1" w:themeTint="A6"/>
    </w:rPr>
  </w:style>
  <w:style w:type="paragraph" w:styleId="Titolo7">
    <w:name w:val="heading 7"/>
    <w:basedOn w:val="Normale"/>
    <w:next w:val="Normale"/>
    <w:link w:val="Titolo7Carattere"/>
    <w:uiPriority w:val="9"/>
    <w:semiHidden/>
    <w:unhideWhenUsed/>
    <w:qFormat/>
    <w:rsid w:val="009F71B4"/>
    <w:pPr>
      <w:keepNext/>
      <w:keepLines/>
      <w:spacing w:before="40" w:after="0"/>
      <w:outlineLvl w:val="6"/>
    </w:pPr>
    <w:rPr>
      <w:rFonts w:asciiTheme="minorHAnsi" w:eastAsiaTheme="majorEastAsia" w:hAnsiTheme="minorHAnsi"/>
      <w:color w:val="595959" w:themeColor="text1" w:themeTint="A6"/>
    </w:rPr>
  </w:style>
  <w:style w:type="paragraph" w:styleId="Titolo8">
    <w:name w:val="heading 8"/>
    <w:basedOn w:val="Normale"/>
    <w:next w:val="Normale"/>
    <w:link w:val="Titolo8Carattere"/>
    <w:uiPriority w:val="9"/>
    <w:semiHidden/>
    <w:unhideWhenUsed/>
    <w:qFormat/>
    <w:rsid w:val="009F71B4"/>
    <w:pPr>
      <w:keepNext/>
      <w:keepLines/>
      <w:spacing w:after="0"/>
      <w:outlineLvl w:val="7"/>
    </w:pPr>
    <w:rPr>
      <w:rFonts w:asciiTheme="minorHAnsi" w:eastAsiaTheme="majorEastAsia" w:hAnsiTheme="minorHAnsi"/>
      <w:i/>
      <w:iCs/>
      <w:color w:val="272727" w:themeColor="text1" w:themeTint="D8"/>
    </w:rPr>
  </w:style>
  <w:style w:type="paragraph" w:styleId="Titolo9">
    <w:name w:val="heading 9"/>
    <w:basedOn w:val="Normale"/>
    <w:next w:val="Normale"/>
    <w:link w:val="Titolo9Carattere"/>
    <w:uiPriority w:val="9"/>
    <w:semiHidden/>
    <w:unhideWhenUsed/>
    <w:qFormat/>
    <w:rsid w:val="009F71B4"/>
    <w:pPr>
      <w:keepNext/>
      <w:keepLines/>
      <w:spacing w:after="0"/>
      <w:outlineLvl w:val="8"/>
    </w:pPr>
    <w:rPr>
      <w:rFonts w:asciiTheme="minorHAnsi" w:eastAsiaTheme="majorEastAsia" w:hAnsiTheme="minorHAns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71B4"/>
    <w:rPr>
      <w:rFonts w:asciiTheme="majorHAnsi" w:eastAsiaTheme="majorEastAsia" w:hAnsiTheme="majorHAnsi"/>
      <w:color w:val="0F4761" w:themeColor="accent1" w:themeShade="BF"/>
      <w:sz w:val="40"/>
      <w:szCs w:val="40"/>
    </w:rPr>
  </w:style>
  <w:style w:type="character" w:customStyle="1" w:styleId="Titolo2Carattere">
    <w:name w:val="Titolo 2 Carattere"/>
    <w:basedOn w:val="Carpredefinitoparagrafo"/>
    <w:link w:val="Titolo2"/>
    <w:uiPriority w:val="9"/>
    <w:rsid w:val="009F71B4"/>
    <w:rPr>
      <w:rFonts w:asciiTheme="majorHAnsi" w:eastAsiaTheme="majorEastAsia" w:hAnsiTheme="majorHAnsi"/>
      <w:color w:val="0F4761" w:themeColor="accent1" w:themeShade="BF"/>
      <w:sz w:val="32"/>
      <w:szCs w:val="32"/>
    </w:rPr>
  </w:style>
  <w:style w:type="character" w:customStyle="1" w:styleId="Titolo3Carattere">
    <w:name w:val="Titolo 3 Carattere"/>
    <w:basedOn w:val="Carpredefinitoparagrafo"/>
    <w:link w:val="Titolo3"/>
    <w:uiPriority w:val="9"/>
    <w:rsid w:val="009F71B4"/>
    <w:rPr>
      <w:rFonts w:asciiTheme="minorHAnsi" w:eastAsiaTheme="majorEastAsia" w:hAnsiTheme="minorHAnsi"/>
      <w:color w:val="0F4761" w:themeColor="accent1" w:themeShade="BF"/>
      <w:sz w:val="28"/>
    </w:rPr>
  </w:style>
  <w:style w:type="character" w:customStyle="1" w:styleId="Titolo4Carattere">
    <w:name w:val="Titolo 4 Carattere"/>
    <w:basedOn w:val="Carpredefinitoparagrafo"/>
    <w:link w:val="Titolo4"/>
    <w:uiPriority w:val="9"/>
    <w:semiHidden/>
    <w:rsid w:val="009F71B4"/>
    <w:rPr>
      <w:rFonts w:asciiTheme="minorHAnsi" w:eastAsiaTheme="majorEastAsia" w:hAnsiTheme="minorHAnsi"/>
      <w:i/>
      <w:iCs/>
      <w:color w:val="0F4761" w:themeColor="accent1" w:themeShade="BF"/>
    </w:rPr>
  </w:style>
  <w:style w:type="character" w:customStyle="1" w:styleId="Titolo5Carattere">
    <w:name w:val="Titolo 5 Carattere"/>
    <w:basedOn w:val="Carpredefinitoparagrafo"/>
    <w:link w:val="Titolo5"/>
    <w:uiPriority w:val="9"/>
    <w:semiHidden/>
    <w:rsid w:val="009F71B4"/>
    <w:rPr>
      <w:rFonts w:asciiTheme="minorHAnsi" w:eastAsiaTheme="majorEastAsia" w:hAnsiTheme="minorHAnsi"/>
      <w:color w:val="0F4761" w:themeColor="accent1" w:themeShade="BF"/>
    </w:rPr>
  </w:style>
  <w:style w:type="character" w:customStyle="1" w:styleId="Titolo6Carattere">
    <w:name w:val="Titolo 6 Carattere"/>
    <w:basedOn w:val="Carpredefinitoparagrafo"/>
    <w:link w:val="Titolo6"/>
    <w:uiPriority w:val="9"/>
    <w:semiHidden/>
    <w:rsid w:val="009F71B4"/>
    <w:rPr>
      <w:rFonts w:asciiTheme="minorHAnsi" w:eastAsiaTheme="majorEastAsia" w:hAnsiTheme="minorHAnsi"/>
      <w:i/>
      <w:iCs/>
      <w:color w:val="595959" w:themeColor="text1" w:themeTint="A6"/>
    </w:rPr>
  </w:style>
  <w:style w:type="character" w:customStyle="1" w:styleId="Titolo7Carattere">
    <w:name w:val="Titolo 7 Carattere"/>
    <w:basedOn w:val="Carpredefinitoparagrafo"/>
    <w:link w:val="Titolo7"/>
    <w:uiPriority w:val="9"/>
    <w:semiHidden/>
    <w:rsid w:val="009F71B4"/>
    <w:rPr>
      <w:rFonts w:asciiTheme="minorHAnsi" w:eastAsiaTheme="majorEastAsia" w:hAnsiTheme="minorHAnsi"/>
      <w:color w:val="595959" w:themeColor="text1" w:themeTint="A6"/>
    </w:rPr>
  </w:style>
  <w:style w:type="character" w:customStyle="1" w:styleId="Titolo8Carattere">
    <w:name w:val="Titolo 8 Carattere"/>
    <w:basedOn w:val="Carpredefinitoparagrafo"/>
    <w:link w:val="Titolo8"/>
    <w:uiPriority w:val="9"/>
    <w:semiHidden/>
    <w:rsid w:val="009F71B4"/>
    <w:rPr>
      <w:rFonts w:asciiTheme="minorHAnsi" w:eastAsiaTheme="majorEastAsia" w:hAnsiTheme="minorHAnsi"/>
      <w:i/>
      <w:iCs/>
      <w:color w:val="272727" w:themeColor="text1" w:themeTint="D8"/>
    </w:rPr>
  </w:style>
  <w:style w:type="character" w:customStyle="1" w:styleId="Titolo9Carattere">
    <w:name w:val="Titolo 9 Carattere"/>
    <w:basedOn w:val="Carpredefinitoparagrafo"/>
    <w:link w:val="Titolo9"/>
    <w:uiPriority w:val="9"/>
    <w:semiHidden/>
    <w:rsid w:val="009F71B4"/>
    <w:rPr>
      <w:rFonts w:asciiTheme="minorHAnsi" w:eastAsiaTheme="majorEastAsia" w:hAnsiTheme="minorHAnsi"/>
      <w:color w:val="272727" w:themeColor="text1" w:themeTint="D8"/>
    </w:rPr>
  </w:style>
  <w:style w:type="paragraph" w:styleId="Titolo">
    <w:name w:val="Title"/>
    <w:basedOn w:val="Normale"/>
    <w:next w:val="Normale"/>
    <w:link w:val="TitoloCarattere"/>
    <w:uiPriority w:val="10"/>
    <w:qFormat/>
    <w:rsid w:val="009F71B4"/>
    <w:pPr>
      <w:spacing w:after="80" w:line="240" w:lineRule="auto"/>
      <w:contextualSpacing/>
    </w:pPr>
    <w:rPr>
      <w:rFonts w:asciiTheme="majorHAnsi" w:eastAsiaTheme="majorEastAsia" w:hAnsiTheme="majorHAnsi"/>
      <w:spacing w:val="-10"/>
      <w:kern w:val="28"/>
      <w:sz w:val="56"/>
      <w:szCs w:val="56"/>
    </w:rPr>
  </w:style>
  <w:style w:type="character" w:customStyle="1" w:styleId="TitoloCarattere">
    <w:name w:val="Titolo Carattere"/>
    <w:basedOn w:val="Carpredefinitoparagrafo"/>
    <w:link w:val="Titolo"/>
    <w:uiPriority w:val="10"/>
    <w:rsid w:val="009F71B4"/>
    <w:rPr>
      <w:rFonts w:asciiTheme="majorHAnsi" w:eastAsiaTheme="majorEastAsia" w:hAnsiTheme="majorHAnsi"/>
      <w:spacing w:val="-10"/>
      <w:kern w:val="28"/>
      <w:sz w:val="56"/>
      <w:szCs w:val="56"/>
    </w:rPr>
  </w:style>
  <w:style w:type="paragraph" w:styleId="Sottotitolo">
    <w:name w:val="Subtitle"/>
    <w:basedOn w:val="Normale"/>
    <w:next w:val="Normale"/>
    <w:link w:val="SottotitoloCarattere"/>
    <w:uiPriority w:val="11"/>
    <w:qFormat/>
    <w:rsid w:val="009F71B4"/>
    <w:pPr>
      <w:numPr>
        <w:ilvl w:val="1"/>
      </w:numPr>
    </w:pPr>
    <w:rPr>
      <w:rFonts w:asciiTheme="minorHAnsi" w:eastAsiaTheme="majorEastAsia" w:hAnsiTheme="minorHAnsi"/>
      <w:color w:val="595959" w:themeColor="text1" w:themeTint="A6"/>
      <w:spacing w:val="15"/>
      <w:sz w:val="28"/>
    </w:rPr>
  </w:style>
  <w:style w:type="character" w:customStyle="1" w:styleId="SottotitoloCarattere">
    <w:name w:val="Sottotitolo Carattere"/>
    <w:basedOn w:val="Carpredefinitoparagrafo"/>
    <w:link w:val="Sottotitolo"/>
    <w:uiPriority w:val="11"/>
    <w:rsid w:val="009F71B4"/>
    <w:rPr>
      <w:rFonts w:asciiTheme="minorHAnsi" w:eastAsiaTheme="majorEastAsia" w:hAnsiTheme="minorHAnsi"/>
      <w:color w:val="595959" w:themeColor="text1" w:themeTint="A6"/>
      <w:spacing w:val="15"/>
      <w:sz w:val="28"/>
    </w:rPr>
  </w:style>
  <w:style w:type="paragraph" w:styleId="Citazione">
    <w:name w:val="Quote"/>
    <w:basedOn w:val="Normale"/>
    <w:next w:val="Normale"/>
    <w:link w:val="CitazioneCarattere"/>
    <w:uiPriority w:val="29"/>
    <w:qFormat/>
    <w:rsid w:val="009F71B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71B4"/>
    <w:rPr>
      <w:i/>
      <w:iCs/>
      <w:color w:val="404040" w:themeColor="text1" w:themeTint="BF"/>
    </w:rPr>
  </w:style>
  <w:style w:type="paragraph" w:styleId="Paragrafoelenco">
    <w:name w:val="List Paragraph"/>
    <w:basedOn w:val="Normale"/>
    <w:uiPriority w:val="34"/>
    <w:qFormat/>
    <w:rsid w:val="009F71B4"/>
    <w:pPr>
      <w:ind w:left="720"/>
      <w:contextualSpacing/>
    </w:pPr>
  </w:style>
  <w:style w:type="character" w:styleId="Enfasiintensa">
    <w:name w:val="Intense Emphasis"/>
    <w:basedOn w:val="Carpredefinitoparagrafo"/>
    <w:uiPriority w:val="21"/>
    <w:qFormat/>
    <w:rsid w:val="009F71B4"/>
    <w:rPr>
      <w:i/>
      <w:iCs/>
      <w:color w:val="0F4761" w:themeColor="accent1" w:themeShade="BF"/>
    </w:rPr>
  </w:style>
  <w:style w:type="paragraph" w:styleId="Citazioneintensa">
    <w:name w:val="Intense Quote"/>
    <w:basedOn w:val="Normale"/>
    <w:next w:val="Normale"/>
    <w:link w:val="CitazioneintensaCarattere"/>
    <w:uiPriority w:val="30"/>
    <w:qFormat/>
    <w:rsid w:val="009F7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F71B4"/>
    <w:rPr>
      <w:i/>
      <w:iCs/>
      <w:color w:val="0F4761" w:themeColor="accent1" w:themeShade="BF"/>
    </w:rPr>
  </w:style>
  <w:style w:type="character" w:styleId="Riferimentointenso">
    <w:name w:val="Intense Reference"/>
    <w:basedOn w:val="Carpredefinitoparagrafo"/>
    <w:uiPriority w:val="32"/>
    <w:qFormat/>
    <w:rsid w:val="009F71B4"/>
    <w:rPr>
      <w:b/>
      <w:bCs/>
      <w:smallCaps/>
      <w:color w:val="0F4761" w:themeColor="accent1" w:themeShade="BF"/>
      <w:spacing w:val="5"/>
    </w:rPr>
  </w:style>
  <w:style w:type="character" w:styleId="Collegamentoipertestuale">
    <w:name w:val="Hyperlink"/>
    <w:basedOn w:val="Carpredefinitoparagrafo"/>
    <w:uiPriority w:val="99"/>
    <w:unhideWhenUsed/>
    <w:rsid w:val="002356ED"/>
    <w:rPr>
      <w:color w:val="467886" w:themeColor="hyperlink"/>
      <w:u w:val="single"/>
    </w:rPr>
  </w:style>
  <w:style w:type="character" w:styleId="Menzionenonrisolta">
    <w:name w:val="Unresolved Mention"/>
    <w:basedOn w:val="Carpredefinitoparagrafo"/>
    <w:uiPriority w:val="99"/>
    <w:semiHidden/>
    <w:unhideWhenUsed/>
    <w:rsid w:val="002356ED"/>
    <w:rPr>
      <w:color w:val="605E5C"/>
      <w:shd w:val="clear" w:color="auto" w:fill="E1DFDD"/>
    </w:rPr>
  </w:style>
  <w:style w:type="character" w:styleId="Collegamentovisitato">
    <w:name w:val="FollowedHyperlink"/>
    <w:basedOn w:val="Carpredefinitoparagrafo"/>
    <w:uiPriority w:val="99"/>
    <w:semiHidden/>
    <w:unhideWhenUsed/>
    <w:rsid w:val="008432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b.schema31.it/dashboard/3-schema31?data_fine=&amp;data_inizio="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1603</Words>
  <Characters>9141</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Capuano</dc:creator>
  <cp:keywords/>
  <dc:description/>
  <cp:lastModifiedBy>Giovanni Capuano</cp:lastModifiedBy>
  <cp:revision>151</cp:revision>
  <dcterms:created xsi:type="dcterms:W3CDTF">2025-12-11T16:39:00Z</dcterms:created>
  <dcterms:modified xsi:type="dcterms:W3CDTF">2025-12-16T14:28:00Z</dcterms:modified>
</cp:coreProperties>
</file>