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2EB5" w:rsidRPr="00C02CEA" w:rsidRDefault="00CF5534">
      <w:pPr>
        <w:jc w:val="center"/>
        <w:rPr>
          <w:lang w:val="pt-BR"/>
        </w:rPr>
      </w:pPr>
      <w:r w:rsidRPr="00C02CEA">
        <w:rPr>
          <w:b/>
          <w:color w:val="284B63"/>
          <w:sz w:val="64"/>
          <w:lang w:val="pt-BR"/>
        </w:rPr>
        <w:t>FLORESTIA</w:t>
      </w:r>
    </w:p>
    <w:p w:rsidR="00462EB5" w:rsidRPr="00C02CEA" w:rsidRDefault="00CF5534">
      <w:pPr>
        <w:jc w:val="center"/>
        <w:rPr>
          <w:lang w:val="pt-BR"/>
        </w:rPr>
      </w:pPr>
      <w:r w:rsidRPr="00C02CEA">
        <w:rPr>
          <w:b/>
          <w:color w:val="397367"/>
          <w:sz w:val="36"/>
          <w:lang w:val="pt-BR"/>
        </w:rPr>
        <w:t>Documento Estruturado do Modelo C</w:t>
      </w:r>
    </w:p>
    <w:p w:rsidR="00462EB5" w:rsidRPr="00C02CEA" w:rsidRDefault="00CF5534">
      <w:pPr>
        <w:jc w:val="center"/>
        <w:rPr>
          <w:lang w:val="pt-BR"/>
        </w:rPr>
      </w:pPr>
      <w:r w:rsidRPr="00C02CEA">
        <w:rPr>
          <w:sz w:val="24"/>
          <w:lang w:val="pt-BR"/>
        </w:rPr>
        <w:t>Proposta do projeto • Produto e funcionamento • Mercado e venda</w:t>
      </w:r>
    </w:p>
    <w:tbl>
      <w:tblPr>
        <w:tblW w:w="0" w:type="auto"/>
        <w:tblBorders>
          <w:top w:val="single" w:sz="6" w:space="0" w:color="B7E4D6"/>
          <w:left w:val="single" w:sz="6" w:space="0" w:color="B7E4D6"/>
          <w:bottom w:val="single" w:sz="6" w:space="0" w:color="B7E4D6"/>
          <w:right w:val="single" w:sz="6" w:space="0" w:color="B7E4D6"/>
          <w:insideH w:val="single" w:sz="6" w:space="0" w:color="B7E4D6"/>
          <w:insideV w:val="single" w:sz="6" w:space="0" w:color="B7E4D6"/>
        </w:tblBorders>
        <w:tblLook w:val="04A0" w:firstRow="1" w:lastRow="0" w:firstColumn="1" w:lastColumn="0" w:noHBand="0" w:noVBand="1"/>
      </w:tblPr>
      <w:tblGrid>
        <w:gridCol w:w="10080"/>
      </w:tblGrid>
      <w:tr w:rsidR="00462EB5" w:rsidRPr="00C02CEA">
        <w:tc>
          <w:tcPr>
            <w:tcW w:w="10080" w:type="dxa"/>
            <w:shd w:val="clear" w:color="auto" w:fill="EAF7F1"/>
          </w:tcPr>
          <w:p w:rsidR="00462EB5" w:rsidRPr="00C02CEA" w:rsidRDefault="00CF5534">
            <w:pPr>
              <w:spacing w:after="0"/>
              <w:rPr>
                <w:lang w:val="pt-BR"/>
              </w:rPr>
            </w:pPr>
            <w:r w:rsidRPr="00C02CEA">
              <w:rPr>
                <w:lang w:val="pt-BR"/>
              </w:rPr>
              <w:t xml:space="preserve">Síntese: O Florestia é um recurso educacional gamificado para crianças de 8 a 11 anos, voltado ao ensino de matemática aplicada a partir da </w:t>
            </w:r>
            <w:r w:rsidRPr="00C02CEA">
              <w:rPr>
                <w:lang w:val="pt-BR"/>
              </w:rPr>
              <w:t>agricultura familiar amazônica. O projeto nasce como intervenção acadêmica do Amazon Hacking/CESUPA, mas sua lógica comercial pode ser estruturada como licença educacional por dispositivo, com pagamento único, venda para escolas/instituições e acesso subsi</w:t>
            </w:r>
            <w:r w:rsidRPr="00C02CEA">
              <w:rPr>
                <w:lang w:val="pt-BR"/>
              </w:rPr>
              <w:t>diado para escolas públicas e comunidades.</w:t>
            </w:r>
          </w:p>
        </w:tc>
      </w:tr>
    </w:tbl>
    <w:p w:rsidR="00462EB5" w:rsidRPr="00C02CEA" w:rsidRDefault="00462EB5">
      <w:pPr>
        <w:rPr>
          <w:lang w:val="pt-BR"/>
        </w:rPr>
      </w:pPr>
    </w:p>
    <w:p w:rsidR="00462EB5" w:rsidRPr="00C02CEA" w:rsidRDefault="00CF5534">
      <w:pPr>
        <w:jc w:val="center"/>
        <w:rPr>
          <w:lang w:val="pt-BR"/>
        </w:rPr>
      </w:pPr>
      <w:r w:rsidRPr="00C02CEA">
        <w:rPr>
          <w:i/>
          <w:lang w:val="pt-BR"/>
        </w:rPr>
        <w:t>Documento de trabalho - versão para alinhamento interno</w:t>
      </w:r>
    </w:p>
    <w:p w:rsidR="00462EB5" w:rsidRPr="00C02CEA" w:rsidRDefault="00CF5534">
      <w:pPr>
        <w:rPr>
          <w:lang w:val="pt-BR"/>
        </w:rPr>
      </w:pPr>
      <w:r w:rsidRPr="00C02CEA">
        <w:rPr>
          <w:lang w:val="pt-BR"/>
        </w:rPr>
        <w:br w:type="page"/>
      </w:r>
    </w:p>
    <w:p w:rsidR="00462EB5" w:rsidRPr="00C02CEA" w:rsidRDefault="00CF5534">
      <w:pPr>
        <w:pStyle w:val="Ttulo1"/>
        <w:rPr>
          <w:lang w:val="pt-BR"/>
        </w:rPr>
      </w:pPr>
      <w:r w:rsidRPr="00C02CEA">
        <w:rPr>
          <w:lang w:val="pt-BR"/>
        </w:rPr>
        <w:lastRenderedPageBreak/>
        <w:t>1. Visão geral do documento</w:t>
      </w:r>
    </w:p>
    <w:p w:rsidR="00462EB5" w:rsidRPr="00C02CEA" w:rsidRDefault="00CF5534">
      <w:pPr>
        <w:rPr>
          <w:lang w:val="pt-BR"/>
        </w:rPr>
      </w:pPr>
      <w:r w:rsidRPr="00C02CEA">
        <w:rPr>
          <w:lang w:val="pt-BR"/>
        </w:rPr>
        <w:t xml:space="preserve">Este documento consolida a lógica macro do Modelo C do projeto Florestia, incorporando os avanços discutidos sobre proposta, </w:t>
      </w:r>
      <w:r w:rsidRPr="00C02CEA">
        <w:rPr>
          <w:lang w:val="pt-BR"/>
        </w:rPr>
        <w:t>produto e comercialização. O objetivo é reunir o que já está bem definido e separar os pontos que ainda dependem de validação técnica ou refinamento futuro.</w:t>
      </w:r>
    </w:p>
    <w:p w:rsidR="00462EB5" w:rsidRPr="00C02CEA" w:rsidRDefault="00CF5534">
      <w:pPr>
        <w:pStyle w:val="Ttulo2"/>
        <w:rPr>
          <w:lang w:val="pt-BR"/>
        </w:rPr>
      </w:pPr>
      <w:r w:rsidRPr="00C02CEA">
        <w:rPr>
          <w:lang w:val="pt-BR"/>
        </w:rPr>
        <w:t>1.1 O que já está bem desenhado</w:t>
      </w:r>
    </w:p>
    <w:p w:rsidR="00462EB5" w:rsidRPr="00C02CEA" w:rsidRDefault="00CF5534">
      <w:pPr>
        <w:pStyle w:val="Commarcadores"/>
        <w:rPr>
          <w:lang w:val="pt-BR"/>
        </w:rPr>
      </w:pPr>
      <w:r w:rsidRPr="00C02CEA">
        <w:rPr>
          <w:lang w:val="pt-BR"/>
        </w:rPr>
        <w:t>O problema central é a desconexão entre a matemática escolar e a re</w:t>
      </w:r>
      <w:r w:rsidRPr="00C02CEA">
        <w:rPr>
          <w:lang w:val="pt-BR"/>
        </w:rPr>
        <w:t>alidade cotidiana/econômica das crianças da Vila Jutaí.</w:t>
      </w:r>
    </w:p>
    <w:p w:rsidR="00462EB5" w:rsidRPr="00C02CEA" w:rsidRDefault="00CF5534">
      <w:pPr>
        <w:pStyle w:val="Commarcadores"/>
        <w:rPr>
          <w:lang w:val="pt-BR"/>
        </w:rPr>
      </w:pPr>
      <w:r w:rsidRPr="00C02CEA">
        <w:rPr>
          <w:lang w:val="pt-BR"/>
        </w:rPr>
        <w:t>O público-alvo foi definido como crianças de 8 a 11 anos.</w:t>
      </w:r>
    </w:p>
    <w:p w:rsidR="00462EB5" w:rsidRPr="00C02CEA" w:rsidRDefault="00CF5534">
      <w:pPr>
        <w:pStyle w:val="Commarcadores"/>
        <w:rPr>
          <w:lang w:val="pt-BR"/>
        </w:rPr>
      </w:pPr>
      <w:r w:rsidRPr="00C02CEA">
        <w:rPr>
          <w:lang w:val="pt-BR"/>
        </w:rPr>
        <w:t>A aplicação prioritária ocorre em sala de aula, com mediação da professora.</w:t>
      </w:r>
    </w:p>
    <w:p w:rsidR="00462EB5" w:rsidRPr="00C02CEA" w:rsidRDefault="00CF5534">
      <w:pPr>
        <w:pStyle w:val="Commarcadores"/>
        <w:rPr>
          <w:lang w:val="pt-BR"/>
        </w:rPr>
      </w:pPr>
      <w:r w:rsidRPr="00C02CEA">
        <w:rPr>
          <w:lang w:val="pt-BR"/>
        </w:rPr>
        <w:t>O Florestia é uma atividade complementar, não substitui a aula nem</w:t>
      </w:r>
      <w:r w:rsidRPr="00C02CEA">
        <w:rPr>
          <w:lang w:val="pt-BR"/>
        </w:rPr>
        <w:t xml:space="preserve"> a atuação docente.</w:t>
      </w:r>
    </w:p>
    <w:p w:rsidR="00462EB5" w:rsidRPr="00C02CEA" w:rsidRDefault="00CF5534">
      <w:pPr>
        <w:pStyle w:val="Commarcadores"/>
        <w:rPr>
          <w:lang w:val="pt-BR"/>
        </w:rPr>
      </w:pPr>
      <w:r w:rsidRPr="00C02CEA">
        <w:rPr>
          <w:lang w:val="pt-BR"/>
        </w:rPr>
        <w:t>O produto combina jogo, tomada de decisão, perguntas matemáticas simples e curiosidades culturais.</w:t>
      </w:r>
    </w:p>
    <w:p w:rsidR="00462EB5" w:rsidRPr="00C02CEA" w:rsidRDefault="00CF5534">
      <w:pPr>
        <w:pStyle w:val="Commarcadores"/>
        <w:rPr>
          <w:lang w:val="pt-BR"/>
        </w:rPr>
      </w:pPr>
      <w:r w:rsidRPr="00C02CEA">
        <w:rPr>
          <w:lang w:val="pt-BR"/>
        </w:rPr>
        <w:t>A lógica comercial evoluiu para licença educacional por dispositivo, com pagamento único e possibilidade de acesso subsidiado para escola</w:t>
      </w:r>
      <w:r w:rsidRPr="00C02CEA">
        <w:rPr>
          <w:lang w:val="pt-BR"/>
        </w:rPr>
        <w:t>s públicas/comunidades.</w:t>
      </w:r>
    </w:p>
    <w:p w:rsidR="00462EB5" w:rsidRPr="00C02CEA" w:rsidRDefault="00CF5534">
      <w:pPr>
        <w:pStyle w:val="Ttulo2"/>
        <w:rPr>
          <w:lang w:val="pt-BR"/>
        </w:rPr>
      </w:pPr>
      <w:r w:rsidRPr="00C02CEA">
        <w:rPr>
          <w:lang w:val="pt-BR"/>
        </w:rPr>
        <w:t>1.2 O que ainda precisa de validação</w:t>
      </w:r>
    </w:p>
    <w:p w:rsidR="00462EB5" w:rsidRPr="00C02CEA" w:rsidRDefault="00CF5534">
      <w:pPr>
        <w:pStyle w:val="Commarcadores"/>
        <w:rPr>
          <w:lang w:val="pt-BR"/>
        </w:rPr>
      </w:pPr>
      <w:r w:rsidRPr="00C02CEA">
        <w:rPr>
          <w:lang w:val="pt-BR"/>
        </w:rPr>
        <w:t>Plataforma final do produto e forma de instalação/licenciamento.</w:t>
      </w:r>
    </w:p>
    <w:p w:rsidR="00462EB5" w:rsidRPr="00C02CEA" w:rsidRDefault="00CF5534">
      <w:pPr>
        <w:pStyle w:val="Commarcadores"/>
        <w:rPr>
          <w:lang w:val="pt-BR"/>
        </w:rPr>
      </w:pPr>
      <w:r w:rsidRPr="00C02CEA">
        <w:rPr>
          <w:lang w:val="pt-BR"/>
        </w:rPr>
        <w:t>Funcionamento offline total ou parcial.</w:t>
      </w:r>
    </w:p>
    <w:p w:rsidR="00462EB5" w:rsidRPr="00C02CEA" w:rsidRDefault="00CF5534">
      <w:pPr>
        <w:pStyle w:val="Commarcadores"/>
        <w:rPr>
          <w:lang w:val="pt-BR"/>
        </w:rPr>
      </w:pPr>
      <w:r w:rsidRPr="00C02CEA">
        <w:rPr>
          <w:lang w:val="pt-BR"/>
        </w:rPr>
        <w:t>Existência e escopo da tela da professora/administrador.</w:t>
      </w:r>
    </w:p>
    <w:p w:rsidR="00462EB5" w:rsidRPr="00C02CEA" w:rsidRDefault="00CF5534">
      <w:pPr>
        <w:pStyle w:val="Commarcadores"/>
        <w:rPr>
          <w:lang w:val="pt-BR"/>
        </w:rPr>
      </w:pPr>
      <w:r w:rsidRPr="00C02CEA">
        <w:rPr>
          <w:lang w:val="pt-BR"/>
        </w:rPr>
        <w:t xml:space="preserve">Indicadores automáticos que o </w:t>
      </w:r>
      <w:r w:rsidRPr="00C02CEA">
        <w:rPr>
          <w:lang w:val="pt-BR"/>
        </w:rPr>
        <w:t>jogo conseguirá coletar.</w:t>
      </w:r>
    </w:p>
    <w:p w:rsidR="00462EB5" w:rsidRPr="00C02CEA" w:rsidRDefault="00CF5534">
      <w:pPr>
        <w:pStyle w:val="Commarcadores"/>
        <w:rPr>
          <w:lang w:val="pt-BR"/>
        </w:rPr>
      </w:pPr>
      <w:r w:rsidRPr="00C02CEA">
        <w:rPr>
          <w:lang w:val="pt-BR"/>
        </w:rPr>
        <w:t>Preço final por dispositivo e estrutura de pacotes/descontos.</w:t>
      </w:r>
    </w:p>
    <w:p w:rsidR="00462EB5" w:rsidRPr="00C02CEA" w:rsidRDefault="00CF5534">
      <w:pPr>
        <w:pStyle w:val="Commarcadores"/>
        <w:rPr>
          <w:lang w:val="pt-BR"/>
        </w:rPr>
      </w:pPr>
      <w:r w:rsidRPr="00C02CEA">
        <w:rPr>
          <w:lang w:val="pt-BR"/>
        </w:rPr>
        <w:t>Detalhes técnicos de atualização, suporte e manutenção em eventual versão comercial.</w:t>
      </w:r>
    </w:p>
    <w:p w:rsidR="00462EB5" w:rsidRPr="00C02CEA" w:rsidRDefault="00CF5534">
      <w:pPr>
        <w:pStyle w:val="Ttulo1"/>
        <w:rPr>
          <w:lang w:val="pt-BR"/>
        </w:rPr>
      </w:pPr>
      <w:r w:rsidRPr="00C02CEA">
        <w:rPr>
          <w:lang w:val="pt-BR"/>
        </w:rPr>
        <w:t>2. Proposta do Projeto Florestia</w:t>
      </w:r>
    </w:p>
    <w:p w:rsidR="00462EB5" w:rsidRPr="00C02CEA" w:rsidRDefault="00CF5534">
      <w:pPr>
        <w:pStyle w:val="Ttulo2"/>
        <w:rPr>
          <w:lang w:val="pt-BR"/>
        </w:rPr>
      </w:pPr>
      <w:r w:rsidRPr="00C02CEA">
        <w:rPr>
          <w:lang w:val="pt-BR"/>
        </w:rPr>
        <w:t>2.1 Propósito do projeto</w:t>
      </w:r>
    </w:p>
    <w:p w:rsidR="00462EB5" w:rsidRPr="00C02CEA" w:rsidRDefault="00CF5534">
      <w:pPr>
        <w:rPr>
          <w:lang w:val="pt-BR"/>
        </w:rPr>
      </w:pPr>
      <w:r w:rsidRPr="00C02CEA">
        <w:rPr>
          <w:lang w:val="pt-BR"/>
        </w:rPr>
        <w:t>Ensinar matemática aplicad</w:t>
      </w:r>
      <w:r w:rsidRPr="00C02CEA">
        <w:rPr>
          <w:lang w:val="pt-BR"/>
        </w:rPr>
        <w:t>a a crianças de 8 a 11 anos da Vila Jutaí por meio de um jogo educacional gamificado, inspirado na agricultura familiar amazônica, conectando custo, receita, sobra/lucro simples e tomada de decisão ao cotidiano da comunidade.</w:t>
      </w:r>
    </w:p>
    <w:p w:rsidR="00462EB5" w:rsidRPr="00C02CEA" w:rsidRDefault="00CF5534">
      <w:pPr>
        <w:pStyle w:val="Ttulo2"/>
        <w:rPr>
          <w:lang w:val="pt-BR"/>
        </w:rPr>
      </w:pPr>
      <w:r w:rsidRPr="00C02CEA">
        <w:rPr>
          <w:lang w:val="pt-BR"/>
        </w:rPr>
        <w:t>2.2 Problema central</w:t>
      </w:r>
    </w:p>
    <w:p w:rsidR="00462EB5" w:rsidRPr="00C02CEA" w:rsidRDefault="00CF5534">
      <w:pPr>
        <w:rPr>
          <w:lang w:val="pt-BR"/>
        </w:rPr>
      </w:pPr>
      <w:r w:rsidRPr="00C02CEA">
        <w:rPr>
          <w:lang w:val="pt-BR"/>
        </w:rPr>
        <w:t>Na Vila J</w:t>
      </w:r>
      <w:r w:rsidRPr="00C02CEA">
        <w:rPr>
          <w:lang w:val="pt-BR"/>
        </w:rPr>
        <w:t>utaí, existe uma desconexão entre a matemática ensinada na escola e a realidade cotidiana das crianças. Embora aprendam operações básicas em sala de aula, muitas vezes elas não percebem a matemática como ferramenta útil para resolver problemas reais da com</w:t>
      </w:r>
      <w:r w:rsidRPr="00C02CEA">
        <w:rPr>
          <w:lang w:val="pt-BR"/>
        </w:rPr>
        <w:t>unidade, como calcular custos, controlar quantidades, vender produtos, entender sobras e tomar decisões ligadas à agricultura familiar.</w:t>
      </w:r>
    </w:p>
    <w:p w:rsidR="00462EB5" w:rsidRPr="00C02CEA" w:rsidRDefault="00CF5534">
      <w:pPr>
        <w:rPr>
          <w:lang w:val="pt-BR"/>
        </w:rPr>
      </w:pPr>
      <w:r w:rsidRPr="00C02CEA">
        <w:rPr>
          <w:lang w:val="pt-BR"/>
        </w:rPr>
        <w:t>A narrativa central do projeto pode ser resumida assim:</w:t>
      </w:r>
    </w:p>
    <w:p w:rsidR="00462EB5" w:rsidRPr="00C02CEA" w:rsidRDefault="00CF5534">
      <w:pPr>
        <w:jc w:val="center"/>
        <w:rPr>
          <w:lang w:val="pt-BR"/>
        </w:rPr>
      </w:pPr>
      <w:r w:rsidRPr="00C02CEA">
        <w:rPr>
          <w:b/>
          <w:color w:val="284B63"/>
          <w:sz w:val="28"/>
          <w:lang w:val="pt-BR"/>
        </w:rPr>
        <w:t>“A escola ensina a c</w:t>
      </w:r>
      <w:r w:rsidR="008C7F4D">
        <w:rPr>
          <w:b/>
          <w:color w:val="284B63"/>
          <w:sz w:val="28"/>
          <w:lang w:val="pt-BR"/>
        </w:rPr>
        <w:t>onta. A roça precisa da decisão</w:t>
      </w:r>
      <w:bookmarkStart w:id="0" w:name="_GoBack"/>
      <w:bookmarkEnd w:id="0"/>
      <w:r w:rsidRPr="00C02CEA">
        <w:rPr>
          <w:b/>
          <w:color w:val="284B63"/>
          <w:sz w:val="28"/>
          <w:lang w:val="pt-BR"/>
        </w:rPr>
        <w:t>”</w:t>
      </w:r>
    </w:p>
    <w:p w:rsidR="00462EB5" w:rsidRPr="00C02CEA" w:rsidRDefault="00CF5534">
      <w:pPr>
        <w:pStyle w:val="Ttulo2"/>
        <w:rPr>
          <w:lang w:val="pt-BR"/>
        </w:rPr>
      </w:pPr>
      <w:r w:rsidRPr="00C02CEA">
        <w:rPr>
          <w:lang w:val="pt-BR"/>
        </w:rPr>
        <w:t>2.3 Públic</w:t>
      </w:r>
      <w:r w:rsidRPr="00C02CEA">
        <w:rPr>
          <w:lang w:val="pt-BR"/>
        </w:rPr>
        <w:t>o-alvo e foco de impacto</w:t>
      </w:r>
    </w:p>
    <w:tbl>
      <w:tblPr>
        <w:tblStyle w:val="Tabelacomgrade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5040"/>
        <w:gridCol w:w="5040"/>
      </w:tblGrid>
      <w:tr w:rsidR="00462EB5">
        <w:trPr>
          <w:jc w:val="center"/>
        </w:trPr>
        <w:tc>
          <w:tcPr>
            <w:tcW w:w="5040" w:type="dxa"/>
            <w:shd w:val="clear" w:color="auto" w:fill="4F5D75"/>
            <w:vAlign w:val="center"/>
          </w:tcPr>
          <w:p w:rsidR="00462EB5" w:rsidRDefault="00CF5534">
            <w:pPr>
              <w:spacing w:after="0"/>
            </w:pPr>
            <w:r>
              <w:rPr>
                <w:b/>
                <w:color w:val="FFFFFF"/>
              </w:rPr>
              <w:t>Dimensão</w:t>
            </w:r>
          </w:p>
        </w:tc>
        <w:tc>
          <w:tcPr>
            <w:tcW w:w="5040" w:type="dxa"/>
            <w:shd w:val="clear" w:color="auto" w:fill="4F5D75"/>
            <w:vAlign w:val="center"/>
          </w:tcPr>
          <w:p w:rsidR="00462EB5" w:rsidRDefault="00CF5534">
            <w:pPr>
              <w:spacing w:after="0"/>
            </w:pPr>
            <w:r>
              <w:rPr>
                <w:b/>
                <w:color w:val="FFFFFF"/>
              </w:rPr>
              <w:t>Definição</w:t>
            </w:r>
          </w:p>
        </w:tc>
      </w:tr>
      <w:tr w:rsidR="00462EB5" w:rsidRPr="00C02CEA">
        <w:trPr>
          <w:jc w:val="center"/>
        </w:trPr>
        <w:tc>
          <w:tcPr>
            <w:tcW w:w="5040" w:type="dxa"/>
          </w:tcPr>
          <w:p w:rsidR="00462EB5" w:rsidRDefault="00CF5534">
            <w:pPr>
              <w:spacing w:after="0"/>
            </w:pPr>
            <w:r>
              <w:t>Público-alvo direto</w:t>
            </w:r>
          </w:p>
        </w:tc>
        <w:tc>
          <w:tcPr>
            <w:tcW w:w="5040" w:type="dxa"/>
          </w:tcPr>
          <w:p w:rsidR="00462EB5" w:rsidRPr="00C02CEA" w:rsidRDefault="00CF5534">
            <w:pPr>
              <w:spacing w:after="0"/>
              <w:rPr>
                <w:lang w:val="pt-BR"/>
              </w:rPr>
            </w:pPr>
            <w:r w:rsidRPr="00C02CEA">
              <w:rPr>
                <w:lang w:val="pt-BR"/>
              </w:rPr>
              <w:t>Crianças de 8 a 11 anos da Vila Jutaí.</w:t>
            </w:r>
          </w:p>
        </w:tc>
      </w:tr>
      <w:tr w:rsidR="00462EB5" w:rsidRPr="00C02CEA">
        <w:trPr>
          <w:jc w:val="center"/>
        </w:trPr>
        <w:tc>
          <w:tcPr>
            <w:tcW w:w="5040" w:type="dxa"/>
          </w:tcPr>
          <w:p w:rsidR="00462EB5" w:rsidRDefault="00CF5534">
            <w:pPr>
              <w:spacing w:after="0"/>
            </w:pPr>
            <w:r>
              <w:t>Usuária mediadora</w:t>
            </w:r>
          </w:p>
        </w:tc>
        <w:tc>
          <w:tcPr>
            <w:tcW w:w="5040" w:type="dxa"/>
          </w:tcPr>
          <w:p w:rsidR="00462EB5" w:rsidRPr="00C02CEA" w:rsidRDefault="00CF5534">
            <w:pPr>
              <w:spacing w:after="0"/>
              <w:rPr>
                <w:lang w:val="pt-BR"/>
              </w:rPr>
            </w:pPr>
            <w:r w:rsidRPr="00C02CEA">
              <w:rPr>
                <w:lang w:val="pt-BR"/>
              </w:rPr>
              <w:t xml:space="preserve">Professora local, responsável por aplicar o jogo como atividade complementar e conectar as decisões do jogo aos conteúdos </w:t>
            </w:r>
            <w:r w:rsidRPr="00C02CEA">
              <w:rPr>
                <w:lang w:val="pt-BR"/>
              </w:rPr>
              <w:t>matemáticos.</w:t>
            </w:r>
          </w:p>
        </w:tc>
      </w:tr>
      <w:tr w:rsidR="00462EB5" w:rsidRPr="00C02CEA">
        <w:trPr>
          <w:jc w:val="center"/>
        </w:trPr>
        <w:tc>
          <w:tcPr>
            <w:tcW w:w="5040" w:type="dxa"/>
          </w:tcPr>
          <w:p w:rsidR="00462EB5" w:rsidRDefault="00CF5534">
            <w:pPr>
              <w:spacing w:after="0"/>
            </w:pPr>
            <w:r>
              <w:t>Beneficiários institucionais</w:t>
            </w:r>
          </w:p>
        </w:tc>
        <w:tc>
          <w:tcPr>
            <w:tcW w:w="5040" w:type="dxa"/>
          </w:tcPr>
          <w:p w:rsidR="00462EB5" w:rsidRPr="00C02CEA" w:rsidRDefault="00CF5534">
            <w:pPr>
              <w:spacing w:after="0"/>
              <w:rPr>
                <w:lang w:val="pt-BR"/>
              </w:rPr>
            </w:pPr>
            <w:r w:rsidRPr="00C02CEA">
              <w:rPr>
                <w:lang w:val="pt-BR"/>
              </w:rPr>
              <w:t>Escola e comunidade da Vila Jutaí.</w:t>
            </w:r>
          </w:p>
        </w:tc>
      </w:tr>
      <w:tr w:rsidR="00462EB5" w:rsidRPr="00C02CEA">
        <w:trPr>
          <w:jc w:val="center"/>
        </w:trPr>
        <w:tc>
          <w:tcPr>
            <w:tcW w:w="5040" w:type="dxa"/>
          </w:tcPr>
          <w:p w:rsidR="00462EB5" w:rsidRDefault="00CF5534">
            <w:pPr>
              <w:spacing w:after="0"/>
            </w:pPr>
            <w:r>
              <w:t>Foco educacional</w:t>
            </w:r>
          </w:p>
        </w:tc>
        <w:tc>
          <w:tcPr>
            <w:tcW w:w="5040" w:type="dxa"/>
          </w:tcPr>
          <w:p w:rsidR="00462EB5" w:rsidRPr="00C02CEA" w:rsidRDefault="00CF5534">
            <w:pPr>
              <w:spacing w:after="0"/>
              <w:rPr>
                <w:lang w:val="pt-BR"/>
              </w:rPr>
            </w:pPr>
            <w:r w:rsidRPr="00C02CEA">
              <w:rPr>
                <w:lang w:val="pt-BR"/>
              </w:rPr>
              <w:t>Matemática aplicada ao cotidiano: custo, receita, sobra/lucro simples, controle de quantidades e tomada de decisão.</w:t>
            </w:r>
          </w:p>
        </w:tc>
      </w:tr>
    </w:tbl>
    <w:p w:rsidR="00462EB5" w:rsidRPr="00C02CEA" w:rsidRDefault="00462EB5">
      <w:pPr>
        <w:rPr>
          <w:lang w:val="pt-BR"/>
        </w:rPr>
      </w:pPr>
    </w:p>
    <w:p w:rsidR="00462EB5" w:rsidRPr="00C02CEA" w:rsidRDefault="00CF5534">
      <w:pPr>
        <w:pStyle w:val="Ttulo2"/>
        <w:rPr>
          <w:lang w:val="pt-BR"/>
        </w:rPr>
      </w:pPr>
      <w:r w:rsidRPr="00C02CEA">
        <w:rPr>
          <w:lang w:val="pt-BR"/>
        </w:rPr>
        <w:lastRenderedPageBreak/>
        <w:t>2.4 Intenção de impacto</w:t>
      </w:r>
    </w:p>
    <w:p w:rsidR="00462EB5" w:rsidRPr="00C02CEA" w:rsidRDefault="00CF5534">
      <w:pPr>
        <w:rPr>
          <w:lang w:val="pt-BR"/>
        </w:rPr>
      </w:pPr>
      <w:r w:rsidRPr="00C02CEA">
        <w:rPr>
          <w:lang w:val="pt-BR"/>
        </w:rPr>
        <w:t>Fortalecer a apren</w:t>
      </w:r>
      <w:r w:rsidRPr="00C02CEA">
        <w:rPr>
          <w:lang w:val="pt-BR"/>
        </w:rPr>
        <w:t>dizagem matemática de crianças da Vila Jutaí por meio de uma solução educacional lúdica, contextualizada e conectada ao território, contribuindo para que elas percebam o conhecimento escolar como instrumento de leitura, decisão e transformação da própria r</w:t>
      </w:r>
      <w:r w:rsidRPr="00C02CEA">
        <w:rPr>
          <w:lang w:val="pt-BR"/>
        </w:rPr>
        <w:t>ealidade.</w:t>
      </w:r>
    </w:p>
    <w:p w:rsidR="00462EB5" w:rsidRDefault="00CF5534">
      <w:pPr>
        <w:pStyle w:val="Ttulo2"/>
      </w:pPr>
      <w:r>
        <w:t>2.5 Mudanças esperadas</w:t>
      </w:r>
    </w:p>
    <w:tbl>
      <w:tblPr>
        <w:tblStyle w:val="Tabelacomgrade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5040"/>
        <w:gridCol w:w="5040"/>
      </w:tblGrid>
      <w:tr w:rsidR="00462EB5">
        <w:trPr>
          <w:jc w:val="center"/>
        </w:trPr>
        <w:tc>
          <w:tcPr>
            <w:tcW w:w="5040" w:type="dxa"/>
            <w:shd w:val="clear" w:color="auto" w:fill="4F5D75"/>
            <w:vAlign w:val="center"/>
          </w:tcPr>
          <w:p w:rsidR="00462EB5" w:rsidRDefault="00CF5534">
            <w:pPr>
              <w:spacing w:after="0"/>
            </w:pPr>
            <w:r>
              <w:rPr>
                <w:b/>
                <w:color w:val="FFFFFF"/>
              </w:rPr>
              <w:t>Horizonte</w:t>
            </w:r>
          </w:p>
        </w:tc>
        <w:tc>
          <w:tcPr>
            <w:tcW w:w="5040" w:type="dxa"/>
            <w:shd w:val="clear" w:color="auto" w:fill="4F5D75"/>
            <w:vAlign w:val="center"/>
          </w:tcPr>
          <w:p w:rsidR="00462EB5" w:rsidRDefault="00CF5534">
            <w:pPr>
              <w:spacing w:after="0"/>
            </w:pPr>
            <w:r>
              <w:rPr>
                <w:b/>
                <w:color w:val="FFFFFF"/>
              </w:rPr>
              <w:t>Mudança esperada</w:t>
            </w:r>
          </w:p>
        </w:tc>
      </w:tr>
      <w:tr w:rsidR="00462EB5" w:rsidRPr="00C02CEA">
        <w:trPr>
          <w:jc w:val="center"/>
        </w:trPr>
        <w:tc>
          <w:tcPr>
            <w:tcW w:w="5040" w:type="dxa"/>
          </w:tcPr>
          <w:p w:rsidR="00462EB5" w:rsidRDefault="00CF5534">
            <w:pPr>
              <w:spacing w:after="0"/>
            </w:pPr>
            <w:r>
              <w:t>Curto prazo</w:t>
            </w:r>
          </w:p>
        </w:tc>
        <w:tc>
          <w:tcPr>
            <w:tcW w:w="5040" w:type="dxa"/>
          </w:tcPr>
          <w:p w:rsidR="00462EB5" w:rsidRPr="00C02CEA" w:rsidRDefault="00CF5534">
            <w:pPr>
              <w:spacing w:after="0"/>
              <w:rPr>
                <w:lang w:val="pt-BR"/>
              </w:rPr>
            </w:pPr>
            <w:r w:rsidRPr="00C02CEA">
              <w:rPr>
                <w:lang w:val="pt-BR"/>
              </w:rPr>
              <w:t>Aumento do interesse das crianças pela matemática, maior participação nas atividades e melhor compreensão de operações básicas aplicadas a situações reais.</w:t>
            </w:r>
          </w:p>
        </w:tc>
      </w:tr>
      <w:tr w:rsidR="00462EB5" w:rsidRPr="00C02CEA">
        <w:trPr>
          <w:jc w:val="center"/>
        </w:trPr>
        <w:tc>
          <w:tcPr>
            <w:tcW w:w="5040" w:type="dxa"/>
          </w:tcPr>
          <w:p w:rsidR="00462EB5" w:rsidRDefault="00CF5534">
            <w:pPr>
              <w:spacing w:after="0"/>
            </w:pPr>
            <w:r>
              <w:t>Médio prazo</w:t>
            </w:r>
          </w:p>
        </w:tc>
        <w:tc>
          <w:tcPr>
            <w:tcW w:w="5040" w:type="dxa"/>
          </w:tcPr>
          <w:p w:rsidR="00462EB5" w:rsidRPr="00C02CEA" w:rsidRDefault="00CF5534">
            <w:pPr>
              <w:spacing w:after="0"/>
              <w:rPr>
                <w:lang w:val="pt-BR"/>
              </w:rPr>
            </w:pPr>
            <w:r w:rsidRPr="00C02CEA">
              <w:rPr>
                <w:lang w:val="pt-BR"/>
              </w:rPr>
              <w:t xml:space="preserve">Capacidade </w:t>
            </w:r>
            <w:r w:rsidRPr="00C02CEA">
              <w:rPr>
                <w:lang w:val="pt-BR"/>
              </w:rPr>
              <w:t>maior de aplicar conceitos matemáticos em situações cotidianas, como cálculo de custo, venda, receita e sobra.</w:t>
            </w:r>
          </w:p>
        </w:tc>
      </w:tr>
      <w:tr w:rsidR="00462EB5" w:rsidRPr="00C02CEA">
        <w:trPr>
          <w:jc w:val="center"/>
        </w:trPr>
        <w:tc>
          <w:tcPr>
            <w:tcW w:w="5040" w:type="dxa"/>
          </w:tcPr>
          <w:p w:rsidR="00462EB5" w:rsidRDefault="00CF5534">
            <w:pPr>
              <w:spacing w:after="0"/>
            </w:pPr>
            <w:r>
              <w:t>Longo prazo/desejado</w:t>
            </w:r>
          </w:p>
        </w:tc>
        <w:tc>
          <w:tcPr>
            <w:tcW w:w="5040" w:type="dxa"/>
          </w:tcPr>
          <w:p w:rsidR="00462EB5" w:rsidRPr="00C02CEA" w:rsidRDefault="00CF5534">
            <w:pPr>
              <w:spacing w:after="0"/>
              <w:rPr>
                <w:lang w:val="pt-BR"/>
              </w:rPr>
            </w:pPr>
            <w:r w:rsidRPr="00C02CEA">
              <w:rPr>
                <w:lang w:val="pt-BR"/>
              </w:rPr>
              <w:t>Fortalecimento da aprendizagem matemática contextualizada, aproximando escola, território e vida prática.</w:t>
            </w:r>
          </w:p>
        </w:tc>
      </w:tr>
    </w:tbl>
    <w:p w:rsidR="00462EB5" w:rsidRPr="00C02CEA" w:rsidRDefault="00462EB5">
      <w:pPr>
        <w:rPr>
          <w:lang w:val="pt-BR"/>
        </w:rPr>
      </w:pPr>
    </w:p>
    <w:p w:rsidR="00462EB5" w:rsidRPr="00C02CEA" w:rsidRDefault="00CF5534">
      <w:pPr>
        <w:pStyle w:val="Ttulo2"/>
        <w:rPr>
          <w:lang w:val="pt-BR"/>
        </w:rPr>
      </w:pPr>
      <w:r w:rsidRPr="00C02CEA">
        <w:rPr>
          <w:lang w:val="pt-BR"/>
        </w:rPr>
        <w:t>2.6 Diferencial</w:t>
      </w:r>
      <w:r w:rsidRPr="00C02CEA">
        <w:rPr>
          <w:lang w:val="pt-BR"/>
        </w:rPr>
        <w:t xml:space="preserve"> da proposta</w:t>
      </w:r>
    </w:p>
    <w:p w:rsidR="00462EB5" w:rsidRPr="00C02CEA" w:rsidRDefault="00CF5534">
      <w:pPr>
        <w:rPr>
          <w:lang w:val="pt-BR"/>
        </w:rPr>
      </w:pPr>
      <w:r w:rsidRPr="00C02CEA">
        <w:rPr>
          <w:lang w:val="pt-BR"/>
        </w:rPr>
        <w:t xml:space="preserve">O Florestia ocupa uma lacuna entre jogos de fazenda, plataformas tradicionais de matemática e jogos de educação financeira. Jogos de fazenda geram engajamento, mas não têm foco educacional nem contexto amazônico. Plataformas de matemática </w:t>
      </w:r>
      <w:r w:rsidRPr="00C02CEA">
        <w:rPr>
          <w:lang w:val="pt-BR"/>
        </w:rPr>
        <w:t>oferecem exercícios estruturados, mas podem ser genéricas. Jogos de educação financeira costumam ser urbanos e pouco ligados à agricultura familiar.</w:t>
      </w:r>
    </w:p>
    <w:p w:rsidR="00462EB5" w:rsidRPr="00C02CEA" w:rsidRDefault="00CF5534">
      <w:pPr>
        <w:pStyle w:val="Commarcadores"/>
        <w:rPr>
          <w:lang w:val="pt-BR"/>
        </w:rPr>
      </w:pPr>
      <w:r w:rsidRPr="00C02CEA">
        <w:rPr>
          <w:lang w:val="pt-BR"/>
        </w:rPr>
        <w:t>Contexto amazônico e ribeirinho como base da experiência.</w:t>
      </w:r>
    </w:p>
    <w:p w:rsidR="00462EB5" w:rsidRPr="00C02CEA" w:rsidRDefault="00CF5534">
      <w:pPr>
        <w:pStyle w:val="Commarcadores"/>
        <w:rPr>
          <w:lang w:val="pt-BR"/>
        </w:rPr>
      </w:pPr>
      <w:r w:rsidRPr="00C02CEA">
        <w:rPr>
          <w:lang w:val="pt-BR"/>
        </w:rPr>
        <w:t>Matemática aplicada à decisão, não apenas a exerc</w:t>
      </w:r>
      <w:r w:rsidRPr="00C02CEA">
        <w:rPr>
          <w:lang w:val="pt-BR"/>
        </w:rPr>
        <w:t>ícios isolados.</w:t>
      </w:r>
    </w:p>
    <w:p w:rsidR="00462EB5" w:rsidRPr="00C02CEA" w:rsidRDefault="00CF5534">
      <w:pPr>
        <w:pStyle w:val="Commarcadores"/>
        <w:rPr>
          <w:lang w:val="pt-BR"/>
        </w:rPr>
      </w:pPr>
      <w:r w:rsidRPr="00C02CEA">
        <w:rPr>
          <w:lang w:val="pt-BR"/>
        </w:rPr>
        <w:t>Uso escolar mediado pela professora.</w:t>
      </w:r>
    </w:p>
    <w:p w:rsidR="00462EB5" w:rsidRPr="00C02CEA" w:rsidRDefault="00CF5534">
      <w:pPr>
        <w:pStyle w:val="Commarcadores"/>
        <w:rPr>
          <w:lang w:val="pt-BR"/>
        </w:rPr>
      </w:pPr>
      <w:r w:rsidRPr="00C02CEA">
        <w:rPr>
          <w:lang w:val="pt-BR"/>
        </w:rPr>
        <w:t>Ciclos curtos de aprendizagem adequados à rotina de sala de aula.</w:t>
      </w:r>
    </w:p>
    <w:p w:rsidR="00462EB5" w:rsidRPr="00C02CEA" w:rsidRDefault="00CF5534">
      <w:pPr>
        <w:pStyle w:val="Commarcadores"/>
        <w:rPr>
          <w:lang w:val="pt-BR"/>
        </w:rPr>
      </w:pPr>
      <w:r w:rsidRPr="00C02CEA">
        <w:rPr>
          <w:lang w:val="pt-BR"/>
        </w:rPr>
        <w:t>Possibilidade de acesso por venda direta ou subsídio institucional.</w:t>
      </w:r>
    </w:p>
    <w:p w:rsidR="00462EB5" w:rsidRPr="00C02CEA" w:rsidRDefault="00CF5534">
      <w:pPr>
        <w:pStyle w:val="Ttulo2"/>
        <w:rPr>
          <w:lang w:val="pt-BR"/>
        </w:rPr>
      </w:pPr>
      <w:r w:rsidRPr="00C02CEA">
        <w:rPr>
          <w:lang w:val="pt-BR"/>
        </w:rPr>
        <w:t>2.7 Itens fechados e pendentes da proposta</w:t>
      </w:r>
    </w:p>
    <w:tbl>
      <w:tblPr>
        <w:tblStyle w:val="Tabelacomgrade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2448"/>
        <w:gridCol w:w="3816"/>
        <w:gridCol w:w="3816"/>
      </w:tblGrid>
      <w:tr w:rsidR="00462EB5" w:rsidRPr="00C02CEA">
        <w:trPr>
          <w:jc w:val="center"/>
        </w:trPr>
        <w:tc>
          <w:tcPr>
            <w:tcW w:w="2448" w:type="dxa"/>
            <w:shd w:val="clear" w:color="auto" w:fill="4F5D75"/>
            <w:vAlign w:val="center"/>
          </w:tcPr>
          <w:p w:rsidR="00462EB5" w:rsidRDefault="00CF5534">
            <w:pPr>
              <w:spacing w:after="0"/>
            </w:pPr>
            <w:r>
              <w:rPr>
                <w:b/>
                <w:color w:val="FFFFFF"/>
              </w:rPr>
              <w:t>Item</w:t>
            </w:r>
          </w:p>
        </w:tc>
        <w:tc>
          <w:tcPr>
            <w:tcW w:w="3816" w:type="dxa"/>
            <w:shd w:val="clear" w:color="auto" w:fill="4F5D75"/>
            <w:vAlign w:val="center"/>
          </w:tcPr>
          <w:p w:rsidR="00462EB5" w:rsidRDefault="00CF5534">
            <w:pPr>
              <w:spacing w:after="0"/>
            </w:pPr>
            <w:r>
              <w:rPr>
                <w:b/>
                <w:color w:val="FFFFFF"/>
              </w:rPr>
              <w:t>O que está definido</w:t>
            </w:r>
          </w:p>
        </w:tc>
        <w:tc>
          <w:tcPr>
            <w:tcW w:w="3816" w:type="dxa"/>
            <w:shd w:val="clear" w:color="auto" w:fill="4F5D75"/>
            <w:vAlign w:val="center"/>
          </w:tcPr>
          <w:p w:rsidR="00462EB5" w:rsidRPr="00C02CEA" w:rsidRDefault="00CF5534">
            <w:pPr>
              <w:spacing w:after="0"/>
              <w:rPr>
                <w:lang w:val="pt-BR"/>
              </w:rPr>
            </w:pPr>
            <w:r w:rsidRPr="00C02CEA">
              <w:rPr>
                <w:b/>
                <w:color w:val="FFFFFF"/>
                <w:lang w:val="pt-BR"/>
              </w:rPr>
              <w:t>O</w:t>
            </w:r>
            <w:r w:rsidRPr="00C02CEA">
              <w:rPr>
                <w:b/>
                <w:color w:val="FFFFFF"/>
                <w:lang w:val="pt-BR"/>
              </w:rPr>
              <w:t xml:space="preserve"> que ainda precisa validar/ajustar</w:t>
            </w:r>
          </w:p>
        </w:tc>
      </w:tr>
      <w:tr w:rsidR="00462EB5" w:rsidRPr="00C02CEA">
        <w:trPr>
          <w:jc w:val="center"/>
        </w:trPr>
        <w:tc>
          <w:tcPr>
            <w:tcW w:w="2448" w:type="dxa"/>
          </w:tcPr>
          <w:p w:rsidR="00462EB5" w:rsidRDefault="00CF5534">
            <w:pPr>
              <w:spacing w:after="0"/>
            </w:pPr>
            <w:r>
              <w:t>Propósito</w:t>
            </w:r>
          </w:p>
        </w:tc>
        <w:tc>
          <w:tcPr>
            <w:tcW w:w="3816" w:type="dxa"/>
          </w:tcPr>
          <w:p w:rsidR="00462EB5" w:rsidRPr="00C02CEA" w:rsidRDefault="00CF5534">
            <w:pPr>
              <w:spacing w:after="0"/>
              <w:rPr>
                <w:lang w:val="pt-BR"/>
              </w:rPr>
            </w:pPr>
            <w:r w:rsidRPr="00C02CEA">
              <w:rPr>
                <w:lang w:val="pt-BR"/>
              </w:rPr>
              <w:t>Ensinar matemática aplicada por meio de jogo contextualizado na agricultura familiar amazônica.</w:t>
            </w:r>
          </w:p>
        </w:tc>
        <w:tc>
          <w:tcPr>
            <w:tcW w:w="3816" w:type="dxa"/>
          </w:tcPr>
          <w:p w:rsidR="00462EB5" w:rsidRPr="00C02CEA" w:rsidRDefault="00CF5534">
            <w:pPr>
              <w:spacing w:after="0"/>
              <w:rPr>
                <w:lang w:val="pt-BR"/>
              </w:rPr>
            </w:pPr>
            <w:r w:rsidRPr="00C02CEA">
              <w:rPr>
                <w:lang w:val="pt-BR"/>
              </w:rPr>
              <w:t>Ajustar somente a linguagem final para o Modelo C e apresentação.</w:t>
            </w:r>
          </w:p>
        </w:tc>
      </w:tr>
      <w:tr w:rsidR="00462EB5" w:rsidRPr="00C02CEA">
        <w:trPr>
          <w:jc w:val="center"/>
        </w:trPr>
        <w:tc>
          <w:tcPr>
            <w:tcW w:w="2448" w:type="dxa"/>
          </w:tcPr>
          <w:p w:rsidR="00462EB5" w:rsidRDefault="00CF5534">
            <w:pPr>
              <w:spacing w:after="0"/>
            </w:pPr>
            <w:r>
              <w:t>Público-alvo</w:t>
            </w:r>
          </w:p>
        </w:tc>
        <w:tc>
          <w:tcPr>
            <w:tcW w:w="3816" w:type="dxa"/>
          </w:tcPr>
          <w:p w:rsidR="00462EB5" w:rsidRDefault="00CF5534">
            <w:pPr>
              <w:spacing w:after="0"/>
            </w:pPr>
            <w:r>
              <w:t>Crianças de 8 a 11 anos.</w:t>
            </w:r>
          </w:p>
        </w:tc>
        <w:tc>
          <w:tcPr>
            <w:tcW w:w="3816" w:type="dxa"/>
          </w:tcPr>
          <w:p w:rsidR="00462EB5" w:rsidRPr="00C02CEA" w:rsidRDefault="00CF5534">
            <w:pPr>
              <w:spacing w:after="0"/>
              <w:rPr>
                <w:lang w:val="pt-BR"/>
              </w:rPr>
            </w:pPr>
            <w:r w:rsidRPr="00C02CEA">
              <w:rPr>
                <w:lang w:val="pt-BR"/>
              </w:rPr>
              <w:t xml:space="preserve">Garantir </w:t>
            </w:r>
            <w:r w:rsidRPr="00C02CEA">
              <w:rPr>
                <w:lang w:val="pt-BR"/>
              </w:rPr>
              <w:t>que todos os documentos removam a versão antiga de 6 a 14 anos.</w:t>
            </w:r>
          </w:p>
        </w:tc>
      </w:tr>
      <w:tr w:rsidR="00462EB5" w:rsidRPr="00C02CEA">
        <w:trPr>
          <w:jc w:val="center"/>
        </w:trPr>
        <w:tc>
          <w:tcPr>
            <w:tcW w:w="2448" w:type="dxa"/>
          </w:tcPr>
          <w:p w:rsidR="00462EB5" w:rsidRDefault="00CF5534">
            <w:pPr>
              <w:spacing w:after="0"/>
            </w:pPr>
            <w:r>
              <w:t>Papel da professora</w:t>
            </w:r>
          </w:p>
        </w:tc>
        <w:tc>
          <w:tcPr>
            <w:tcW w:w="3816" w:type="dxa"/>
          </w:tcPr>
          <w:p w:rsidR="00462EB5" w:rsidRPr="00C02CEA" w:rsidRDefault="00CF5534">
            <w:pPr>
              <w:spacing w:after="0"/>
              <w:rPr>
                <w:lang w:val="pt-BR"/>
              </w:rPr>
            </w:pPr>
            <w:r w:rsidRPr="00C02CEA">
              <w:rPr>
                <w:lang w:val="pt-BR"/>
              </w:rPr>
              <w:t>Mediadora pedagógica e aplicadora da atividade complementar.</w:t>
            </w:r>
          </w:p>
        </w:tc>
        <w:tc>
          <w:tcPr>
            <w:tcW w:w="3816" w:type="dxa"/>
          </w:tcPr>
          <w:p w:rsidR="00462EB5" w:rsidRPr="00C02CEA" w:rsidRDefault="00CF5534">
            <w:pPr>
              <w:spacing w:after="0"/>
              <w:rPr>
                <w:lang w:val="pt-BR"/>
              </w:rPr>
            </w:pPr>
            <w:r w:rsidRPr="00C02CEA">
              <w:rPr>
                <w:lang w:val="pt-BR"/>
              </w:rPr>
              <w:t>Validar se haverá material específico ou tela da professora no MVP/produto final.</w:t>
            </w:r>
          </w:p>
        </w:tc>
      </w:tr>
    </w:tbl>
    <w:p w:rsidR="00462EB5" w:rsidRPr="00C02CEA" w:rsidRDefault="00462EB5">
      <w:pPr>
        <w:rPr>
          <w:lang w:val="pt-BR"/>
        </w:rPr>
      </w:pPr>
    </w:p>
    <w:p w:rsidR="00462EB5" w:rsidRPr="00C02CEA" w:rsidRDefault="00CF5534">
      <w:pPr>
        <w:pStyle w:val="Ttulo1"/>
        <w:rPr>
          <w:lang w:val="pt-BR"/>
        </w:rPr>
      </w:pPr>
      <w:r w:rsidRPr="00C02CEA">
        <w:rPr>
          <w:lang w:val="pt-BR"/>
        </w:rPr>
        <w:t>3. Produto e funcionamento</w:t>
      </w:r>
    </w:p>
    <w:p w:rsidR="00462EB5" w:rsidRPr="00C02CEA" w:rsidRDefault="00CF5534">
      <w:pPr>
        <w:pStyle w:val="Ttulo2"/>
        <w:rPr>
          <w:lang w:val="pt-BR"/>
        </w:rPr>
      </w:pPr>
      <w:r w:rsidRPr="00C02CEA">
        <w:rPr>
          <w:lang w:val="pt-BR"/>
        </w:rPr>
        <w:t>3.1 Definição do produto</w:t>
      </w:r>
    </w:p>
    <w:p w:rsidR="00462EB5" w:rsidRPr="00C02CEA" w:rsidRDefault="00CF5534">
      <w:pPr>
        <w:rPr>
          <w:lang w:val="pt-BR"/>
        </w:rPr>
      </w:pPr>
      <w:r w:rsidRPr="00C02CEA">
        <w:rPr>
          <w:lang w:val="pt-BR"/>
        </w:rPr>
        <w:t>O Florestia é um jogo educacional digital para computador, voltado ao ensino de matemática aplicada por meio da agricultura familiar amazônica. O produto deve ser apresentado como recurso pedagógico gamificado, e não apenas como j</w:t>
      </w:r>
      <w:r w:rsidRPr="00C02CEA">
        <w:rPr>
          <w:lang w:val="pt-BR"/>
        </w:rPr>
        <w:t>ogo de entretenimento.</w:t>
      </w:r>
    </w:p>
    <w:p w:rsidR="00462EB5" w:rsidRPr="00C02CEA" w:rsidRDefault="00CF5534">
      <w:pPr>
        <w:rPr>
          <w:lang w:val="pt-BR"/>
        </w:rPr>
      </w:pPr>
      <w:r w:rsidRPr="00C02CEA">
        <w:rPr>
          <w:lang w:val="pt-BR"/>
        </w:rPr>
        <w:t>A escola não compra apenas um jogo: compra uma experiência pedagógica aplicável, com dinâmica de jogo, perguntas matemáticas contextualizadas, curiosidades culturais e possibilidade de mediação pela professora.</w:t>
      </w:r>
    </w:p>
    <w:p w:rsidR="00462EB5" w:rsidRPr="00C02CEA" w:rsidRDefault="00CF5534">
      <w:pPr>
        <w:pStyle w:val="Ttulo2"/>
        <w:rPr>
          <w:lang w:val="pt-BR"/>
        </w:rPr>
      </w:pPr>
      <w:r w:rsidRPr="00C02CEA">
        <w:rPr>
          <w:lang w:val="pt-BR"/>
        </w:rPr>
        <w:lastRenderedPageBreak/>
        <w:t>3.2 Ciclo básico de fu</w:t>
      </w:r>
      <w:r w:rsidRPr="00C02CEA">
        <w:rPr>
          <w:lang w:val="pt-BR"/>
        </w:rPr>
        <w:t>ncionamento</w:t>
      </w:r>
    </w:p>
    <w:p w:rsidR="00462EB5" w:rsidRPr="00C02CEA" w:rsidRDefault="00CF5534">
      <w:pPr>
        <w:rPr>
          <w:lang w:val="pt-BR"/>
        </w:rPr>
      </w:pPr>
      <w:r w:rsidRPr="00C02CEA">
        <w:rPr>
          <w:lang w:val="pt-BR"/>
        </w:rPr>
        <w:t xml:space="preserve">Cada dia do jogo dura cinco minutos reais. Durante esse período, a criança realiza ações ligadas à agricultura familiar, como plantar, colher e vender culturas amazônicas. Ao final do dia, o jogo apresenta um resumo financeiro simples e propõe </w:t>
      </w:r>
      <w:r w:rsidRPr="00C02CEA">
        <w:rPr>
          <w:lang w:val="pt-BR"/>
        </w:rPr>
        <w:t>perguntas matemáticas baseadas nas decisões tomadas.</w:t>
      </w:r>
    </w:p>
    <w:p w:rsidR="00462EB5" w:rsidRPr="00C02CEA" w:rsidRDefault="00CF5534">
      <w:pPr>
        <w:pStyle w:val="Numerada"/>
        <w:rPr>
          <w:lang w:val="pt-BR"/>
        </w:rPr>
      </w:pPr>
      <w:r w:rsidRPr="00C02CEA">
        <w:rPr>
          <w:lang w:val="pt-BR"/>
        </w:rPr>
        <w:t>A criança inicia um dia de jogo com duração de cinco minutos.</w:t>
      </w:r>
    </w:p>
    <w:p w:rsidR="00462EB5" w:rsidRPr="00C02CEA" w:rsidRDefault="00CF5534">
      <w:pPr>
        <w:pStyle w:val="Numerada"/>
        <w:rPr>
          <w:lang w:val="pt-BR"/>
        </w:rPr>
      </w:pPr>
      <w:r w:rsidRPr="00C02CEA">
        <w:rPr>
          <w:lang w:val="pt-BR"/>
        </w:rPr>
        <w:t>Durante o dia, planta ou gerencia culturas como açaí, cacau e mandioca.</w:t>
      </w:r>
    </w:p>
    <w:p w:rsidR="00462EB5" w:rsidRPr="00C02CEA" w:rsidRDefault="00CF5534">
      <w:pPr>
        <w:pStyle w:val="Numerada"/>
        <w:rPr>
          <w:lang w:val="pt-BR"/>
        </w:rPr>
      </w:pPr>
      <w:r w:rsidRPr="00C02CEA">
        <w:rPr>
          <w:lang w:val="pt-BR"/>
        </w:rPr>
        <w:t>As culturas possuem custos associados.</w:t>
      </w:r>
    </w:p>
    <w:p w:rsidR="00462EB5" w:rsidRPr="00C02CEA" w:rsidRDefault="00CF5534">
      <w:pPr>
        <w:pStyle w:val="Numerada"/>
        <w:rPr>
          <w:lang w:val="pt-BR"/>
        </w:rPr>
      </w:pPr>
      <w:r w:rsidRPr="00C02CEA">
        <w:rPr>
          <w:lang w:val="pt-BR"/>
        </w:rPr>
        <w:t>A criança vende a produção e g</w:t>
      </w:r>
      <w:r w:rsidRPr="00C02CEA">
        <w:rPr>
          <w:lang w:val="pt-BR"/>
        </w:rPr>
        <w:t>era receita.</w:t>
      </w:r>
    </w:p>
    <w:p w:rsidR="00462EB5" w:rsidRPr="00C02CEA" w:rsidRDefault="00CF5534">
      <w:pPr>
        <w:pStyle w:val="Numerada"/>
        <w:rPr>
          <w:lang w:val="pt-BR"/>
        </w:rPr>
      </w:pPr>
      <w:r w:rsidRPr="00C02CEA">
        <w:rPr>
          <w:lang w:val="pt-BR"/>
        </w:rPr>
        <w:t>Ao final do dia, o jogo apresenta um resumo financeiro.</w:t>
      </w:r>
    </w:p>
    <w:p w:rsidR="00462EB5" w:rsidRPr="00C02CEA" w:rsidRDefault="00CF5534">
      <w:pPr>
        <w:pStyle w:val="Numerada"/>
        <w:rPr>
          <w:lang w:val="pt-BR"/>
        </w:rPr>
      </w:pPr>
      <w:r w:rsidRPr="00C02CEA">
        <w:rPr>
          <w:lang w:val="pt-BR"/>
        </w:rPr>
        <w:t>Em seguida, surgem perguntas financeiras simples sobre custo, receita e sobra.</w:t>
      </w:r>
    </w:p>
    <w:p w:rsidR="00462EB5" w:rsidRPr="00C02CEA" w:rsidRDefault="00CF5534">
      <w:pPr>
        <w:pStyle w:val="Numerada"/>
        <w:rPr>
          <w:lang w:val="pt-BR"/>
        </w:rPr>
      </w:pPr>
      <w:r w:rsidRPr="00C02CEA">
        <w:rPr>
          <w:lang w:val="pt-BR"/>
        </w:rPr>
        <w:t>Após o bloco de perguntas, aparece uma curiosidade cultural ou histórica sobre a cultura trabalhada.</w:t>
      </w:r>
    </w:p>
    <w:p w:rsidR="00462EB5" w:rsidRPr="00C02CEA" w:rsidRDefault="00CF5534">
      <w:pPr>
        <w:pStyle w:val="Numerada"/>
        <w:rPr>
          <w:lang w:val="pt-BR"/>
        </w:rPr>
      </w:pPr>
      <w:r w:rsidRPr="00C02CEA">
        <w:rPr>
          <w:lang w:val="pt-BR"/>
        </w:rPr>
        <w:t xml:space="preserve">O jogo </w:t>
      </w:r>
      <w:r w:rsidRPr="00C02CEA">
        <w:rPr>
          <w:lang w:val="pt-BR"/>
        </w:rPr>
        <w:t>segue para o próximo ciclo/dia.</w:t>
      </w:r>
    </w:p>
    <w:p w:rsidR="00462EB5" w:rsidRPr="00C02CEA" w:rsidRDefault="00CF5534">
      <w:pPr>
        <w:pStyle w:val="Ttulo2"/>
        <w:rPr>
          <w:lang w:val="pt-BR"/>
        </w:rPr>
      </w:pPr>
      <w:r w:rsidRPr="00C02CEA">
        <w:rPr>
          <w:lang w:val="pt-BR"/>
        </w:rPr>
        <w:t>3.3 Lógica pedagógica das perguntas</w:t>
      </w:r>
    </w:p>
    <w:p w:rsidR="00462EB5" w:rsidRPr="00C02CEA" w:rsidRDefault="00CF5534">
      <w:pPr>
        <w:rPr>
          <w:lang w:val="pt-BR"/>
        </w:rPr>
      </w:pPr>
      <w:r w:rsidRPr="00C02CEA">
        <w:rPr>
          <w:lang w:val="pt-BR"/>
        </w:rPr>
        <w:t>A principal melhoria do produto é que as perguntas não aparecem como exercícios soltos. Elas nascem da experiência que a criança acabou de viver no jogo.</w:t>
      </w:r>
    </w:p>
    <w:tbl>
      <w:tblPr>
        <w:tblStyle w:val="Tabelacomgrade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62EB5">
        <w:trPr>
          <w:jc w:val="center"/>
        </w:trPr>
        <w:tc>
          <w:tcPr>
            <w:tcW w:w="3360" w:type="dxa"/>
            <w:shd w:val="clear" w:color="auto" w:fill="4F5D75"/>
            <w:vAlign w:val="center"/>
          </w:tcPr>
          <w:p w:rsidR="00462EB5" w:rsidRDefault="00CF5534">
            <w:pPr>
              <w:spacing w:after="0"/>
            </w:pPr>
            <w:r>
              <w:rPr>
                <w:b/>
                <w:color w:val="FFFFFF"/>
              </w:rPr>
              <w:t>Etapa</w:t>
            </w:r>
          </w:p>
        </w:tc>
        <w:tc>
          <w:tcPr>
            <w:tcW w:w="3360" w:type="dxa"/>
            <w:shd w:val="clear" w:color="auto" w:fill="4F5D75"/>
            <w:vAlign w:val="center"/>
          </w:tcPr>
          <w:p w:rsidR="00462EB5" w:rsidRDefault="00CF5534">
            <w:pPr>
              <w:spacing w:after="0"/>
            </w:pPr>
            <w:r>
              <w:rPr>
                <w:b/>
                <w:color w:val="FFFFFF"/>
              </w:rPr>
              <w:t>Exemplo</w:t>
            </w:r>
          </w:p>
        </w:tc>
        <w:tc>
          <w:tcPr>
            <w:tcW w:w="3360" w:type="dxa"/>
            <w:shd w:val="clear" w:color="auto" w:fill="4F5D75"/>
            <w:vAlign w:val="center"/>
          </w:tcPr>
          <w:p w:rsidR="00462EB5" w:rsidRDefault="00CF5534">
            <w:pPr>
              <w:spacing w:after="0"/>
            </w:pPr>
            <w:r>
              <w:rPr>
                <w:b/>
                <w:color w:val="FFFFFF"/>
              </w:rPr>
              <w:t>Conteúdo trabalhado</w:t>
            </w:r>
          </w:p>
        </w:tc>
      </w:tr>
      <w:tr w:rsidR="00462EB5" w:rsidRPr="00C02CEA">
        <w:trPr>
          <w:jc w:val="center"/>
        </w:trPr>
        <w:tc>
          <w:tcPr>
            <w:tcW w:w="3360" w:type="dxa"/>
          </w:tcPr>
          <w:p w:rsidR="00462EB5" w:rsidRDefault="00CF5534">
            <w:pPr>
              <w:spacing w:after="0"/>
            </w:pPr>
            <w:r>
              <w:t>Pergunta 1 - Custo</w:t>
            </w:r>
          </w:p>
        </w:tc>
        <w:tc>
          <w:tcPr>
            <w:tcW w:w="3360" w:type="dxa"/>
          </w:tcPr>
          <w:p w:rsidR="00462EB5" w:rsidRPr="00C02CEA" w:rsidRDefault="00CF5534">
            <w:pPr>
              <w:spacing w:after="0"/>
              <w:rPr>
                <w:lang w:val="pt-BR"/>
              </w:rPr>
            </w:pPr>
            <w:r w:rsidRPr="00C02CEA">
              <w:rPr>
                <w:lang w:val="pt-BR"/>
              </w:rPr>
              <w:t>Você plantou 10 unidades de açaí. Cada unidade custou R$2. Quanto você gastou?</w:t>
            </w:r>
          </w:p>
        </w:tc>
        <w:tc>
          <w:tcPr>
            <w:tcW w:w="3360" w:type="dxa"/>
          </w:tcPr>
          <w:p w:rsidR="00462EB5" w:rsidRPr="00C02CEA" w:rsidRDefault="00CF5534">
            <w:pPr>
              <w:spacing w:after="0"/>
              <w:rPr>
                <w:lang w:val="pt-BR"/>
              </w:rPr>
            </w:pPr>
            <w:r w:rsidRPr="00C02CEA">
              <w:rPr>
                <w:lang w:val="pt-BR"/>
              </w:rPr>
              <w:t>Multiplicação simples e noção de custo.</w:t>
            </w:r>
          </w:p>
        </w:tc>
      </w:tr>
      <w:tr w:rsidR="00462EB5" w:rsidRPr="00C02CEA">
        <w:trPr>
          <w:jc w:val="center"/>
        </w:trPr>
        <w:tc>
          <w:tcPr>
            <w:tcW w:w="3360" w:type="dxa"/>
          </w:tcPr>
          <w:p w:rsidR="00462EB5" w:rsidRDefault="00CF5534">
            <w:pPr>
              <w:spacing w:after="0"/>
            </w:pPr>
            <w:r>
              <w:t>Pergunta 2 - Receita</w:t>
            </w:r>
          </w:p>
        </w:tc>
        <w:tc>
          <w:tcPr>
            <w:tcW w:w="3360" w:type="dxa"/>
          </w:tcPr>
          <w:p w:rsidR="00462EB5" w:rsidRDefault="00CF5534">
            <w:pPr>
              <w:spacing w:after="0"/>
            </w:pPr>
            <w:r w:rsidRPr="00C02CEA">
              <w:rPr>
                <w:lang w:val="pt-BR"/>
              </w:rPr>
              <w:t xml:space="preserve">Você vendeu cada unidade por R$5. </w:t>
            </w:r>
            <w:r>
              <w:t>Quanto recebeu no total?</w:t>
            </w:r>
          </w:p>
        </w:tc>
        <w:tc>
          <w:tcPr>
            <w:tcW w:w="3360" w:type="dxa"/>
          </w:tcPr>
          <w:p w:rsidR="00462EB5" w:rsidRPr="00C02CEA" w:rsidRDefault="00CF5534">
            <w:pPr>
              <w:spacing w:after="0"/>
              <w:rPr>
                <w:lang w:val="pt-BR"/>
              </w:rPr>
            </w:pPr>
            <w:r w:rsidRPr="00C02CEA">
              <w:rPr>
                <w:lang w:val="pt-BR"/>
              </w:rPr>
              <w:t>Multiplicação e noção de receita.</w:t>
            </w:r>
          </w:p>
        </w:tc>
      </w:tr>
      <w:tr w:rsidR="00462EB5" w:rsidRPr="00C02CEA">
        <w:trPr>
          <w:jc w:val="center"/>
        </w:trPr>
        <w:tc>
          <w:tcPr>
            <w:tcW w:w="3360" w:type="dxa"/>
          </w:tcPr>
          <w:p w:rsidR="00462EB5" w:rsidRDefault="00CF5534">
            <w:pPr>
              <w:spacing w:after="0"/>
            </w:pPr>
            <w:r>
              <w:t>Pergunta 3 - Sobra</w:t>
            </w:r>
          </w:p>
        </w:tc>
        <w:tc>
          <w:tcPr>
            <w:tcW w:w="3360" w:type="dxa"/>
          </w:tcPr>
          <w:p w:rsidR="00462EB5" w:rsidRPr="00C02CEA" w:rsidRDefault="00CF5534">
            <w:pPr>
              <w:spacing w:after="0"/>
              <w:rPr>
                <w:lang w:val="pt-BR"/>
              </w:rPr>
            </w:pPr>
            <w:r w:rsidRPr="00C02CEA">
              <w:rPr>
                <w:lang w:val="pt-BR"/>
              </w:rPr>
              <w:t>Se gastou R$20 e recebeu R$50, quanto sobrou?</w:t>
            </w:r>
          </w:p>
        </w:tc>
        <w:tc>
          <w:tcPr>
            <w:tcW w:w="3360" w:type="dxa"/>
          </w:tcPr>
          <w:p w:rsidR="00462EB5" w:rsidRPr="00C02CEA" w:rsidRDefault="00CF5534">
            <w:pPr>
              <w:spacing w:after="0"/>
              <w:rPr>
                <w:lang w:val="pt-BR"/>
              </w:rPr>
            </w:pPr>
            <w:r w:rsidRPr="00C02CEA">
              <w:rPr>
                <w:lang w:val="pt-BR"/>
              </w:rPr>
              <w:t>Subtração e noção inicial de lucro/sobra.</w:t>
            </w:r>
          </w:p>
        </w:tc>
      </w:tr>
      <w:tr w:rsidR="00462EB5" w:rsidRPr="00C02CEA">
        <w:trPr>
          <w:jc w:val="center"/>
        </w:trPr>
        <w:tc>
          <w:tcPr>
            <w:tcW w:w="3360" w:type="dxa"/>
          </w:tcPr>
          <w:p w:rsidR="00462EB5" w:rsidRDefault="00CF5534">
            <w:pPr>
              <w:spacing w:after="0"/>
            </w:pPr>
            <w:r>
              <w:t>Curiosidade cultural</w:t>
            </w:r>
          </w:p>
        </w:tc>
        <w:tc>
          <w:tcPr>
            <w:tcW w:w="3360" w:type="dxa"/>
          </w:tcPr>
          <w:p w:rsidR="00462EB5" w:rsidRPr="00C02CEA" w:rsidRDefault="00CF5534">
            <w:pPr>
              <w:spacing w:after="0"/>
              <w:rPr>
                <w:lang w:val="pt-BR"/>
              </w:rPr>
            </w:pPr>
            <w:r w:rsidRPr="00C02CEA">
              <w:rPr>
                <w:lang w:val="pt-BR"/>
              </w:rPr>
              <w:t>Você sabia que o açaí é um fruto muito presente na alimentação e economia amazônica?</w:t>
            </w:r>
          </w:p>
        </w:tc>
        <w:tc>
          <w:tcPr>
            <w:tcW w:w="3360" w:type="dxa"/>
          </w:tcPr>
          <w:p w:rsidR="00462EB5" w:rsidRPr="00C02CEA" w:rsidRDefault="00CF5534">
            <w:pPr>
              <w:spacing w:after="0"/>
              <w:rPr>
                <w:lang w:val="pt-BR"/>
              </w:rPr>
            </w:pPr>
            <w:r w:rsidRPr="00C02CEA">
              <w:rPr>
                <w:lang w:val="pt-BR"/>
              </w:rPr>
              <w:t>Conexão entre matemática, cultura e territ</w:t>
            </w:r>
            <w:r w:rsidRPr="00C02CEA">
              <w:rPr>
                <w:lang w:val="pt-BR"/>
              </w:rPr>
              <w:t>ório.</w:t>
            </w:r>
          </w:p>
        </w:tc>
      </w:tr>
    </w:tbl>
    <w:p w:rsidR="00462EB5" w:rsidRPr="00C02CEA" w:rsidRDefault="00462EB5">
      <w:pPr>
        <w:rPr>
          <w:lang w:val="pt-BR"/>
        </w:rPr>
      </w:pPr>
    </w:p>
    <w:p w:rsidR="00462EB5" w:rsidRDefault="00CF5534">
      <w:pPr>
        <w:pStyle w:val="Ttulo2"/>
      </w:pPr>
      <w:r>
        <w:t>3.4 Conceitos prioritários</w:t>
      </w:r>
    </w:p>
    <w:p w:rsidR="00462EB5" w:rsidRPr="00C02CEA" w:rsidRDefault="00CF5534">
      <w:pPr>
        <w:pStyle w:val="Commarcadores"/>
        <w:rPr>
          <w:lang w:val="pt-BR"/>
        </w:rPr>
      </w:pPr>
      <w:r w:rsidRPr="00C02CEA">
        <w:rPr>
          <w:lang w:val="pt-BR"/>
        </w:rPr>
        <w:t>Custo: quanto foi gasto para plantar, produzir ou comprar.</w:t>
      </w:r>
    </w:p>
    <w:p w:rsidR="00462EB5" w:rsidRPr="00C02CEA" w:rsidRDefault="00CF5534">
      <w:pPr>
        <w:pStyle w:val="Commarcadores"/>
        <w:rPr>
          <w:lang w:val="pt-BR"/>
        </w:rPr>
      </w:pPr>
      <w:r w:rsidRPr="00C02CEA">
        <w:rPr>
          <w:lang w:val="pt-BR"/>
        </w:rPr>
        <w:t>Receita: quanto foi recebido com a venda.</w:t>
      </w:r>
    </w:p>
    <w:p w:rsidR="00462EB5" w:rsidRPr="00C02CEA" w:rsidRDefault="00CF5534">
      <w:pPr>
        <w:pStyle w:val="Commarcadores"/>
        <w:rPr>
          <w:lang w:val="pt-BR"/>
        </w:rPr>
      </w:pPr>
      <w:r w:rsidRPr="00C02CEA">
        <w:rPr>
          <w:lang w:val="pt-BR"/>
        </w:rPr>
        <w:t>Sobra/lucro simples: quanto restou depois de descontar o custo.</w:t>
      </w:r>
    </w:p>
    <w:p w:rsidR="00462EB5" w:rsidRPr="00C02CEA" w:rsidRDefault="00CF5534">
      <w:pPr>
        <w:pStyle w:val="Commarcadores"/>
        <w:rPr>
          <w:lang w:val="pt-BR"/>
        </w:rPr>
      </w:pPr>
      <w:r w:rsidRPr="00C02CEA">
        <w:rPr>
          <w:lang w:val="pt-BR"/>
        </w:rPr>
        <w:t>Tomada de decisão: entender que diferentes escolhas gera</w:t>
      </w:r>
      <w:r w:rsidRPr="00C02CEA">
        <w:rPr>
          <w:lang w:val="pt-BR"/>
        </w:rPr>
        <w:t>m resultados diferentes.</w:t>
      </w:r>
    </w:p>
    <w:p w:rsidR="00462EB5" w:rsidRPr="00C02CEA" w:rsidRDefault="00CF5534">
      <w:pPr>
        <w:pStyle w:val="Commarcadores"/>
        <w:rPr>
          <w:lang w:val="pt-BR"/>
        </w:rPr>
      </w:pPr>
      <w:r w:rsidRPr="00C02CEA">
        <w:rPr>
          <w:lang w:val="pt-BR"/>
        </w:rPr>
        <w:t>Conexão cultural: reconhecer culturas amazônicas e sua relação com a vida local.</w:t>
      </w:r>
    </w:p>
    <w:p w:rsidR="00462EB5" w:rsidRPr="00C02CEA" w:rsidRDefault="00CF5534">
      <w:pPr>
        <w:rPr>
          <w:lang w:val="pt-BR"/>
        </w:rPr>
      </w:pPr>
      <w:r w:rsidRPr="00C02CEA">
        <w:rPr>
          <w:lang w:val="pt-BR"/>
        </w:rPr>
        <w:t>Observação: para crianças de 8 a 11 anos, recomenda-se usar a palavra “sobra” como entrada pedagógica e, posteriormente, conectar ao conceito de lucro</w:t>
      </w:r>
      <w:r w:rsidRPr="00C02CEA">
        <w:rPr>
          <w:lang w:val="pt-BR"/>
        </w:rPr>
        <w:t xml:space="preserve"> simples.</w:t>
      </w:r>
    </w:p>
    <w:p w:rsidR="00462EB5" w:rsidRPr="00C02CEA" w:rsidRDefault="00CF5534">
      <w:pPr>
        <w:pStyle w:val="Ttulo2"/>
        <w:rPr>
          <w:lang w:val="pt-BR"/>
        </w:rPr>
      </w:pPr>
      <w:r w:rsidRPr="00C02CEA">
        <w:rPr>
          <w:lang w:val="pt-BR"/>
        </w:rPr>
        <w:t>3.5 Produto como pacote educacional</w:t>
      </w:r>
    </w:p>
    <w:p w:rsidR="00462EB5" w:rsidRPr="00C02CEA" w:rsidRDefault="00CF5534">
      <w:pPr>
        <w:rPr>
          <w:lang w:val="pt-BR"/>
        </w:rPr>
      </w:pPr>
      <w:r w:rsidRPr="00C02CEA">
        <w:rPr>
          <w:lang w:val="pt-BR"/>
        </w:rPr>
        <w:t>Para fins comerciais e pedagógicos, o Florestia deve ser apresentado como um pacote educacional mínimo. Mesmo que o MVP ainda não contenha todos os elementos finais, a visão do produto completo pode incluir:</w:t>
      </w:r>
    </w:p>
    <w:p w:rsidR="00462EB5" w:rsidRDefault="00CF5534">
      <w:pPr>
        <w:pStyle w:val="Commarcadores"/>
      </w:pPr>
      <w:r>
        <w:t>Jo</w:t>
      </w:r>
      <w:r>
        <w:t>go digital para computador.</w:t>
      </w:r>
    </w:p>
    <w:p w:rsidR="00462EB5" w:rsidRPr="00C02CEA" w:rsidRDefault="00CF5534">
      <w:pPr>
        <w:pStyle w:val="Commarcadores"/>
        <w:rPr>
          <w:lang w:val="pt-BR"/>
        </w:rPr>
      </w:pPr>
      <w:r w:rsidRPr="00C02CEA">
        <w:rPr>
          <w:lang w:val="pt-BR"/>
        </w:rPr>
        <w:t>Ciclos curtos de cinco minutos.</w:t>
      </w:r>
    </w:p>
    <w:p w:rsidR="00462EB5" w:rsidRDefault="00CF5534">
      <w:pPr>
        <w:pStyle w:val="Commarcadores"/>
      </w:pPr>
      <w:r>
        <w:t>Perguntas financeiras contextualizadas.</w:t>
      </w:r>
    </w:p>
    <w:p w:rsidR="00462EB5" w:rsidRPr="00C02CEA" w:rsidRDefault="00CF5534">
      <w:pPr>
        <w:pStyle w:val="Commarcadores"/>
        <w:rPr>
          <w:lang w:val="pt-BR"/>
        </w:rPr>
      </w:pPr>
      <w:r w:rsidRPr="00C02CEA">
        <w:rPr>
          <w:lang w:val="pt-BR"/>
        </w:rPr>
        <w:t>Curiosidades culturais sobre açaí, cacau, mandioca e outras culturas.</w:t>
      </w:r>
    </w:p>
    <w:p w:rsidR="00462EB5" w:rsidRPr="00C02CEA" w:rsidRDefault="00CF5534">
      <w:pPr>
        <w:pStyle w:val="Commarcadores"/>
        <w:rPr>
          <w:lang w:val="pt-BR"/>
        </w:rPr>
      </w:pPr>
      <w:r w:rsidRPr="00C02CEA">
        <w:rPr>
          <w:lang w:val="pt-BR"/>
        </w:rPr>
        <w:t>Roteiro de aplicação para a professora.</w:t>
      </w:r>
    </w:p>
    <w:p w:rsidR="00462EB5" w:rsidRPr="00C02CEA" w:rsidRDefault="00CF5534">
      <w:pPr>
        <w:pStyle w:val="Commarcadores"/>
        <w:rPr>
          <w:lang w:val="pt-BR"/>
        </w:rPr>
      </w:pPr>
      <w:r w:rsidRPr="00C02CEA">
        <w:rPr>
          <w:lang w:val="pt-BR"/>
        </w:rPr>
        <w:t>Instrumentos simples de avaliação, como pré-te</w:t>
      </w:r>
      <w:r w:rsidRPr="00C02CEA">
        <w:rPr>
          <w:lang w:val="pt-BR"/>
        </w:rPr>
        <w:t>ste e pós-teste.</w:t>
      </w:r>
    </w:p>
    <w:p w:rsidR="00462EB5" w:rsidRPr="00C02CEA" w:rsidRDefault="00CF5534">
      <w:pPr>
        <w:pStyle w:val="Commarcadores"/>
        <w:rPr>
          <w:lang w:val="pt-BR"/>
        </w:rPr>
      </w:pPr>
      <w:r w:rsidRPr="00C02CEA">
        <w:rPr>
          <w:lang w:val="pt-BR"/>
        </w:rPr>
        <w:t>Possível tela da professora/administrador para acompanhamento, caso tecnicamente viável.</w:t>
      </w:r>
    </w:p>
    <w:p w:rsidR="00462EB5" w:rsidRDefault="00CF5534">
      <w:pPr>
        <w:pStyle w:val="Ttulo2"/>
      </w:pPr>
      <w:r>
        <w:lastRenderedPageBreak/>
        <w:t>3.6 Acompanhamento do impacto</w:t>
      </w:r>
    </w:p>
    <w:tbl>
      <w:tblPr>
        <w:tblStyle w:val="Tabelacomgrade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5040"/>
        <w:gridCol w:w="5040"/>
      </w:tblGrid>
      <w:tr w:rsidR="00462EB5">
        <w:trPr>
          <w:jc w:val="center"/>
        </w:trPr>
        <w:tc>
          <w:tcPr>
            <w:tcW w:w="5040" w:type="dxa"/>
            <w:shd w:val="clear" w:color="auto" w:fill="4F5D75"/>
            <w:vAlign w:val="center"/>
          </w:tcPr>
          <w:p w:rsidR="00462EB5" w:rsidRDefault="00CF5534">
            <w:pPr>
              <w:spacing w:after="0"/>
            </w:pPr>
            <w:r>
              <w:rPr>
                <w:b/>
                <w:color w:val="FFFFFF"/>
              </w:rPr>
              <w:t>Dimensão</w:t>
            </w:r>
          </w:p>
        </w:tc>
        <w:tc>
          <w:tcPr>
            <w:tcW w:w="5040" w:type="dxa"/>
            <w:shd w:val="clear" w:color="auto" w:fill="4F5D75"/>
            <w:vAlign w:val="center"/>
          </w:tcPr>
          <w:p w:rsidR="00462EB5" w:rsidRDefault="00CF5534">
            <w:pPr>
              <w:spacing w:after="0"/>
            </w:pPr>
            <w:r>
              <w:rPr>
                <w:b/>
                <w:color w:val="FFFFFF"/>
              </w:rPr>
              <w:t>Indicadores possíveis</w:t>
            </w:r>
          </w:p>
        </w:tc>
      </w:tr>
      <w:tr w:rsidR="00462EB5" w:rsidRPr="00C02CEA">
        <w:trPr>
          <w:jc w:val="center"/>
        </w:trPr>
        <w:tc>
          <w:tcPr>
            <w:tcW w:w="5040" w:type="dxa"/>
          </w:tcPr>
          <w:p w:rsidR="00462EB5" w:rsidRDefault="00CF5534">
            <w:pPr>
              <w:spacing w:after="0"/>
            </w:pPr>
            <w:r>
              <w:t>Aprendizagem</w:t>
            </w:r>
          </w:p>
        </w:tc>
        <w:tc>
          <w:tcPr>
            <w:tcW w:w="5040" w:type="dxa"/>
          </w:tcPr>
          <w:p w:rsidR="00462EB5" w:rsidRPr="00C02CEA" w:rsidRDefault="00CF5534">
            <w:pPr>
              <w:spacing w:after="0"/>
              <w:rPr>
                <w:lang w:val="pt-BR"/>
              </w:rPr>
            </w:pPr>
            <w:r w:rsidRPr="00C02CEA">
              <w:rPr>
                <w:lang w:val="pt-BR"/>
              </w:rPr>
              <w:t xml:space="preserve">Comparação entre pré-teste e pós-teste; desempenho nas perguntas de custo, </w:t>
            </w:r>
            <w:r w:rsidRPr="00C02CEA">
              <w:rPr>
                <w:lang w:val="pt-BR"/>
              </w:rPr>
              <w:t>receita e sobra.</w:t>
            </w:r>
          </w:p>
        </w:tc>
      </w:tr>
      <w:tr w:rsidR="00462EB5" w:rsidRPr="00C02CEA">
        <w:trPr>
          <w:jc w:val="center"/>
        </w:trPr>
        <w:tc>
          <w:tcPr>
            <w:tcW w:w="5040" w:type="dxa"/>
          </w:tcPr>
          <w:p w:rsidR="00462EB5" w:rsidRDefault="00CF5534">
            <w:pPr>
              <w:spacing w:after="0"/>
            </w:pPr>
            <w:r>
              <w:t>Engajamento</w:t>
            </w:r>
          </w:p>
        </w:tc>
        <w:tc>
          <w:tcPr>
            <w:tcW w:w="5040" w:type="dxa"/>
          </w:tcPr>
          <w:p w:rsidR="00462EB5" w:rsidRPr="00C02CEA" w:rsidRDefault="00CF5534">
            <w:pPr>
              <w:spacing w:after="0"/>
              <w:rPr>
                <w:lang w:val="pt-BR"/>
              </w:rPr>
            </w:pPr>
            <w:r w:rsidRPr="00C02CEA">
              <w:rPr>
                <w:lang w:val="pt-BR"/>
              </w:rPr>
              <w:t>Participação, tempo de permanência se viável, conclusão das etapas e interesse em continuar jogando.</w:t>
            </w:r>
          </w:p>
        </w:tc>
      </w:tr>
      <w:tr w:rsidR="00462EB5" w:rsidRPr="00C02CEA">
        <w:trPr>
          <w:jc w:val="center"/>
        </w:trPr>
        <w:tc>
          <w:tcPr>
            <w:tcW w:w="5040" w:type="dxa"/>
          </w:tcPr>
          <w:p w:rsidR="00462EB5" w:rsidRDefault="00CF5534">
            <w:pPr>
              <w:spacing w:after="0"/>
            </w:pPr>
            <w:r>
              <w:t>Usabilidade</w:t>
            </w:r>
          </w:p>
        </w:tc>
        <w:tc>
          <w:tcPr>
            <w:tcW w:w="5040" w:type="dxa"/>
          </w:tcPr>
          <w:p w:rsidR="00462EB5" w:rsidRPr="00C02CEA" w:rsidRDefault="00CF5534">
            <w:pPr>
              <w:spacing w:after="0"/>
              <w:rPr>
                <w:lang w:val="pt-BR"/>
              </w:rPr>
            </w:pPr>
            <w:r w:rsidRPr="00C02CEA">
              <w:rPr>
                <w:lang w:val="pt-BR"/>
              </w:rPr>
              <w:t>Facilidade de uso, clareza dos comandos, funcionamento nos dispositivos disponíveis e necessidade de mediação.</w:t>
            </w:r>
          </w:p>
        </w:tc>
      </w:tr>
      <w:tr w:rsidR="00462EB5" w:rsidRPr="00C02CEA">
        <w:trPr>
          <w:jc w:val="center"/>
        </w:trPr>
        <w:tc>
          <w:tcPr>
            <w:tcW w:w="5040" w:type="dxa"/>
          </w:tcPr>
          <w:p w:rsidR="00462EB5" w:rsidRDefault="00CF5534">
            <w:pPr>
              <w:spacing w:after="0"/>
            </w:pPr>
            <w:r>
              <w:t>Conexão territorial</w:t>
            </w:r>
          </w:p>
        </w:tc>
        <w:tc>
          <w:tcPr>
            <w:tcW w:w="5040" w:type="dxa"/>
          </w:tcPr>
          <w:p w:rsidR="00462EB5" w:rsidRPr="00C02CEA" w:rsidRDefault="00CF5534">
            <w:pPr>
              <w:spacing w:after="0"/>
              <w:rPr>
                <w:lang w:val="pt-BR"/>
              </w:rPr>
            </w:pPr>
            <w:r w:rsidRPr="00C02CEA">
              <w:rPr>
                <w:lang w:val="pt-BR"/>
              </w:rPr>
              <w:t>Capacidade da criança de relacionar o jogo com roça, venda, feira, cultura local e vida familiar.</w:t>
            </w:r>
          </w:p>
        </w:tc>
      </w:tr>
    </w:tbl>
    <w:p w:rsidR="00462EB5" w:rsidRPr="00C02CEA" w:rsidRDefault="00462EB5">
      <w:pPr>
        <w:rPr>
          <w:lang w:val="pt-BR"/>
        </w:rPr>
      </w:pPr>
    </w:p>
    <w:p w:rsidR="00462EB5" w:rsidRDefault="00CF5534">
      <w:pPr>
        <w:pStyle w:val="Ttulo2"/>
      </w:pPr>
      <w:r>
        <w:t>3.7 Pontos técnicos a validar</w:t>
      </w:r>
    </w:p>
    <w:tbl>
      <w:tblPr>
        <w:tblStyle w:val="Tabelacomgrade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2448"/>
        <w:gridCol w:w="3816"/>
        <w:gridCol w:w="3816"/>
      </w:tblGrid>
      <w:tr w:rsidR="00462EB5" w:rsidRPr="00C02CEA">
        <w:trPr>
          <w:jc w:val="center"/>
        </w:trPr>
        <w:tc>
          <w:tcPr>
            <w:tcW w:w="2448" w:type="dxa"/>
            <w:shd w:val="clear" w:color="auto" w:fill="4F5D75"/>
            <w:vAlign w:val="center"/>
          </w:tcPr>
          <w:p w:rsidR="00462EB5" w:rsidRDefault="00CF5534">
            <w:pPr>
              <w:spacing w:after="0"/>
            </w:pPr>
            <w:r>
              <w:rPr>
                <w:b/>
                <w:color w:val="FFFFFF"/>
              </w:rPr>
              <w:t>Item</w:t>
            </w:r>
          </w:p>
        </w:tc>
        <w:tc>
          <w:tcPr>
            <w:tcW w:w="3816" w:type="dxa"/>
            <w:shd w:val="clear" w:color="auto" w:fill="4F5D75"/>
            <w:vAlign w:val="center"/>
          </w:tcPr>
          <w:p w:rsidR="00462EB5" w:rsidRDefault="00CF5534">
            <w:pPr>
              <w:spacing w:after="0"/>
            </w:pPr>
            <w:r>
              <w:rPr>
                <w:b/>
                <w:color w:val="FFFFFF"/>
              </w:rPr>
              <w:t>O que está definido</w:t>
            </w:r>
          </w:p>
        </w:tc>
        <w:tc>
          <w:tcPr>
            <w:tcW w:w="3816" w:type="dxa"/>
            <w:shd w:val="clear" w:color="auto" w:fill="4F5D75"/>
            <w:vAlign w:val="center"/>
          </w:tcPr>
          <w:p w:rsidR="00462EB5" w:rsidRPr="00C02CEA" w:rsidRDefault="00CF5534">
            <w:pPr>
              <w:spacing w:after="0"/>
              <w:rPr>
                <w:lang w:val="pt-BR"/>
              </w:rPr>
            </w:pPr>
            <w:r w:rsidRPr="00C02CEA">
              <w:rPr>
                <w:b/>
                <w:color w:val="FFFFFF"/>
                <w:lang w:val="pt-BR"/>
              </w:rPr>
              <w:t>O que ainda precisa validar/ajustar</w:t>
            </w:r>
          </w:p>
        </w:tc>
      </w:tr>
      <w:tr w:rsidR="00462EB5" w:rsidRPr="00C02CEA">
        <w:trPr>
          <w:jc w:val="center"/>
        </w:trPr>
        <w:tc>
          <w:tcPr>
            <w:tcW w:w="2448" w:type="dxa"/>
          </w:tcPr>
          <w:p w:rsidR="00462EB5" w:rsidRDefault="00CF5534">
            <w:pPr>
              <w:spacing w:after="0"/>
            </w:pPr>
            <w:r>
              <w:t>Plataforma</w:t>
            </w:r>
          </w:p>
        </w:tc>
        <w:tc>
          <w:tcPr>
            <w:tcW w:w="3816" w:type="dxa"/>
          </w:tcPr>
          <w:p w:rsidR="00462EB5" w:rsidRPr="00C02CEA" w:rsidRDefault="00CF5534">
            <w:pPr>
              <w:spacing w:after="0"/>
              <w:rPr>
                <w:lang w:val="pt-BR"/>
              </w:rPr>
            </w:pPr>
            <w:r w:rsidRPr="00C02CEA">
              <w:rPr>
                <w:lang w:val="pt-BR"/>
              </w:rPr>
              <w:t xml:space="preserve">A lógica comercial trabalha com </w:t>
            </w:r>
            <w:r w:rsidRPr="00C02CEA">
              <w:rPr>
                <w:lang w:val="pt-BR"/>
              </w:rPr>
              <w:t>jogo para computador/dispositivos escolares.</w:t>
            </w:r>
          </w:p>
        </w:tc>
        <w:tc>
          <w:tcPr>
            <w:tcW w:w="3816" w:type="dxa"/>
          </w:tcPr>
          <w:p w:rsidR="00462EB5" w:rsidRPr="00C02CEA" w:rsidRDefault="00CF5534">
            <w:pPr>
              <w:spacing w:after="0"/>
              <w:rPr>
                <w:lang w:val="pt-BR"/>
              </w:rPr>
            </w:pPr>
            <w:r w:rsidRPr="00C02CEA">
              <w:rPr>
                <w:lang w:val="pt-BR"/>
              </w:rPr>
              <w:t>Confirmar plataforma final: PC, Chromebook, navegador, executável local ou outro formato.</w:t>
            </w:r>
          </w:p>
        </w:tc>
      </w:tr>
      <w:tr w:rsidR="00462EB5" w:rsidRPr="00C02CEA">
        <w:trPr>
          <w:jc w:val="center"/>
        </w:trPr>
        <w:tc>
          <w:tcPr>
            <w:tcW w:w="2448" w:type="dxa"/>
          </w:tcPr>
          <w:p w:rsidR="00462EB5" w:rsidRDefault="00CF5534">
            <w:pPr>
              <w:spacing w:after="0"/>
            </w:pPr>
            <w:r>
              <w:t>Offline</w:t>
            </w:r>
          </w:p>
        </w:tc>
        <w:tc>
          <w:tcPr>
            <w:tcW w:w="3816" w:type="dxa"/>
          </w:tcPr>
          <w:p w:rsidR="00462EB5" w:rsidRPr="00C02CEA" w:rsidRDefault="00CF5534">
            <w:pPr>
              <w:spacing w:after="0"/>
              <w:rPr>
                <w:lang w:val="pt-BR"/>
              </w:rPr>
            </w:pPr>
            <w:r w:rsidRPr="00C02CEA">
              <w:rPr>
                <w:lang w:val="pt-BR"/>
              </w:rPr>
              <w:t>Desejável que o produto tenha baixa dependência de internet.</w:t>
            </w:r>
          </w:p>
        </w:tc>
        <w:tc>
          <w:tcPr>
            <w:tcW w:w="3816" w:type="dxa"/>
          </w:tcPr>
          <w:p w:rsidR="00462EB5" w:rsidRPr="00C02CEA" w:rsidRDefault="00CF5534">
            <w:pPr>
              <w:spacing w:after="0"/>
              <w:rPr>
                <w:lang w:val="pt-BR"/>
              </w:rPr>
            </w:pPr>
            <w:r w:rsidRPr="00C02CEA">
              <w:rPr>
                <w:lang w:val="pt-BR"/>
              </w:rPr>
              <w:t xml:space="preserve">Confirmar se o MVP/produto final funcionará </w:t>
            </w:r>
            <w:r w:rsidRPr="00C02CEA">
              <w:rPr>
                <w:lang w:val="pt-BR"/>
              </w:rPr>
              <w:t>totalmente offline.</w:t>
            </w:r>
          </w:p>
        </w:tc>
      </w:tr>
      <w:tr w:rsidR="00462EB5" w:rsidRPr="00C02CEA">
        <w:trPr>
          <w:jc w:val="center"/>
        </w:trPr>
        <w:tc>
          <w:tcPr>
            <w:tcW w:w="2448" w:type="dxa"/>
          </w:tcPr>
          <w:p w:rsidR="00462EB5" w:rsidRDefault="00CF5534">
            <w:pPr>
              <w:spacing w:after="0"/>
            </w:pPr>
            <w:r>
              <w:t>Tela da professora</w:t>
            </w:r>
          </w:p>
        </w:tc>
        <w:tc>
          <w:tcPr>
            <w:tcW w:w="3816" w:type="dxa"/>
          </w:tcPr>
          <w:p w:rsidR="00462EB5" w:rsidRPr="00C02CEA" w:rsidRDefault="00CF5534">
            <w:pPr>
              <w:spacing w:after="0"/>
              <w:rPr>
                <w:lang w:val="pt-BR"/>
              </w:rPr>
            </w:pPr>
            <w:r w:rsidRPr="00C02CEA">
              <w:rPr>
                <w:lang w:val="pt-BR"/>
              </w:rPr>
              <w:t>É um diferencial comercial importante para produto final.</w:t>
            </w:r>
          </w:p>
        </w:tc>
        <w:tc>
          <w:tcPr>
            <w:tcW w:w="3816" w:type="dxa"/>
          </w:tcPr>
          <w:p w:rsidR="00462EB5" w:rsidRPr="00C02CEA" w:rsidRDefault="00CF5534">
            <w:pPr>
              <w:spacing w:after="0"/>
              <w:rPr>
                <w:lang w:val="pt-BR"/>
              </w:rPr>
            </w:pPr>
            <w:r w:rsidRPr="00C02CEA">
              <w:rPr>
                <w:lang w:val="pt-BR"/>
              </w:rPr>
              <w:t>Validar se entrará no MVP, versão final ou apenas visão futura.</w:t>
            </w:r>
          </w:p>
        </w:tc>
      </w:tr>
      <w:tr w:rsidR="00462EB5" w:rsidRPr="00C02CEA">
        <w:trPr>
          <w:jc w:val="center"/>
        </w:trPr>
        <w:tc>
          <w:tcPr>
            <w:tcW w:w="2448" w:type="dxa"/>
          </w:tcPr>
          <w:p w:rsidR="00462EB5" w:rsidRDefault="00CF5534">
            <w:pPr>
              <w:spacing w:after="0"/>
            </w:pPr>
            <w:r>
              <w:t>Indicadores automáticos</w:t>
            </w:r>
          </w:p>
        </w:tc>
        <w:tc>
          <w:tcPr>
            <w:tcW w:w="3816" w:type="dxa"/>
          </w:tcPr>
          <w:p w:rsidR="00462EB5" w:rsidRPr="00C02CEA" w:rsidRDefault="00CF5534">
            <w:pPr>
              <w:spacing w:after="0"/>
              <w:rPr>
                <w:lang w:val="pt-BR"/>
              </w:rPr>
            </w:pPr>
            <w:r w:rsidRPr="00C02CEA">
              <w:rPr>
                <w:lang w:val="pt-BR"/>
              </w:rPr>
              <w:t>Indicadores pedagógicos podem existir manualmente via pré/pós-teste.</w:t>
            </w:r>
          </w:p>
        </w:tc>
        <w:tc>
          <w:tcPr>
            <w:tcW w:w="3816" w:type="dxa"/>
          </w:tcPr>
          <w:p w:rsidR="00462EB5" w:rsidRPr="00C02CEA" w:rsidRDefault="00CF5534">
            <w:pPr>
              <w:spacing w:after="0"/>
              <w:rPr>
                <w:lang w:val="pt-BR"/>
              </w:rPr>
            </w:pPr>
            <w:r w:rsidRPr="00C02CEA">
              <w:rPr>
                <w:lang w:val="pt-BR"/>
              </w:rPr>
              <w:t>Confirmar quais dados o jogo conseguirá registrar automaticamente.</w:t>
            </w:r>
          </w:p>
        </w:tc>
      </w:tr>
      <w:tr w:rsidR="00462EB5" w:rsidRPr="00C02CEA">
        <w:trPr>
          <w:jc w:val="center"/>
        </w:trPr>
        <w:tc>
          <w:tcPr>
            <w:tcW w:w="2448" w:type="dxa"/>
          </w:tcPr>
          <w:p w:rsidR="00462EB5" w:rsidRDefault="00CF5534">
            <w:pPr>
              <w:spacing w:after="0"/>
            </w:pPr>
            <w:r>
              <w:t>Licenciamento</w:t>
            </w:r>
          </w:p>
        </w:tc>
        <w:tc>
          <w:tcPr>
            <w:tcW w:w="3816" w:type="dxa"/>
          </w:tcPr>
          <w:p w:rsidR="00462EB5" w:rsidRPr="00C02CEA" w:rsidRDefault="00CF5534">
            <w:pPr>
              <w:spacing w:after="0"/>
              <w:rPr>
                <w:lang w:val="pt-BR"/>
              </w:rPr>
            </w:pPr>
            <w:r w:rsidRPr="00C02CEA">
              <w:rPr>
                <w:lang w:val="pt-BR"/>
              </w:rPr>
              <w:t>Modelo comercial recomenda licença por dispositivo.</w:t>
            </w:r>
          </w:p>
        </w:tc>
        <w:tc>
          <w:tcPr>
            <w:tcW w:w="3816" w:type="dxa"/>
          </w:tcPr>
          <w:p w:rsidR="00462EB5" w:rsidRPr="00C02CEA" w:rsidRDefault="00CF5534">
            <w:pPr>
              <w:spacing w:after="0"/>
              <w:rPr>
                <w:lang w:val="pt-BR"/>
              </w:rPr>
            </w:pPr>
            <w:r w:rsidRPr="00C02CEA">
              <w:rPr>
                <w:lang w:val="pt-BR"/>
              </w:rPr>
              <w:t>Validar forma técnica de instalação, ativação e controle das licenças.</w:t>
            </w:r>
          </w:p>
        </w:tc>
      </w:tr>
    </w:tbl>
    <w:p w:rsidR="00462EB5" w:rsidRPr="00C02CEA" w:rsidRDefault="00462EB5">
      <w:pPr>
        <w:rPr>
          <w:lang w:val="pt-BR"/>
        </w:rPr>
      </w:pPr>
    </w:p>
    <w:p w:rsidR="00462EB5" w:rsidRPr="00C02CEA" w:rsidRDefault="00CF5534">
      <w:pPr>
        <w:pStyle w:val="Ttulo1"/>
        <w:rPr>
          <w:lang w:val="pt-BR"/>
        </w:rPr>
      </w:pPr>
      <w:r w:rsidRPr="00C02CEA">
        <w:rPr>
          <w:lang w:val="pt-BR"/>
        </w:rPr>
        <w:t>4. Mercado e venda</w:t>
      </w:r>
    </w:p>
    <w:p w:rsidR="00462EB5" w:rsidRPr="00C02CEA" w:rsidRDefault="00CF5534">
      <w:pPr>
        <w:pStyle w:val="Ttulo2"/>
        <w:rPr>
          <w:lang w:val="pt-BR"/>
        </w:rPr>
      </w:pPr>
      <w:r w:rsidRPr="00C02CEA">
        <w:rPr>
          <w:lang w:val="pt-BR"/>
        </w:rPr>
        <w:t xml:space="preserve">4.1 Mudança central na lógica </w:t>
      </w:r>
      <w:r w:rsidRPr="00C02CEA">
        <w:rPr>
          <w:lang w:val="pt-BR"/>
        </w:rPr>
        <w:t>comercial</w:t>
      </w:r>
    </w:p>
    <w:p w:rsidR="00462EB5" w:rsidRPr="00C02CEA" w:rsidRDefault="00CF5534">
      <w:pPr>
        <w:rPr>
          <w:lang w:val="pt-BR"/>
        </w:rPr>
      </w:pPr>
      <w:r w:rsidRPr="00C02CEA">
        <w:rPr>
          <w:lang w:val="pt-BR"/>
        </w:rPr>
        <w:t>A principal evolução comercial do Florestia foi sair de uma lógica baseada exclusivamente em financiamento institucional e avançar para um modelo híbrido: venda direta para quem pode pagar e acesso subsidiado para quem precisa.</w:t>
      </w:r>
    </w:p>
    <w:tbl>
      <w:tblPr>
        <w:tblW w:w="0" w:type="auto"/>
        <w:tblBorders>
          <w:top w:val="single" w:sz="6" w:space="0" w:color="D7BDE2"/>
          <w:left w:val="single" w:sz="6" w:space="0" w:color="D7BDE2"/>
          <w:bottom w:val="single" w:sz="6" w:space="0" w:color="D7BDE2"/>
          <w:right w:val="single" w:sz="6" w:space="0" w:color="D7BDE2"/>
          <w:insideH w:val="single" w:sz="6" w:space="0" w:color="D7BDE2"/>
          <w:insideV w:val="single" w:sz="6" w:space="0" w:color="D7BDE2"/>
        </w:tblBorders>
        <w:tblLook w:val="04A0" w:firstRow="1" w:lastRow="0" w:firstColumn="1" w:lastColumn="0" w:noHBand="0" w:noVBand="1"/>
      </w:tblPr>
      <w:tblGrid>
        <w:gridCol w:w="10080"/>
      </w:tblGrid>
      <w:tr w:rsidR="00462EB5" w:rsidRPr="00C02CEA">
        <w:tc>
          <w:tcPr>
            <w:tcW w:w="10080" w:type="dxa"/>
            <w:shd w:val="clear" w:color="auto" w:fill="F4ECF7"/>
          </w:tcPr>
          <w:p w:rsidR="00462EB5" w:rsidRPr="00C02CEA" w:rsidRDefault="00CF5534">
            <w:pPr>
              <w:spacing w:after="0"/>
              <w:rPr>
                <w:lang w:val="pt-BR"/>
              </w:rPr>
            </w:pPr>
            <w:r w:rsidRPr="00C02CEA">
              <w:rPr>
                <w:b/>
                <w:lang w:val="pt-BR"/>
              </w:rPr>
              <w:t>Tese comercial: pr</w:t>
            </w:r>
            <w:r w:rsidRPr="00C02CEA">
              <w:rPr>
                <w:b/>
                <w:lang w:val="pt-BR"/>
              </w:rPr>
              <w:t>oduto vendável para escolas e instituições com capacidade de pagamento; acesso subsidiado para escolas públicas, comunidades e projetos sociais.</w:t>
            </w:r>
          </w:p>
        </w:tc>
      </w:tr>
    </w:tbl>
    <w:p w:rsidR="00462EB5" w:rsidRPr="00C02CEA" w:rsidRDefault="00462EB5">
      <w:pPr>
        <w:rPr>
          <w:lang w:val="pt-BR"/>
        </w:rPr>
      </w:pPr>
    </w:p>
    <w:p w:rsidR="00462EB5" w:rsidRPr="00C02CEA" w:rsidRDefault="00CF5534">
      <w:pPr>
        <w:pStyle w:val="Ttulo2"/>
        <w:rPr>
          <w:lang w:val="pt-BR"/>
        </w:rPr>
      </w:pPr>
      <w:r w:rsidRPr="00C02CEA">
        <w:rPr>
          <w:lang w:val="pt-BR"/>
        </w:rPr>
        <w:t>4.2 Modelo de receita recomendado</w:t>
      </w:r>
    </w:p>
    <w:p w:rsidR="00462EB5" w:rsidRPr="00C02CEA" w:rsidRDefault="00CF5534">
      <w:pPr>
        <w:rPr>
          <w:lang w:val="pt-BR"/>
        </w:rPr>
      </w:pPr>
      <w:r w:rsidRPr="00C02CEA">
        <w:rPr>
          <w:lang w:val="pt-BR"/>
        </w:rPr>
        <w:t>O modelo comercial recomendado é a licença educacional por dispositivo, com</w:t>
      </w:r>
      <w:r w:rsidRPr="00C02CEA">
        <w:rPr>
          <w:lang w:val="pt-BR"/>
        </w:rPr>
        <w:t xml:space="preserve"> pagamento único e preço acessível. Essa lógica é adequada ao ambiente escolar porque um mesmo dispositivo pode ser utilizado por várias turmas ao longo do tempo, reduzindo o custo por aluno impactado.</w:t>
      </w:r>
    </w:p>
    <w:tbl>
      <w:tblPr>
        <w:tblStyle w:val="Tabelacomgrade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5040"/>
        <w:gridCol w:w="5040"/>
      </w:tblGrid>
      <w:tr w:rsidR="00462EB5">
        <w:trPr>
          <w:jc w:val="center"/>
        </w:trPr>
        <w:tc>
          <w:tcPr>
            <w:tcW w:w="5040" w:type="dxa"/>
            <w:shd w:val="clear" w:color="auto" w:fill="4F5D75"/>
            <w:vAlign w:val="center"/>
          </w:tcPr>
          <w:p w:rsidR="00462EB5" w:rsidRDefault="00CF5534">
            <w:pPr>
              <w:spacing w:after="0"/>
            </w:pPr>
            <w:r>
              <w:rPr>
                <w:b/>
                <w:color w:val="FFFFFF"/>
              </w:rPr>
              <w:t>Elemento</w:t>
            </w:r>
          </w:p>
        </w:tc>
        <w:tc>
          <w:tcPr>
            <w:tcW w:w="5040" w:type="dxa"/>
            <w:shd w:val="clear" w:color="auto" w:fill="4F5D75"/>
            <w:vAlign w:val="center"/>
          </w:tcPr>
          <w:p w:rsidR="00462EB5" w:rsidRDefault="00CF5534">
            <w:pPr>
              <w:spacing w:after="0"/>
            </w:pPr>
            <w:r>
              <w:rPr>
                <w:b/>
                <w:color w:val="FFFFFF"/>
              </w:rPr>
              <w:t>Definição recomendada</w:t>
            </w:r>
          </w:p>
        </w:tc>
      </w:tr>
      <w:tr w:rsidR="00462EB5">
        <w:trPr>
          <w:jc w:val="center"/>
        </w:trPr>
        <w:tc>
          <w:tcPr>
            <w:tcW w:w="5040" w:type="dxa"/>
          </w:tcPr>
          <w:p w:rsidR="00462EB5" w:rsidRDefault="00CF5534">
            <w:pPr>
              <w:spacing w:after="0"/>
            </w:pPr>
            <w:r>
              <w:t>Modelo de cobrança</w:t>
            </w:r>
          </w:p>
        </w:tc>
        <w:tc>
          <w:tcPr>
            <w:tcW w:w="5040" w:type="dxa"/>
          </w:tcPr>
          <w:p w:rsidR="00462EB5" w:rsidRDefault="00CF5534">
            <w:pPr>
              <w:spacing w:after="0"/>
            </w:pPr>
            <w:r>
              <w:t>Lic</w:t>
            </w:r>
            <w:r>
              <w:t>ença educacional por dispositivo.</w:t>
            </w:r>
          </w:p>
        </w:tc>
      </w:tr>
      <w:tr w:rsidR="00462EB5" w:rsidRPr="00C02CEA">
        <w:trPr>
          <w:jc w:val="center"/>
        </w:trPr>
        <w:tc>
          <w:tcPr>
            <w:tcW w:w="5040" w:type="dxa"/>
          </w:tcPr>
          <w:p w:rsidR="00462EB5" w:rsidRDefault="00CF5534">
            <w:pPr>
              <w:spacing w:after="0"/>
            </w:pPr>
            <w:r>
              <w:t>Pagamento</w:t>
            </w:r>
          </w:p>
        </w:tc>
        <w:tc>
          <w:tcPr>
            <w:tcW w:w="5040" w:type="dxa"/>
          </w:tcPr>
          <w:p w:rsidR="00462EB5" w:rsidRPr="00C02CEA" w:rsidRDefault="00CF5534">
            <w:pPr>
              <w:spacing w:after="0"/>
              <w:rPr>
                <w:lang w:val="pt-BR"/>
              </w:rPr>
            </w:pPr>
            <w:r w:rsidRPr="00C02CEA">
              <w:rPr>
                <w:lang w:val="pt-BR"/>
              </w:rPr>
              <w:t>Pagamento único pela versão adquirida.</w:t>
            </w:r>
          </w:p>
        </w:tc>
      </w:tr>
      <w:tr w:rsidR="00462EB5" w:rsidRPr="00C02CEA">
        <w:trPr>
          <w:jc w:val="center"/>
        </w:trPr>
        <w:tc>
          <w:tcPr>
            <w:tcW w:w="5040" w:type="dxa"/>
          </w:tcPr>
          <w:p w:rsidR="00462EB5" w:rsidRDefault="00CF5534">
            <w:pPr>
              <w:spacing w:after="0"/>
            </w:pPr>
            <w:r>
              <w:t>Cliente pagante direto</w:t>
            </w:r>
          </w:p>
        </w:tc>
        <w:tc>
          <w:tcPr>
            <w:tcW w:w="5040" w:type="dxa"/>
          </w:tcPr>
          <w:p w:rsidR="00462EB5" w:rsidRPr="00C02CEA" w:rsidRDefault="00CF5534">
            <w:pPr>
              <w:spacing w:after="0"/>
              <w:rPr>
                <w:lang w:val="pt-BR"/>
              </w:rPr>
            </w:pPr>
            <w:r w:rsidRPr="00C02CEA">
              <w:rPr>
                <w:lang w:val="pt-BR"/>
              </w:rPr>
              <w:t>Escolas particulares, instituições educacionais e professores/instituições interessadas.</w:t>
            </w:r>
          </w:p>
        </w:tc>
      </w:tr>
      <w:tr w:rsidR="00462EB5" w:rsidRPr="00C02CEA">
        <w:trPr>
          <w:jc w:val="center"/>
        </w:trPr>
        <w:tc>
          <w:tcPr>
            <w:tcW w:w="5040" w:type="dxa"/>
          </w:tcPr>
          <w:p w:rsidR="00462EB5" w:rsidRDefault="00CF5534">
            <w:pPr>
              <w:spacing w:after="0"/>
            </w:pPr>
            <w:r>
              <w:t>Uso escolar</w:t>
            </w:r>
          </w:p>
        </w:tc>
        <w:tc>
          <w:tcPr>
            <w:tcW w:w="5040" w:type="dxa"/>
          </w:tcPr>
          <w:p w:rsidR="00462EB5" w:rsidRPr="00C02CEA" w:rsidRDefault="00CF5534">
            <w:pPr>
              <w:spacing w:after="0"/>
              <w:rPr>
                <w:lang w:val="pt-BR"/>
              </w:rPr>
            </w:pPr>
            <w:r w:rsidRPr="00C02CEA">
              <w:rPr>
                <w:lang w:val="pt-BR"/>
              </w:rPr>
              <w:t xml:space="preserve">Um dispositivo pode atender várias turmas e </w:t>
            </w:r>
            <w:r w:rsidRPr="00C02CEA">
              <w:rPr>
                <w:lang w:val="pt-BR"/>
              </w:rPr>
              <w:t>anos escolares.</w:t>
            </w:r>
          </w:p>
        </w:tc>
      </w:tr>
      <w:tr w:rsidR="00462EB5" w:rsidRPr="00C02CEA">
        <w:trPr>
          <w:jc w:val="center"/>
        </w:trPr>
        <w:tc>
          <w:tcPr>
            <w:tcW w:w="5040" w:type="dxa"/>
          </w:tcPr>
          <w:p w:rsidR="00462EB5" w:rsidRDefault="00CF5534">
            <w:pPr>
              <w:spacing w:after="0"/>
            </w:pPr>
            <w:r>
              <w:t>Escolas públicas</w:t>
            </w:r>
          </w:p>
        </w:tc>
        <w:tc>
          <w:tcPr>
            <w:tcW w:w="5040" w:type="dxa"/>
          </w:tcPr>
          <w:p w:rsidR="00462EB5" w:rsidRPr="00C02CEA" w:rsidRDefault="00CF5534">
            <w:pPr>
              <w:spacing w:after="0"/>
              <w:rPr>
                <w:lang w:val="pt-BR"/>
              </w:rPr>
            </w:pPr>
            <w:r w:rsidRPr="00C02CEA">
              <w:rPr>
                <w:lang w:val="pt-BR"/>
              </w:rPr>
              <w:t xml:space="preserve">Acesso por compra institucional, subsídio, edital, </w:t>
            </w:r>
            <w:r w:rsidRPr="00C02CEA">
              <w:rPr>
                <w:lang w:val="pt-BR"/>
              </w:rPr>
              <w:lastRenderedPageBreak/>
              <w:t>fundação, ONG, secretaria, prefeitura ou empresa ESG.</w:t>
            </w:r>
          </w:p>
        </w:tc>
      </w:tr>
      <w:tr w:rsidR="00462EB5" w:rsidRPr="00C02CEA">
        <w:trPr>
          <w:jc w:val="center"/>
        </w:trPr>
        <w:tc>
          <w:tcPr>
            <w:tcW w:w="5040" w:type="dxa"/>
          </w:tcPr>
          <w:p w:rsidR="00462EB5" w:rsidRDefault="00CF5534">
            <w:pPr>
              <w:spacing w:after="0"/>
            </w:pPr>
            <w:r>
              <w:lastRenderedPageBreak/>
              <w:t>Atualizações</w:t>
            </w:r>
          </w:p>
        </w:tc>
        <w:tc>
          <w:tcPr>
            <w:tcW w:w="5040" w:type="dxa"/>
          </w:tcPr>
          <w:p w:rsidR="00462EB5" w:rsidRPr="00C02CEA" w:rsidRDefault="00CF5534">
            <w:pPr>
              <w:spacing w:after="0"/>
              <w:rPr>
                <w:lang w:val="pt-BR"/>
              </w:rPr>
            </w:pPr>
            <w:r w:rsidRPr="00C02CEA">
              <w:rPr>
                <w:lang w:val="pt-BR"/>
              </w:rPr>
              <w:t>Não prometer atualização contínua; futuras expansões podem depender de continuidade do projeto.</w:t>
            </w:r>
          </w:p>
        </w:tc>
      </w:tr>
    </w:tbl>
    <w:p w:rsidR="00462EB5" w:rsidRPr="00C02CEA" w:rsidRDefault="00462EB5">
      <w:pPr>
        <w:rPr>
          <w:lang w:val="pt-BR"/>
        </w:rPr>
      </w:pPr>
    </w:p>
    <w:p w:rsidR="00462EB5" w:rsidRPr="00C02CEA" w:rsidRDefault="00CF5534">
      <w:pPr>
        <w:pStyle w:val="Ttulo2"/>
        <w:rPr>
          <w:lang w:val="pt-BR"/>
        </w:rPr>
      </w:pPr>
      <w:r w:rsidRPr="00C02CEA">
        <w:rPr>
          <w:lang w:val="pt-BR"/>
        </w:rPr>
        <w:t>4.3 J</w:t>
      </w:r>
      <w:r w:rsidRPr="00C02CEA">
        <w:rPr>
          <w:lang w:val="pt-BR"/>
        </w:rPr>
        <w:t>ustificativa da cobrança por dispositivo</w:t>
      </w:r>
    </w:p>
    <w:p w:rsidR="00462EB5" w:rsidRPr="00C02CEA" w:rsidRDefault="00CF5534">
      <w:pPr>
        <w:rPr>
          <w:lang w:val="pt-BR"/>
        </w:rPr>
      </w:pPr>
      <w:r w:rsidRPr="00C02CEA">
        <w:rPr>
          <w:lang w:val="pt-BR"/>
        </w:rPr>
        <w:t xml:space="preserve">A cobrança por dispositivo faz sentido porque, no ambiente escolar, o computador é um recurso compartilhado. Uma escola pode ter poucas máquinas, mas utilizá-las com várias turmas ao longo do ano. Assim, o custo da </w:t>
      </w:r>
      <w:r w:rsidRPr="00C02CEA">
        <w:rPr>
          <w:lang w:val="pt-BR"/>
        </w:rPr>
        <w:t>licença é diluído entre muitos alunos impactados.</w:t>
      </w:r>
    </w:p>
    <w:tbl>
      <w:tblPr>
        <w:tblStyle w:val="Tabelacomgrade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5040"/>
        <w:gridCol w:w="5040"/>
      </w:tblGrid>
      <w:tr w:rsidR="00462EB5">
        <w:trPr>
          <w:jc w:val="center"/>
        </w:trPr>
        <w:tc>
          <w:tcPr>
            <w:tcW w:w="5040" w:type="dxa"/>
            <w:shd w:val="clear" w:color="auto" w:fill="4F5D75"/>
            <w:vAlign w:val="center"/>
          </w:tcPr>
          <w:p w:rsidR="00462EB5" w:rsidRDefault="00CF5534">
            <w:pPr>
              <w:spacing w:after="0"/>
            </w:pPr>
            <w:r>
              <w:rPr>
                <w:b/>
                <w:color w:val="FFFFFF"/>
              </w:rPr>
              <w:t>Exemplo ilustrativo</w:t>
            </w:r>
          </w:p>
        </w:tc>
        <w:tc>
          <w:tcPr>
            <w:tcW w:w="5040" w:type="dxa"/>
            <w:shd w:val="clear" w:color="auto" w:fill="4F5D75"/>
            <w:vAlign w:val="center"/>
          </w:tcPr>
          <w:p w:rsidR="00462EB5" w:rsidRDefault="00CF5534">
            <w:pPr>
              <w:spacing w:after="0"/>
            </w:pPr>
            <w:r>
              <w:rPr>
                <w:b/>
                <w:color w:val="FFFFFF"/>
              </w:rPr>
              <w:t>Valor</w:t>
            </w:r>
          </w:p>
        </w:tc>
      </w:tr>
      <w:tr w:rsidR="00462EB5">
        <w:trPr>
          <w:jc w:val="center"/>
        </w:trPr>
        <w:tc>
          <w:tcPr>
            <w:tcW w:w="5040" w:type="dxa"/>
          </w:tcPr>
          <w:p w:rsidR="00462EB5" w:rsidRDefault="00CF5534">
            <w:pPr>
              <w:spacing w:after="0"/>
            </w:pPr>
            <w:r>
              <w:t>Número de dispositivos</w:t>
            </w:r>
          </w:p>
        </w:tc>
        <w:tc>
          <w:tcPr>
            <w:tcW w:w="5040" w:type="dxa"/>
          </w:tcPr>
          <w:p w:rsidR="00462EB5" w:rsidRDefault="00CF5534">
            <w:pPr>
              <w:spacing w:after="0"/>
            </w:pPr>
            <w:r>
              <w:t>10 computadores</w:t>
            </w:r>
          </w:p>
        </w:tc>
      </w:tr>
      <w:tr w:rsidR="00462EB5">
        <w:trPr>
          <w:jc w:val="center"/>
        </w:trPr>
        <w:tc>
          <w:tcPr>
            <w:tcW w:w="5040" w:type="dxa"/>
          </w:tcPr>
          <w:p w:rsidR="00462EB5" w:rsidRDefault="00CF5534">
            <w:pPr>
              <w:spacing w:after="0"/>
            </w:pPr>
            <w:r>
              <w:t>Preço hipotético por licença</w:t>
            </w:r>
          </w:p>
        </w:tc>
        <w:tc>
          <w:tcPr>
            <w:tcW w:w="5040" w:type="dxa"/>
          </w:tcPr>
          <w:p w:rsidR="00462EB5" w:rsidRDefault="00CF5534">
            <w:pPr>
              <w:spacing w:after="0"/>
            </w:pPr>
            <w:r>
              <w:t>R$15</w:t>
            </w:r>
          </w:p>
        </w:tc>
      </w:tr>
      <w:tr w:rsidR="00462EB5">
        <w:trPr>
          <w:jc w:val="center"/>
        </w:trPr>
        <w:tc>
          <w:tcPr>
            <w:tcW w:w="5040" w:type="dxa"/>
          </w:tcPr>
          <w:p w:rsidR="00462EB5" w:rsidRDefault="00CF5534">
            <w:pPr>
              <w:spacing w:after="0"/>
            </w:pPr>
            <w:r>
              <w:t>Custo inicial da escola</w:t>
            </w:r>
          </w:p>
        </w:tc>
        <w:tc>
          <w:tcPr>
            <w:tcW w:w="5040" w:type="dxa"/>
          </w:tcPr>
          <w:p w:rsidR="00462EB5" w:rsidRDefault="00CF5534">
            <w:pPr>
              <w:spacing w:after="0"/>
            </w:pPr>
            <w:r>
              <w:t>10 × R$15 = R$150</w:t>
            </w:r>
          </w:p>
        </w:tc>
      </w:tr>
      <w:tr w:rsidR="00462EB5" w:rsidRPr="00C02CEA">
        <w:trPr>
          <w:jc w:val="center"/>
        </w:trPr>
        <w:tc>
          <w:tcPr>
            <w:tcW w:w="5040" w:type="dxa"/>
          </w:tcPr>
          <w:p w:rsidR="00462EB5" w:rsidRDefault="00CF5534">
            <w:pPr>
              <w:spacing w:after="0"/>
            </w:pPr>
            <w:r>
              <w:t>Uso possível</w:t>
            </w:r>
          </w:p>
        </w:tc>
        <w:tc>
          <w:tcPr>
            <w:tcW w:w="5040" w:type="dxa"/>
          </w:tcPr>
          <w:p w:rsidR="00462EB5" w:rsidRPr="00C02CEA" w:rsidRDefault="00CF5534">
            <w:pPr>
              <w:spacing w:after="0"/>
              <w:rPr>
                <w:lang w:val="pt-BR"/>
              </w:rPr>
            </w:pPr>
            <w:r w:rsidRPr="00C02CEA">
              <w:rPr>
                <w:lang w:val="pt-BR"/>
              </w:rPr>
              <w:t xml:space="preserve">Várias turmas de 3º, 4º e 5º ano ao longo do </w:t>
            </w:r>
            <w:r w:rsidRPr="00C02CEA">
              <w:rPr>
                <w:lang w:val="pt-BR"/>
              </w:rPr>
              <w:t>período letivo</w:t>
            </w:r>
          </w:p>
        </w:tc>
      </w:tr>
      <w:tr w:rsidR="00462EB5" w:rsidRPr="00C02CEA">
        <w:trPr>
          <w:jc w:val="center"/>
        </w:trPr>
        <w:tc>
          <w:tcPr>
            <w:tcW w:w="5040" w:type="dxa"/>
          </w:tcPr>
          <w:p w:rsidR="00462EB5" w:rsidRDefault="00CF5534">
            <w:pPr>
              <w:spacing w:after="0"/>
            </w:pPr>
            <w:r>
              <w:t>Lógica econômica</w:t>
            </w:r>
          </w:p>
        </w:tc>
        <w:tc>
          <w:tcPr>
            <w:tcW w:w="5040" w:type="dxa"/>
          </w:tcPr>
          <w:p w:rsidR="00462EB5" w:rsidRPr="00C02CEA" w:rsidRDefault="00CF5534">
            <w:pPr>
              <w:spacing w:after="0"/>
              <w:rPr>
                <w:lang w:val="pt-BR"/>
              </w:rPr>
            </w:pPr>
            <w:r w:rsidRPr="00C02CEA">
              <w:rPr>
                <w:lang w:val="pt-BR"/>
              </w:rPr>
              <w:t>Quanto mais turmas usam o mesmo conjunto de dispositivos, menor o custo médio por aluno impactado.</w:t>
            </w:r>
          </w:p>
        </w:tc>
      </w:tr>
    </w:tbl>
    <w:p w:rsidR="00462EB5" w:rsidRPr="00C02CEA" w:rsidRDefault="00462EB5">
      <w:pPr>
        <w:rPr>
          <w:lang w:val="pt-BR"/>
        </w:rPr>
      </w:pPr>
    </w:p>
    <w:p w:rsidR="00462EB5" w:rsidRPr="00C02CEA" w:rsidRDefault="00CF5534">
      <w:pPr>
        <w:rPr>
          <w:lang w:val="pt-BR"/>
        </w:rPr>
      </w:pPr>
      <w:r w:rsidRPr="00C02CEA">
        <w:rPr>
          <w:lang w:val="pt-BR"/>
        </w:rPr>
        <w:t>Observação: os valores acima são ilustrativos. O preço final ainda deve ser definido considerando maturidade do produto, c</w:t>
      </w:r>
      <w:r w:rsidRPr="00C02CEA">
        <w:rPr>
          <w:lang w:val="pt-BR"/>
        </w:rPr>
        <w:t>usto de desenvolvimento, suporte, materiais pedagógicos e estratégia comercial.</w:t>
      </w:r>
    </w:p>
    <w:p w:rsidR="00462EB5" w:rsidRDefault="00CF5534">
      <w:pPr>
        <w:pStyle w:val="Ttulo2"/>
      </w:pPr>
      <w:r>
        <w:t>4.4 Escola particular x escola pública</w:t>
      </w:r>
    </w:p>
    <w:tbl>
      <w:tblPr>
        <w:tblStyle w:val="Tabelacomgrade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62EB5">
        <w:trPr>
          <w:jc w:val="center"/>
        </w:trPr>
        <w:tc>
          <w:tcPr>
            <w:tcW w:w="3360" w:type="dxa"/>
            <w:shd w:val="clear" w:color="auto" w:fill="4F5D75"/>
            <w:vAlign w:val="center"/>
          </w:tcPr>
          <w:p w:rsidR="00462EB5" w:rsidRDefault="00CF5534">
            <w:pPr>
              <w:spacing w:after="0"/>
            </w:pPr>
            <w:r>
              <w:rPr>
                <w:b/>
                <w:color w:val="FFFFFF"/>
              </w:rPr>
              <w:t>Tipo de instituição</w:t>
            </w:r>
          </w:p>
        </w:tc>
        <w:tc>
          <w:tcPr>
            <w:tcW w:w="3360" w:type="dxa"/>
            <w:shd w:val="clear" w:color="auto" w:fill="4F5D75"/>
            <w:vAlign w:val="center"/>
          </w:tcPr>
          <w:p w:rsidR="00462EB5" w:rsidRDefault="00CF5534">
            <w:pPr>
              <w:spacing w:after="0"/>
            </w:pPr>
            <w:r>
              <w:rPr>
                <w:b/>
                <w:color w:val="FFFFFF"/>
              </w:rPr>
              <w:t>Modelo de acesso</w:t>
            </w:r>
          </w:p>
        </w:tc>
        <w:tc>
          <w:tcPr>
            <w:tcW w:w="3360" w:type="dxa"/>
            <w:shd w:val="clear" w:color="auto" w:fill="4F5D75"/>
            <w:vAlign w:val="center"/>
          </w:tcPr>
          <w:p w:rsidR="00462EB5" w:rsidRDefault="00CF5534">
            <w:pPr>
              <w:spacing w:after="0"/>
            </w:pPr>
            <w:r>
              <w:rPr>
                <w:b/>
                <w:color w:val="FFFFFF"/>
              </w:rPr>
              <w:t>Comentário</w:t>
            </w:r>
          </w:p>
        </w:tc>
      </w:tr>
      <w:tr w:rsidR="00462EB5" w:rsidRPr="00C02CEA">
        <w:trPr>
          <w:jc w:val="center"/>
        </w:trPr>
        <w:tc>
          <w:tcPr>
            <w:tcW w:w="3360" w:type="dxa"/>
          </w:tcPr>
          <w:p w:rsidR="00462EB5" w:rsidRDefault="00CF5534">
            <w:pPr>
              <w:spacing w:after="0"/>
            </w:pPr>
            <w:r>
              <w:t>Escola particular</w:t>
            </w:r>
          </w:p>
        </w:tc>
        <w:tc>
          <w:tcPr>
            <w:tcW w:w="3360" w:type="dxa"/>
          </w:tcPr>
          <w:p w:rsidR="00462EB5" w:rsidRPr="00C02CEA" w:rsidRDefault="00CF5534">
            <w:pPr>
              <w:spacing w:after="0"/>
              <w:rPr>
                <w:lang w:val="pt-BR"/>
              </w:rPr>
            </w:pPr>
            <w:r w:rsidRPr="00C02CEA">
              <w:rPr>
                <w:lang w:val="pt-BR"/>
              </w:rPr>
              <w:t>Compra direta por licença de dispositivo ou pacote escolar.</w:t>
            </w:r>
          </w:p>
        </w:tc>
        <w:tc>
          <w:tcPr>
            <w:tcW w:w="3360" w:type="dxa"/>
          </w:tcPr>
          <w:p w:rsidR="00462EB5" w:rsidRPr="00C02CEA" w:rsidRDefault="00CF5534">
            <w:pPr>
              <w:spacing w:after="0"/>
              <w:rPr>
                <w:lang w:val="pt-BR"/>
              </w:rPr>
            </w:pPr>
            <w:r w:rsidRPr="00C02CEA">
              <w:rPr>
                <w:lang w:val="pt-BR"/>
              </w:rPr>
              <w:t xml:space="preserve">Modelo </w:t>
            </w:r>
            <w:r w:rsidRPr="00C02CEA">
              <w:rPr>
                <w:lang w:val="pt-BR"/>
              </w:rPr>
              <w:t>comercial mais simples: a escola paga pelo acesso ao recurso pedagógico.</w:t>
            </w:r>
          </w:p>
        </w:tc>
      </w:tr>
      <w:tr w:rsidR="00462EB5" w:rsidRPr="00C02CEA">
        <w:trPr>
          <w:jc w:val="center"/>
        </w:trPr>
        <w:tc>
          <w:tcPr>
            <w:tcW w:w="3360" w:type="dxa"/>
          </w:tcPr>
          <w:p w:rsidR="00462EB5" w:rsidRDefault="00CF5534">
            <w:pPr>
              <w:spacing w:after="0"/>
            </w:pPr>
            <w:r>
              <w:t>Escola pública</w:t>
            </w:r>
          </w:p>
        </w:tc>
        <w:tc>
          <w:tcPr>
            <w:tcW w:w="3360" w:type="dxa"/>
          </w:tcPr>
          <w:p w:rsidR="00462EB5" w:rsidRPr="00C02CEA" w:rsidRDefault="00CF5534">
            <w:pPr>
              <w:spacing w:after="0"/>
              <w:rPr>
                <w:lang w:val="pt-BR"/>
              </w:rPr>
            </w:pPr>
            <w:r w:rsidRPr="00C02CEA">
              <w:rPr>
                <w:lang w:val="pt-BR"/>
              </w:rPr>
              <w:t>Compra institucional ou acesso subsidiado.</w:t>
            </w:r>
          </w:p>
        </w:tc>
        <w:tc>
          <w:tcPr>
            <w:tcW w:w="3360" w:type="dxa"/>
          </w:tcPr>
          <w:p w:rsidR="00462EB5" w:rsidRPr="00C02CEA" w:rsidRDefault="00CF5534">
            <w:pPr>
              <w:spacing w:after="0"/>
              <w:rPr>
                <w:lang w:val="pt-BR"/>
              </w:rPr>
            </w:pPr>
            <w:r w:rsidRPr="00C02CEA">
              <w:rPr>
                <w:lang w:val="pt-BR"/>
              </w:rPr>
              <w:t>O custo pode ser assumido por secretaria, prefeitura, edital, fundação, ONG, projeto universitário ou empresa ESG.</w:t>
            </w:r>
          </w:p>
        </w:tc>
      </w:tr>
      <w:tr w:rsidR="00462EB5" w:rsidRPr="00C02CEA">
        <w:trPr>
          <w:jc w:val="center"/>
        </w:trPr>
        <w:tc>
          <w:tcPr>
            <w:tcW w:w="3360" w:type="dxa"/>
          </w:tcPr>
          <w:p w:rsidR="00462EB5" w:rsidRDefault="00CF5534">
            <w:pPr>
              <w:spacing w:after="0"/>
            </w:pPr>
            <w:r>
              <w:t xml:space="preserve">Projeto </w:t>
            </w:r>
            <w:r>
              <w:t>social/comunidade</w:t>
            </w:r>
          </w:p>
        </w:tc>
        <w:tc>
          <w:tcPr>
            <w:tcW w:w="3360" w:type="dxa"/>
          </w:tcPr>
          <w:p w:rsidR="00462EB5" w:rsidRPr="00C02CEA" w:rsidRDefault="00CF5534">
            <w:pPr>
              <w:spacing w:after="0"/>
              <w:rPr>
                <w:lang w:val="pt-BR"/>
              </w:rPr>
            </w:pPr>
            <w:r w:rsidRPr="00C02CEA">
              <w:rPr>
                <w:lang w:val="pt-BR"/>
              </w:rPr>
              <w:t>Acesso por patrocínio, edital ou parceria institucional.</w:t>
            </w:r>
          </w:p>
        </w:tc>
        <w:tc>
          <w:tcPr>
            <w:tcW w:w="3360" w:type="dxa"/>
          </w:tcPr>
          <w:p w:rsidR="00462EB5" w:rsidRPr="00C02CEA" w:rsidRDefault="00CF5534">
            <w:pPr>
              <w:spacing w:after="0"/>
              <w:rPr>
                <w:lang w:val="pt-BR"/>
              </w:rPr>
            </w:pPr>
            <w:r w:rsidRPr="00C02CEA">
              <w:rPr>
                <w:lang w:val="pt-BR"/>
              </w:rPr>
              <w:t>Mantém a dimensão de impacto social sem depender exclusivamente do governo.</w:t>
            </w:r>
          </w:p>
        </w:tc>
      </w:tr>
    </w:tbl>
    <w:p w:rsidR="00462EB5" w:rsidRPr="00C02CEA" w:rsidRDefault="00462EB5">
      <w:pPr>
        <w:rPr>
          <w:lang w:val="pt-BR"/>
        </w:rPr>
      </w:pPr>
    </w:p>
    <w:p w:rsidR="00462EB5" w:rsidRPr="00C02CEA" w:rsidRDefault="00CF5534">
      <w:pPr>
        <w:pStyle w:val="Ttulo2"/>
        <w:rPr>
          <w:lang w:val="pt-BR"/>
        </w:rPr>
      </w:pPr>
      <w:r w:rsidRPr="00C02CEA">
        <w:rPr>
          <w:lang w:val="pt-BR"/>
        </w:rPr>
        <w:t>4.5 Pacotes e política comercial</w:t>
      </w:r>
    </w:p>
    <w:p w:rsidR="00462EB5" w:rsidRPr="00C02CEA" w:rsidRDefault="00CF5534">
      <w:pPr>
        <w:rPr>
          <w:lang w:val="pt-BR"/>
        </w:rPr>
      </w:pPr>
      <w:r w:rsidRPr="00C02CEA">
        <w:rPr>
          <w:lang w:val="pt-BR"/>
        </w:rPr>
        <w:t>A venda por dispositivo deve ser mantida como base, mas o produto pode</w:t>
      </w:r>
      <w:r w:rsidRPr="00C02CEA">
        <w:rPr>
          <w:lang w:val="pt-BR"/>
        </w:rPr>
        <w:t xml:space="preserve"> ser organizado em pacotes recomendados por laboratório ou escola. Isso evita que a escola compre apenas parte dos dispositivos necessários para uma aplicação pedagógica organizada.</w:t>
      </w:r>
    </w:p>
    <w:tbl>
      <w:tblPr>
        <w:tblStyle w:val="Tabelacomgrade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5040"/>
        <w:gridCol w:w="5040"/>
      </w:tblGrid>
      <w:tr w:rsidR="00462EB5">
        <w:trPr>
          <w:jc w:val="center"/>
        </w:trPr>
        <w:tc>
          <w:tcPr>
            <w:tcW w:w="5040" w:type="dxa"/>
            <w:shd w:val="clear" w:color="auto" w:fill="4F5D75"/>
            <w:vAlign w:val="center"/>
          </w:tcPr>
          <w:p w:rsidR="00462EB5" w:rsidRDefault="00CF5534">
            <w:pPr>
              <w:spacing w:after="0"/>
            </w:pPr>
            <w:r>
              <w:rPr>
                <w:b/>
                <w:color w:val="FFFFFF"/>
              </w:rPr>
              <w:t>Formato</w:t>
            </w:r>
          </w:p>
        </w:tc>
        <w:tc>
          <w:tcPr>
            <w:tcW w:w="5040" w:type="dxa"/>
            <w:shd w:val="clear" w:color="auto" w:fill="4F5D75"/>
            <w:vAlign w:val="center"/>
          </w:tcPr>
          <w:p w:rsidR="00462EB5" w:rsidRDefault="00CF5534">
            <w:pPr>
              <w:spacing w:after="0"/>
            </w:pPr>
            <w:r>
              <w:rPr>
                <w:b/>
                <w:color w:val="FFFFFF"/>
              </w:rPr>
              <w:t>Uso recomendado</w:t>
            </w:r>
          </w:p>
        </w:tc>
      </w:tr>
      <w:tr w:rsidR="00462EB5" w:rsidRPr="00C02CEA">
        <w:trPr>
          <w:jc w:val="center"/>
        </w:trPr>
        <w:tc>
          <w:tcPr>
            <w:tcW w:w="5040" w:type="dxa"/>
          </w:tcPr>
          <w:p w:rsidR="00462EB5" w:rsidRDefault="00CF5534">
            <w:pPr>
              <w:spacing w:after="0"/>
            </w:pPr>
            <w:r>
              <w:t>Licença avulsa</w:t>
            </w:r>
          </w:p>
        </w:tc>
        <w:tc>
          <w:tcPr>
            <w:tcW w:w="5040" w:type="dxa"/>
          </w:tcPr>
          <w:p w:rsidR="00462EB5" w:rsidRPr="00C02CEA" w:rsidRDefault="00CF5534">
            <w:pPr>
              <w:spacing w:after="0"/>
              <w:rPr>
                <w:lang w:val="pt-BR"/>
              </w:rPr>
            </w:pPr>
            <w:r w:rsidRPr="00C02CEA">
              <w:rPr>
                <w:lang w:val="pt-BR"/>
              </w:rPr>
              <w:t>Teste inicial, professor individua</w:t>
            </w:r>
            <w:r w:rsidRPr="00C02CEA">
              <w:rPr>
                <w:lang w:val="pt-BR"/>
              </w:rPr>
              <w:t>l ou pequena aplicação.</w:t>
            </w:r>
          </w:p>
        </w:tc>
      </w:tr>
      <w:tr w:rsidR="00462EB5" w:rsidRPr="00C02CEA">
        <w:trPr>
          <w:jc w:val="center"/>
        </w:trPr>
        <w:tc>
          <w:tcPr>
            <w:tcW w:w="5040" w:type="dxa"/>
          </w:tcPr>
          <w:p w:rsidR="00462EB5" w:rsidRDefault="00CF5534">
            <w:pPr>
              <w:spacing w:after="0"/>
            </w:pPr>
            <w:r>
              <w:t>Pacote de até 5 dispositivos</w:t>
            </w:r>
          </w:p>
        </w:tc>
        <w:tc>
          <w:tcPr>
            <w:tcW w:w="5040" w:type="dxa"/>
          </w:tcPr>
          <w:p w:rsidR="00462EB5" w:rsidRPr="00C02CEA" w:rsidRDefault="00CF5534">
            <w:pPr>
              <w:spacing w:after="0"/>
              <w:rPr>
                <w:lang w:val="pt-BR"/>
              </w:rPr>
            </w:pPr>
            <w:r w:rsidRPr="00C02CEA">
              <w:rPr>
                <w:lang w:val="pt-BR"/>
              </w:rPr>
              <w:t>Escolas pequenas ou aplicação piloto.</w:t>
            </w:r>
          </w:p>
        </w:tc>
      </w:tr>
      <w:tr w:rsidR="00462EB5" w:rsidRPr="00C02CEA">
        <w:trPr>
          <w:jc w:val="center"/>
        </w:trPr>
        <w:tc>
          <w:tcPr>
            <w:tcW w:w="5040" w:type="dxa"/>
          </w:tcPr>
          <w:p w:rsidR="00462EB5" w:rsidRDefault="00CF5534">
            <w:pPr>
              <w:spacing w:after="0"/>
            </w:pPr>
            <w:r>
              <w:t>Pacote de até 10 dispositivos</w:t>
            </w:r>
          </w:p>
        </w:tc>
        <w:tc>
          <w:tcPr>
            <w:tcW w:w="5040" w:type="dxa"/>
          </w:tcPr>
          <w:p w:rsidR="00462EB5" w:rsidRPr="00C02CEA" w:rsidRDefault="00CF5534">
            <w:pPr>
              <w:spacing w:after="0"/>
              <w:rPr>
                <w:lang w:val="pt-BR"/>
              </w:rPr>
            </w:pPr>
            <w:r w:rsidRPr="00C02CEA">
              <w:rPr>
                <w:lang w:val="pt-BR"/>
              </w:rPr>
              <w:t>Laboratório básico ou turma em rodízio.</w:t>
            </w:r>
          </w:p>
        </w:tc>
      </w:tr>
      <w:tr w:rsidR="00462EB5" w:rsidRPr="00C02CEA">
        <w:trPr>
          <w:jc w:val="center"/>
        </w:trPr>
        <w:tc>
          <w:tcPr>
            <w:tcW w:w="5040" w:type="dxa"/>
          </w:tcPr>
          <w:p w:rsidR="00462EB5" w:rsidRDefault="00CF5534">
            <w:pPr>
              <w:spacing w:after="0"/>
            </w:pPr>
            <w:r>
              <w:t>Pacote de 20+ dispositivos</w:t>
            </w:r>
          </w:p>
        </w:tc>
        <w:tc>
          <w:tcPr>
            <w:tcW w:w="5040" w:type="dxa"/>
          </w:tcPr>
          <w:p w:rsidR="00462EB5" w:rsidRPr="00C02CEA" w:rsidRDefault="00CF5534">
            <w:pPr>
              <w:spacing w:after="0"/>
              <w:rPr>
                <w:lang w:val="pt-BR"/>
              </w:rPr>
            </w:pPr>
            <w:r w:rsidRPr="00C02CEA">
              <w:rPr>
                <w:lang w:val="pt-BR"/>
              </w:rPr>
              <w:t>Escolas maiores, com possibilidade de desconto por volume.</w:t>
            </w:r>
          </w:p>
        </w:tc>
      </w:tr>
    </w:tbl>
    <w:p w:rsidR="00462EB5" w:rsidRPr="00C02CEA" w:rsidRDefault="00462EB5">
      <w:pPr>
        <w:rPr>
          <w:lang w:val="pt-BR"/>
        </w:rPr>
      </w:pPr>
    </w:p>
    <w:p w:rsidR="00462EB5" w:rsidRPr="00C02CEA" w:rsidRDefault="00CF5534">
      <w:pPr>
        <w:rPr>
          <w:lang w:val="pt-BR"/>
        </w:rPr>
      </w:pPr>
      <w:r w:rsidRPr="00C02CEA">
        <w:rPr>
          <w:lang w:val="pt-BR"/>
        </w:rPr>
        <w:t>Recomendação: permitir compra por dispositivo, mas incentivar pacotes por laboratório/turma, especialmente se houver integração com conta da professora ou administrador.</w:t>
      </w:r>
    </w:p>
    <w:p w:rsidR="00462EB5" w:rsidRDefault="00CF5534">
      <w:pPr>
        <w:pStyle w:val="Ttulo2"/>
      </w:pPr>
      <w:r>
        <w:lastRenderedPageBreak/>
        <w:t>4.6 Cliente, usuário e financiador</w:t>
      </w:r>
    </w:p>
    <w:tbl>
      <w:tblPr>
        <w:tblStyle w:val="Tabelacomgrade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62EB5">
        <w:trPr>
          <w:jc w:val="center"/>
        </w:trPr>
        <w:tc>
          <w:tcPr>
            <w:tcW w:w="3360" w:type="dxa"/>
            <w:shd w:val="clear" w:color="auto" w:fill="4F5D75"/>
            <w:vAlign w:val="center"/>
          </w:tcPr>
          <w:p w:rsidR="00462EB5" w:rsidRDefault="00CF5534">
            <w:pPr>
              <w:spacing w:after="0"/>
            </w:pPr>
            <w:r>
              <w:rPr>
                <w:b/>
                <w:color w:val="FFFFFF"/>
              </w:rPr>
              <w:t>Papel</w:t>
            </w:r>
          </w:p>
        </w:tc>
        <w:tc>
          <w:tcPr>
            <w:tcW w:w="3360" w:type="dxa"/>
            <w:shd w:val="clear" w:color="auto" w:fill="4F5D75"/>
            <w:vAlign w:val="center"/>
          </w:tcPr>
          <w:p w:rsidR="00462EB5" w:rsidRDefault="00CF5534">
            <w:pPr>
              <w:spacing w:after="0"/>
            </w:pPr>
            <w:r>
              <w:rPr>
                <w:b/>
                <w:color w:val="FFFFFF"/>
              </w:rPr>
              <w:t>Quem é</w:t>
            </w:r>
          </w:p>
        </w:tc>
        <w:tc>
          <w:tcPr>
            <w:tcW w:w="3360" w:type="dxa"/>
            <w:shd w:val="clear" w:color="auto" w:fill="4F5D75"/>
            <w:vAlign w:val="center"/>
          </w:tcPr>
          <w:p w:rsidR="00462EB5" w:rsidRDefault="00CF5534">
            <w:pPr>
              <w:spacing w:after="0"/>
            </w:pPr>
            <w:r>
              <w:rPr>
                <w:b/>
                <w:color w:val="FFFFFF"/>
              </w:rPr>
              <w:t>Função</w:t>
            </w:r>
          </w:p>
        </w:tc>
      </w:tr>
      <w:tr w:rsidR="00462EB5" w:rsidRPr="00C02CEA">
        <w:trPr>
          <w:jc w:val="center"/>
        </w:trPr>
        <w:tc>
          <w:tcPr>
            <w:tcW w:w="3360" w:type="dxa"/>
          </w:tcPr>
          <w:p w:rsidR="00462EB5" w:rsidRDefault="00C02CEA">
            <w:pPr>
              <w:spacing w:after="0"/>
            </w:pPr>
            <w:r>
              <w:t>Público-alvo (Usuário final)</w:t>
            </w:r>
          </w:p>
        </w:tc>
        <w:tc>
          <w:tcPr>
            <w:tcW w:w="3360" w:type="dxa"/>
          </w:tcPr>
          <w:p w:rsidR="00462EB5" w:rsidRDefault="00CF5534">
            <w:pPr>
              <w:spacing w:after="0"/>
            </w:pPr>
            <w:r>
              <w:t xml:space="preserve">Crianças de 8 a </w:t>
            </w:r>
            <w:r>
              <w:t>11 anos</w:t>
            </w:r>
          </w:p>
        </w:tc>
        <w:tc>
          <w:tcPr>
            <w:tcW w:w="3360" w:type="dxa"/>
          </w:tcPr>
          <w:p w:rsidR="00462EB5" w:rsidRPr="00C02CEA" w:rsidRDefault="00CF5534">
            <w:pPr>
              <w:spacing w:after="0"/>
              <w:rPr>
                <w:lang w:val="pt-BR"/>
              </w:rPr>
            </w:pPr>
            <w:r w:rsidRPr="00C02CEA">
              <w:rPr>
                <w:lang w:val="pt-BR"/>
              </w:rPr>
              <w:t>Jogam e aprendem matemática aplicada.</w:t>
            </w:r>
          </w:p>
        </w:tc>
      </w:tr>
      <w:tr w:rsidR="00462EB5" w:rsidRPr="00C02CEA">
        <w:trPr>
          <w:jc w:val="center"/>
        </w:trPr>
        <w:tc>
          <w:tcPr>
            <w:tcW w:w="3360" w:type="dxa"/>
          </w:tcPr>
          <w:p w:rsidR="00462EB5" w:rsidRDefault="00CF5534">
            <w:pPr>
              <w:spacing w:after="0"/>
            </w:pPr>
            <w:r>
              <w:t>Usuária mediadora</w:t>
            </w:r>
          </w:p>
        </w:tc>
        <w:tc>
          <w:tcPr>
            <w:tcW w:w="3360" w:type="dxa"/>
          </w:tcPr>
          <w:p w:rsidR="00462EB5" w:rsidRDefault="00CF5534">
            <w:pPr>
              <w:spacing w:after="0"/>
            </w:pPr>
            <w:r>
              <w:t>Professora</w:t>
            </w:r>
          </w:p>
        </w:tc>
        <w:tc>
          <w:tcPr>
            <w:tcW w:w="3360" w:type="dxa"/>
          </w:tcPr>
          <w:p w:rsidR="00462EB5" w:rsidRPr="00C02CEA" w:rsidRDefault="00CF5534">
            <w:pPr>
              <w:spacing w:after="0"/>
              <w:rPr>
                <w:lang w:val="pt-BR"/>
              </w:rPr>
            </w:pPr>
            <w:r w:rsidRPr="00C02CEA">
              <w:rPr>
                <w:lang w:val="pt-BR"/>
              </w:rPr>
              <w:t>Aplica, orienta e conecta o jogo ao conteúdo escolar.</w:t>
            </w:r>
          </w:p>
        </w:tc>
      </w:tr>
      <w:tr w:rsidR="00462EB5">
        <w:trPr>
          <w:jc w:val="center"/>
        </w:trPr>
        <w:tc>
          <w:tcPr>
            <w:tcW w:w="3360" w:type="dxa"/>
          </w:tcPr>
          <w:p w:rsidR="00462EB5" w:rsidRDefault="00CF5534">
            <w:pPr>
              <w:spacing w:after="0"/>
            </w:pPr>
            <w:r>
              <w:t>Cliente pagante direto</w:t>
            </w:r>
          </w:p>
        </w:tc>
        <w:tc>
          <w:tcPr>
            <w:tcW w:w="3360" w:type="dxa"/>
          </w:tcPr>
          <w:p w:rsidR="00462EB5" w:rsidRDefault="00CF5534">
            <w:pPr>
              <w:spacing w:after="0"/>
            </w:pPr>
            <w:r>
              <w:t>Escola particular/instituição educacional</w:t>
            </w:r>
          </w:p>
        </w:tc>
        <w:tc>
          <w:tcPr>
            <w:tcW w:w="3360" w:type="dxa"/>
          </w:tcPr>
          <w:p w:rsidR="00462EB5" w:rsidRDefault="00CF5534">
            <w:pPr>
              <w:spacing w:after="0"/>
            </w:pPr>
            <w:r>
              <w:t>Compra licenças ou pacotes.</w:t>
            </w:r>
          </w:p>
        </w:tc>
      </w:tr>
      <w:tr w:rsidR="00462EB5" w:rsidRPr="00C02CEA">
        <w:trPr>
          <w:jc w:val="center"/>
        </w:trPr>
        <w:tc>
          <w:tcPr>
            <w:tcW w:w="3360" w:type="dxa"/>
          </w:tcPr>
          <w:p w:rsidR="00462EB5" w:rsidRDefault="00CF5534">
            <w:pPr>
              <w:spacing w:after="0"/>
            </w:pPr>
            <w:r>
              <w:t>Custeador institucional</w:t>
            </w:r>
          </w:p>
        </w:tc>
        <w:tc>
          <w:tcPr>
            <w:tcW w:w="3360" w:type="dxa"/>
          </w:tcPr>
          <w:p w:rsidR="00462EB5" w:rsidRPr="00C02CEA" w:rsidRDefault="00CF5534">
            <w:pPr>
              <w:spacing w:after="0"/>
              <w:rPr>
                <w:lang w:val="pt-BR"/>
              </w:rPr>
            </w:pPr>
            <w:r w:rsidRPr="00C02CEA">
              <w:rPr>
                <w:lang w:val="pt-BR"/>
              </w:rPr>
              <w:t>Secretaria, prefeitura, edital, fundação, ONG ou empresa ESG</w:t>
            </w:r>
          </w:p>
        </w:tc>
        <w:tc>
          <w:tcPr>
            <w:tcW w:w="3360" w:type="dxa"/>
          </w:tcPr>
          <w:p w:rsidR="00462EB5" w:rsidRPr="00C02CEA" w:rsidRDefault="00CF5534">
            <w:pPr>
              <w:spacing w:after="0"/>
              <w:rPr>
                <w:lang w:val="pt-BR"/>
              </w:rPr>
            </w:pPr>
            <w:r w:rsidRPr="00C02CEA">
              <w:rPr>
                <w:lang w:val="pt-BR"/>
              </w:rPr>
              <w:t>Financia o acesso para escolas públicas/comunidades.</w:t>
            </w:r>
          </w:p>
        </w:tc>
      </w:tr>
      <w:tr w:rsidR="00462EB5" w:rsidRPr="00C02CEA">
        <w:trPr>
          <w:jc w:val="center"/>
        </w:trPr>
        <w:tc>
          <w:tcPr>
            <w:tcW w:w="3360" w:type="dxa"/>
          </w:tcPr>
          <w:p w:rsidR="00462EB5" w:rsidRDefault="00CF5534">
            <w:pPr>
              <w:spacing w:after="0"/>
            </w:pPr>
            <w:r>
              <w:t>Beneficiário social</w:t>
            </w:r>
          </w:p>
        </w:tc>
        <w:tc>
          <w:tcPr>
            <w:tcW w:w="3360" w:type="dxa"/>
          </w:tcPr>
          <w:p w:rsidR="00462EB5" w:rsidRPr="00C02CEA" w:rsidRDefault="00CF5534">
            <w:pPr>
              <w:spacing w:after="0"/>
              <w:rPr>
                <w:lang w:val="pt-BR"/>
              </w:rPr>
            </w:pPr>
            <w:r w:rsidRPr="00C02CEA">
              <w:rPr>
                <w:lang w:val="pt-BR"/>
              </w:rPr>
              <w:t>Escola pública, comunidade e famílias</w:t>
            </w:r>
          </w:p>
        </w:tc>
        <w:tc>
          <w:tcPr>
            <w:tcW w:w="3360" w:type="dxa"/>
          </w:tcPr>
          <w:p w:rsidR="00462EB5" w:rsidRPr="00C02CEA" w:rsidRDefault="00CF5534">
            <w:pPr>
              <w:spacing w:after="0"/>
              <w:rPr>
                <w:lang w:val="pt-BR"/>
              </w:rPr>
            </w:pPr>
            <w:r w:rsidRPr="00C02CEA">
              <w:rPr>
                <w:lang w:val="pt-BR"/>
              </w:rPr>
              <w:t>Recebem acesso e impacto educacional.</w:t>
            </w:r>
          </w:p>
        </w:tc>
      </w:tr>
    </w:tbl>
    <w:p w:rsidR="00462EB5" w:rsidRPr="00C02CEA" w:rsidRDefault="00462EB5">
      <w:pPr>
        <w:rPr>
          <w:lang w:val="pt-BR"/>
        </w:rPr>
      </w:pPr>
    </w:p>
    <w:p w:rsidR="00462EB5" w:rsidRPr="00C02CEA" w:rsidRDefault="00CF5534">
      <w:pPr>
        <w:pStyle w:val="Ttulo2"/>
        <w:rPr>
          <w:lang w:val="pt-BR"/>
        </w:rPr>
      </w:pPr>
      <w:r w:rsidRPr="00C02CEA">
        <w:rPr>
          <w:lang w:val="pt-BR"/>
        </w:rPr>
        <w:t>4.7 Retorno para empresas e ESG</w:t>
      </w:r>
    </w:p>
    <w:p w:rsidR="00462EB5" w:rsidRPr="00C02CEA" w:rsidRDefault="00CF5534">
      <w:pPr>
        <w:rPr>
          <w:lang w:val="pt-BR"/>
        </w:rPr>
      </w:pPr>
      <w:r w:rsidRPr="00C02CEA">
        <w:rPr>
          <w:lang w:val="pt-BR"/>
        </w:rPr>
        <w:t>Empresas nã</w:t>
      </w:r>
      <w:r w:rsidRPr="00C02CEA">
        <w:rPr>
          <w:lang w:val="pt-BR"/>
        </w:rPr>
        <w:t>o precisam ser tratadas como compradoras tradicionais do jogo. O papel mais coerente é o de patrocinadoras ou custeadoras de acesso. Nesse caso, o retorno não é financeiro direto, mas institucional, reputacional e social.</w:t>
      </w:r>
    </w:p>
    <w:p w:rsidR="00462EB5" w:rsidRPr="00C02CEA" w:rsidRDefault="00CF5534">
      <w:pPr>
        <w:pStyle w:val="Commarcadores"/>
        <w:rPr>
          <w:lang w:val="pt-BR"/>
        </w:rPr>
      </w:pPr>
      <w:r w:rsidRPr="00C02CEA">
        <w:rPr>
          <w:lang w:val="pt-BR"/>
        </w:rPr>
        <w:t>Associação da marca a educação, Am</w:t>
      </w:r>
      <w:r w:rsidRPr="00C02CEA">
        <w:rPr>
          <w:lang w:val="pt-BR"/>
        </w:rPr>
        <w:t>azônia e impacto social.</w:t>
      </w:r>
    </w:p>
    <w:p w:rsidR="00462EB5" w:rsidRPr="00C02CEA" w:rsidRDefault="00CF5534">
      <w:pPr>
        <w:pStyle w:val="Commarcadores"/>
        <w:rPr>
          <w:lang w:val="pt-BR"/>
        </w:rPr>
      </w:pPr>
      <w:r w:rsidRPr="00C02CEA">
        <w:rPr>
          <w:lang w:val="pt-BR"/>
        </w:rPr>
        <w:t>Possibilidade de relatório de impacto com número de alunos atendidos.</w:t>
      </w:r>
    </w:p>
    <w:p w:rsidR="00462EB5" w:rsidRPr="00C02CEA" w:rsidRDefault="00CF5534">
      <w:pPr>
        <w:pStyle w:val="Commarcadores"/>
        <w:rPr>
          <w:lang w:val="pt-BR"/>
        </w:rPr>
      </w:pPr>
      <w:r w:rsidRPr="00C02CEA">
        <w:rPr>
          <w:lang w:val="pt-BR"/>
        </w:rPr>
        <w:t>Contribuição para inclusão educacional e fortalecimento da aprendizagem.</w:t>
      </w:r>
    </w:p>
    <w:p w:rsidR="00462EB5" w:rsidRPr="00C02CEA" w:rsidRDefault="00CF5534">
      <w:pPr>
        <w:pStyle w:val="Commarcadores"/>
        <w:rPr>
          <w:lang w:val="pt-BR"/>
        </w:rPr>
      </w:pPr>
      <w:r w:rsidRPr="00C02CEA">
        <w:rPr>
          <w:lang w:val="pt-BR"/>
        </w:rPr>
        <w:t>Apoio a comunidades e escolas públicas com menor capacidade financeira.</w:t>
      </w:r>
    </w:p>
    <w:p w:rsidR="00462EB5" w:rsidRDefault="00CF5534">
      <w:pPr>
        <w:pStyle w:val="Ttulo2"/>
      </w:pPr>
      <w:r>
        <w:t xml:space="preserve">4.8 Cuidados </w:t>
      </w:r>
      <w:r>
        <w:t>comerciais</w:t>
      </w:r>
    </w:p>
    <w:p w:rsidR="00462EB5" w:rsidRPr="00C02CEA" w:rsidRDefault="00CF5534">
      <w:pPr>
        <w:pStyle w:val="Commarcadores"/>
        <w:rPr>
          <w:lang w:val="pt-BR"/>
        </w:rPr>
      </w:pPr>
      <w:r w:rsidRPr="00C02CEA">
        <w:rPr>
          <w:lang w:val="pt-BR"/>
        </w:rPr>
        <w:t>Não cravar preço final antes de validar o produto e os custos reais.</w:t>
      </w:r>
    </w:p>
    <w:p w:rsidR="00462EB5" w:rsidRPr="00C02CEA" w:rsidRDefault="00CF5534">
      <w:pPr>
        <w:pStyle w:val="Commarcadores"/>
        <w:rPr>
          <w:lang w:val="pt-BR"/>
        </w:rPr>
      </w:pPr>
      <w:r w:rsidRPr="00C02CEA">
        <w:rPr>
          <w:lang w:val="pt-BR"/>
        </w:rPr>
        <w:t>Evitar posicionar como “jogo barato”; posicionar como recurso pedagógico acessível.</w:t>
      </w:r>
    </w:p>
    <w:p w:rsidR="00462EB5" w:rsidRPr="00C02CEA" w:rsidRDefault="00CF5534">
      <w:pPr>
        <w:pStyle w:val="Commarcadores"/>
        <w:rPr>
          <w:lang w:val="pt-BR"/>
        </w:rPr>
      </w:pPr>
      <w:r w:rsidRPr="00C02CEA">
        <w:rPr>
          <w:lang w:val="pt-BR"/>
        </w:rPr>
        <w:t>Não prometer atualizações contínuas se o projeto ainda não tem garantia de continuidade.</w:t>
      </w:r>
    </w:p>
    <w:p w:rsidR="00462EB5" w:rsidRPr="00C02CEA" w:rsidRDefault="00CF5534">
      <w:pPr>
        <w:pStyle w:val="Commarcadores"/>
        <w:rPr>
          <w:lang w:val="pt-BR"/>
        </w:rPr>
      </w:pPr>
      <w:r w:rsidRPr="00C02CEA">
        <w:rPr>
          <w:lang w:val="pt-BR"/>
        </w:rPr>
        <w:t>Separar claramente MVP acadêmico, demo comercial e produto final.</w:t>
      </w:r>
    </w:p>
    <w:p w:rsidR="00462EB5" w:rsidRPr="00C02CEA" w:rsidRDefault="00CF5534">
      <w:pPr>
        <w:pStyle w:val="Commarcadores"/>
        <w:rPr>
          <w:lang w:val="pt-BR"/>
        </w:rPr>
      </w:pPr>
      <w:r w:rsidRPr="00C02CEA">
        <w:rPr>
          <w:lang w:val="pt-BR"/>
        </w:rPr>
        <w:t>Tratar a tela da professora como diferencial desejável, mas dependente de validação técnica.</w:t>
      </w:r>
    </w:p>
    <w:p w:rsidR="00462EB5" w:rsidRPr="00C02CEA" w:rsidRDefault="00CF5534">
      <w:pPr>
        <w:pStyle w:val="Commarcadores"/>
        <w:rPr>
          <w:lang w:val="pt-BR"/>
        </w:rPr>
      </w:pPr>
      <w:r w:rsidRPr="00C02CEA">
        <w:rPr>
          <w:lang w:val="pt-BR"/>
        </w:rPr>
        <w:t>Não abandonar governo: ele deixa de ser a única fonte e passa a ser um possível custeador/comprad</w:t>
      </w:r>
      <w:r w:rsidRPr="00C02CEA">
        <w:rPr>
          <w:lang w:val="pt-BR"/>
        </w:rPr>
        <w:t>or institucional.</w:t>
      </w:r>
    </w:p>
    <w:p w:rsidR="00462EB5" w:rsidRDefault="00CF5534">
      <w:pPr>
        <w:pStyle w:val="Ttulo1"/>
      </w:pPr>
      <w:r>
        <w:t>5. Síntese do Modelo C preenchido</w:t>
      </w:r>
    </w:p>
    <w:tbl>
      <w:tblPr>
        <w:tblStyle w:val="Tabelacomgrade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2880"/>
        <w:gridCol w:w="7200"/>
      </w:tblGrid>
      <w:tr w:rsidR="00462EB5">
        <w:trPr>
          <w:jc w:val="center"/>
        </w:trPr>
        <w:tc>
          <w:tcPr>
            <w:tcW w:w="2880" w:type="dxa"/>
            <w:shd w:val="clear" w:color="auto" w:fill="4F5D75"/>
            <w:vAlign w:val="center"/>
          </w:tcPr>
          <w:p w:rsidR="00462EB5" w:rsidRDefault="00CF5534">
            <w:pPr>
              <w:spacing w:after="0"/>
            </w:pPr>
            <w:r>
              <w:rPr>
                <w:b/>
                <w:color w:val="FFFFFF"/>
              </w:rPr>
              <w:t>Campo do Modelo C</w:t>
            </w:r>
          </w:p>
        </w:tc>
        <w:tc>
          <w:tcPr>
            <w:tcW w:w="7200" w:type="dxa"/>
            <w:shd w:val="clear" w:color="auto" w:fill="4F5D75"/>
            <w:vAlign w:val="center"/>
          </w:tcPr>
          <w:p w:rsidR="00462EB5" w:rsidRDefault="00CF5534">
            <w:pPr>
              <w:spacing w:after="0"/>
            </w:pPr>
            <w:r>
              <w:rPr>
                <w:b/>
                <w:color w:val="FFFFFF"/>
              </w:rPr>
              <w:t>Preenchimento consolidado</w:t>
            </w:r>
          </w:p>
        </w:tc>
      </w:tr>
      <w:tr w:rsidR="00462EB5" w:rsidRPr="00C02CEA">
        <w:trPr>
          <w:jc w:val="center"/>
        </w:trPr>
        <w:tc>
          <w:tcPr>
            <w:tcW w:w="2880" w:type="dxa"/>
          </w:tcPr>
          <w:p w:rsidR="00462EB5" w:rsidRDefault="00CF5534">
            <w:pPr>
              <w:spacing w:after="0"/>
            </w:pPr>
            <w:r>
              <w:t>Desafio socioambiental</w:t>
            </w:r>
          </w:p>
        </w:tc>
        <w:tc>
          <w:tcPr>
            <w:tcW w:w="7200" w:type="dxa"/>
          </w:tcPr>
          <w:p w:rsidR="00462EB5" w:rsidRPr="00C02CEA" w:rsidRDefault="00CF5534">
            <w:pPr>
              <w:spacing w:after="0"/>
              <w:rPr>
                <w:lang w:val="pt-BR"/>
              </w:rPr>
            </w:pPr>
            <w:r w:rsidRPr="00C02CEA">
              <w:rPr>
                <w:lang w:val="pt-BR"/>
              </w:rPr>
              <w:t>Desconexão entre a matemática escolar e a realidade cotidiana das crianças da Vila Jutaí, especialmente nas decisões ligadas à agricultu</w:t>
            </w:r>
            <w:r w:rsidRPr="00C02CEA">
              <w:rPr>
                <w:lang w:val="pt-BR"/>
              </w:rPr>
              <w:t>ra familiar.</w:t>
            </w:r>
          </w:p>
        </w:tc>
      </w:tr>
      <w:tr w:rsidR="00462EB5" w:rsidRPr="00C02CEA">
        <w:trPr>
          <w:jc w:val="center"/>
        </w:trPr>
        <w:tc>
          <w:tcPr>
            <w:tcW w:w="2880" w:type="dxa"/>
          </w:tcPr>
          <w:p w:rsidR="00462EB5" w:rsidRDefault="00CF5534">
            <w:pPr>
              <w:spacing w:after="0"/>
            </w:pPr>
            <w:r>
              <w:t>Foco de impacto</w:t>
            </w:r>
          </w:p>
        </w:tc>
        <w:tc>
          <w:tcPr>
            <w:tcW w:w="7200" w:type="dxa"/>
          </w:tcPr>
          <w:p w:rsidR="00462EB5" w:rsidRPr="00C02CEA" w:rsidRDefault="00CF5534">
            <w:pPr>
              <w:spacing w:after="0"/>
              <w:rPr>
                <w:lang w:val="pt-BR"/>
              </w:rPr>
            </w:pPr>
            <w:r w:rsidRPr="00C02CEA">
              <w:rPr>
                <w:lang w:val="pt-BR"/>
              </w:rPr>
              <w:t>Crianças de 8 a 11 anos, com mediação da professora em sala de aula.</w:t>
            </w:r>
          </w:p>
        </w:tc>
      </w:tr>
      <w:tr w:rsidR="00462EB5" w:rsidRPr="00C02CEA">
        <w:trPr>
          <w:jc w:val="center"/>
        </w:trPr>
        <w:tc>
          <w:tcPr>
            <w:tcW w:w="2880" w:type="dxa"/>
          </w:tcPr>
          <w:p w:rsidR="00462EB5" w:rsidRDefault="00CF5534">
            <w:pPr>
              <w:spacing w:after="0"/>
            </w:pPr>
            <w:r>
              <w:t>Ações de impacto positivo</w:t>
            </w:r>
          </w:p>
        </w:tc>
        <w:tc>
          <w:tcPr>
            <w:tcW w:w="7200" w:type="dxa"/>
          </w:tcPr>
          <w:p w:rsidR="00462EB5" w:rsidRPr="00C02CEA" w:rsidRDefault="00CF5534">
            <w:pPr>
              <w:spacing w:after="0"/>
              <w:rPr>
                <w:lang w:val="pt-BR"/>
              </w:rPr>
            </w:pPr>
            <w:r w:rsidRPr="00C02CEA">
              <w:rPr>
                <w:lang w:val="pt-BR"/>
              </w:rPr>
              <w:t>Aplicação do Florestia com ciclos de plantio/venda, resumo financeiro, perguntas matemáticas e curiosidades culturais.</w:t>
            </w:r>
          </w:p>
        </w:tc>
      </w:tr>
      <w:tr w:rsidR="00462EB5" w:rsidRPr="00C02CEA">
        <w:trPr>
          <w:jc w:val="center"/>
        </w:trPr>
        <w:tc>
          <w:tcPr>
            <w:tcW w:w="2880" w:type="dxa"/>
          </w:tcPr>
          <w:p w:rsidR="00462EB5" w:rsidRDefault="00CF5534">
            <w:pPr>
              <w:spacing w:after="0"/>
            </w:pPr>
            <w:r>
              <w:t>Mudanças</w:t>
            </w:r>
          </w:p>
        </w:tc>
        <w:tc>
          <w:tcPr>
            <w:tcW w:w="7200" w:type="dxa"/>
          </w:tcPr>
          <w:p w:rsidR="00462EB5" w:rsidRPr="00C02CEA" w:rsidRDefault="00CF5534">
            <w:pPr>
              <w:spacing w:after="0"/>
              <w:rPr>
                <w:lang w:val="pt-BR"/>
              </w:rPr>
            </w:pPr>
            <w:r w:rsidRPr="00C02CEA">
              <w:rPr>
                <w:lang w:val="pt-BR"/>
              </w:rPr>
              <w:t>Maior interesse pela matemática, compreensão de custo, receita e sobra, e conexão entre conteúdo escolar e realidade local.</w:t>
            </w:r>
          </w:p>
        </w:tc>
      </w:tr>
      <w:tr w:rsidR="00462EB5" w:rsidRPr="00C02CEA">
        <w:trPr>
          <w:jc w:val="center"/>
        </w:trPr>
        <w:tc>
          <w:tcPr>
            <w:tcW w:w="2880" w:type="dxa"/>
          </w:tcPr>
          <w:p w:rsidR="00462EB5" w:rsidRDefault="00CF5534">
            <w:pPr>
              <w:spacing w:after="0"/>
            </w:pPr>
            <w:r>
              <w:t>Intenção de impacto</w:t>
            </w:r>
          </w:p>
        </w:tc>
        <w:tc>
          <w:tcPr>
            <w:tcW w:w="7200" w:type="dxa"/>
          </w:tcPr>
          <w:p w:rsidR="00462EB5" w:rsidRPr="00C02CEA" w:rsidRDefault="00CF5534">
            <w:pPr>
              <w:spacing w:after="0"/>
              <w:rPr>
                <w:lang w:val="pt-BR"/>
              </w:rPr>
            </w:pPr>
            <w:r w:rsidRPr="00C02CEA">
              <w:rPr>
                <w:lang w:val="pt-BR"/>
              </w:rPr>
              <w:t>Fortalecer a aprendizagem matemática contextualizada, conectando escola, território e tomada de decisão.</w:t>
            </w:r>
          </w:p>
        </w:tc>
      </w:tr>
      <w:tr w:rsidR="00462EB5" w:rsidRPr="00C02CEA">
        <w:trPr>
          <w:jc w:val="center"/>
        </w:trPr>
        <w:tc>
          <w:tcPr>
            <w:tcW w:w="2880" w:type="dxa"/>
          </w:tcPr>
          <w:p w:rsidR="00462EB5" w:rsidRDefault="00CF5534">
            <w:pPr>
              <w:spacing w:after="0"/>
            </w:pPr>
            <w:r>
              <w:t>Oport</w:t>
            </w:r>
            <w:r>
              <w:t>unidade de mercado</w:t>
            </w:r>
          </w:p>
        </w:tc>
        <w:tc>
          <w:tcPr>
            <w:tcW w:w="7200" w:type="dxa"/>
          </w:tcPr>
          <w:p w:rsidR="00462EB5" w:rsidRPr="00C02CEA" w:rsidRDefault="00CF5534">
            <w:pPr>
              <w:spacing w:after="0"/>
              <w:rPr>
                <w:lang w:val="pt-BR"/>
              </w:rPr>
            </w:pPr>
            <w:r w:rsidRPr="00C02CEA">
              <w:rPr>
                <w:lang w:val="pt-BR"/>
              </w:rPr>
              <w:t>Lacuna entre jogos de fazenda, plataformas matemáticas e educação financeira: falta uma solução que una simulação agrícola, matemática aplicada, contexto amazônico e uso escolar.</w:t>
            </w:r>
          </w:p>
        </w:tc>
      </w:tr>
      <w:tr w:rsidR="00462EB5" w:rsidRPr="00C02CEA">
        <w:trPr>
          <w:jc w:val="center"/>
        </w:trPr>
        <w:tc>
          <w:tcPr>
            <w:tcW w:w="2880" w:type="dxa"/>
          </w:tcPr>
          <w:p w:rsidR="00462EB5" w:rsidRDefault="00CF5534">
            <w:pPr>
              <w:spacing w:after="0"/>
            </w:pPr>
            <w:r>
              <w:t>Cliente</w:t>
            </w:r>
          </w:p>
        </w:tc>
        <w:tc>
          <w:tcPr>
            <w:tcW w:w="7200" w:type="dxa"/>
          </w:tcPr>
          <w:p w:rsidR="00462EB5" w:rsidRPr="00C02CEA" w:rsidRDefault="00CF5534">
            <w:pPr>
              <w:spacing w:after="0"/>
              <w:rPr>
                <w:lang w:val="pt-BR"/>
              </w:rPr>
            </w:pPr>
            <w:r w:rsidRPr="00C02CEA">
              <w:rPr>
                <w:lang w:val="pt-BR"/>
              </w:rPr>
              <w:t>Crianças como usuárias finais; professora como me</w:t>
            </w:r>
            <w:r w:rsidRPr="00C02CEA">
              <w:rPr>
                <w:lang w:val="pt-BR"/>
              </w:rPr>
              <w:t>diadora; escolas/instituições como clientes pagantes; secretarias, editais, fundações, ONGs e ESG como custeadores possíveis.</w:t>
            </w:r>
          </w:p>
        </w:tc>
      </w:tr>
      <w:tr w:rsidR="00462EB5" w:rsidRPr="00C02CEA">
        <w:trPr>
          <w:jc w:val="center"/>
        </w:trPr>
        <w:tc>
          <w:tcPr>
            <w:tcW w:w="2880" w:type="dxa"/>
          </w:tcPr>
          <w:p w:rsidR="00462EB5" w:rsidRDefault="00CF5534">
            <w:pPr>
              <w:spacing w:after="0"/>
            </w:pPr>
            <w:r>
              <w:t>Produtos e serviços</w:t>
            </w:r>
          </w:p>
        </w:tc>
        <w:tc>
          <w:tcPr>
            <w:tcW w:w="7200" w:type="dxa"/>
          </w:tcPr>
          <w:p w:rsidR="00462EB5" w:rsidRPr="00C02CEA" w:rsidRDefault="00CF5534">
            <w:pPr>
              <w:spacing w:after="0"/>
              <w:rPr>
                <w:lang w:val="pt-BR"/>
              </w:rPr>
            </w:pPr>
            <w:r w:rsidRPr="00C02CEA">
              <w:rPr>
                <w:lang w:val="pt-BR"/>
              </w:rPr>
              <w:t>Jogo educacional digital para computador, com perguntas financeiras, curiosidades culturais, aplicação escola</w:t>
            </w:r>
            <w:r w:rsidRPr="00C02CEA">
              <w:rPr>
                <w:lang w:val="pt-BR"/>
              </w:rPr>
              <w:t>r e possível material de apoio à professora.</w:t>
            </w:r>
          </w:p>
        </w:tc>
      </w:tr>
      <w:tr w:rsidR="00462EB5" w:rsidRPr="00C02CEA">
        <w:trPr>
          <w:jc w:val="center"/>
        </w:trPr>
        <w:tc>
          <w:tcPr>
            <w:tcW w:w="2880" w:type="dxa"/>
          </w:tcPr>
          <w:p w:rsidR="00462EB5" w:rsidRDefault="00CF5534">
            <w:pPr>
              <w:spacing w:after="0"/>
            </w:pPr>
            <w:r>
              <w:lastRenderedPageBreak/>
              <w:t>Resultados internos</w:t>
            </w:r>
          </w:p>
        </w:tc>
        <w:tc>
          <w:tcPr>
            <w:tcW w:w="7200" w:type="dxa"/>
          </w:tcPr>
          <w:p w:rsidR="00462EB5" w:rsidRPr="00C02CEA" w:rsidRDefault="00CF5534">
            <w:pPr>
              <w:spacing w:after="0"/>
              <w:rPr>
                <w:lang w:val="pt-BR"/>
              </w:rPr>
            </w:pPr>
            <w:r w:rsidRPr="00C02CEA">
              <w:rPr>
                <w:lang w:val="pt-BR"/>
              </w:rPr>
              <w:t>MVP funcional no curto prazo; validação pedagógica e ajustes no médio prazo.</w:t>
            </w:r>
          </w:p>
        </w:tc>
      </w:tr>
      <w:tr w:rsidR="00462EB5" w:rsidRPr="00C02CEA">
        <w:trPr>
          <w:jc w:val="center"/>
        </w:trPr>
        <w:tc>
          <w:tcPr>
            <w:tcW w:w="2880" w:type="dxa"/>
          </w:tcPr>
          <w:p w:rsidR="00462EB5" w:rsidRDefault="00CF5534">
            <w:pPr>
              <w:spacing w:after="0"/>
            </w:pPr>
            <w:r>
              <w:t>Ambição para o negócio</w:t>
            </w:r>
          </w:p>
        </w:tc>
        <w:tc>
          <w:tcPr>
            <w:tcW w:w="7200" w:type="dxa"/>
          </w:tcPr>
          <w:p w:rsidR="00462EB5" w:rsidRPr="00C02CEA" w:rsidRDefault="00CF5534">
            <w:pPr>
              <w:spacing w:after="0"/>
              <w:rPr>
                <w:lang w:val="pt-BR"/>
              </w:rPr>
            </w:pPr>
            <w:r w:rsidRPr="00C02CEA">
              <w:rPr>
                <w:lang w:val="pt-BR"/>
              </w:rPr>
              <w:t xml:space="preserve">Transformar o Florestia em recurso educacional acessível, vendável por licença de </w:t>
            </w:r>
            <w:r w:rsidRPr="00C02CEA">
              <w:rPr>
                <w:lang w:val="pt-BR"/>
              </w:rPr>
              <w:t>dispositivo e subsidiável para escolas públicas/comunidades.</w:t>
            </w:r>
          </w:p>
        </w:tc>
      </w:tr>
      <w:tr w:rsidR="00462EB5" w:rsidRPr="00C02CEA">
        <w:trPr>
          <w:jc w:val="center"/>
        </w:trPr>
        <w:tc>
          <w:tcPr>
            <w:tcW w:w="2880" w:type="dxa"/>
          </w:tcPr>
          <w:p w:rsidR="00462EB5" w:rsidRDefault="00CF5534">
            <w:pPr>
              <w:spacing w:after="0"/>
            </w:pPr>
            <w:r>
              <w:t>Atividades-chave</w:t>
            </w:r>
          </w:p>
        </w:tc>
        <w:tc>
          <w:tcPr>
            <w:tcW w:w="7200" w:type="dxa"/>
          </w:tcPr>
          <w:p w:rsidR="00462EB5" w:rsidRPr="00C02CEA" w:rsidRDefault="00CF5534">
            <w:pPr>
              <w:spacing w:after="0"/>
              <w:rPr>
                <w:lang w:val="pt-BR"/>
              </w:rPr>
            </w:pPr>
            <w:r w:rsidRPr="00C02CEA">
              <w:rPr>
                <w:lang w:val="pt-BR"/>
              </w:rPr>
              <w:t>Pesquisa local, desenvolvimento do MVP, criação das perguntas, aplicação, coleta de feedback e ajustes.</w:t>
            </w:r>
          </w:p>
        </w:tc>
      </w:tr>
      <w:tr w:rsidR="00462EB5" w:rsidRPr="00C02CEA">
        <w:trPr>
          <w:jc w:val="center"/>
        </w:trPr>
        <w:tc>
          <w:tcPr>
            <w:tcW w:w="2880" w:type="dxa"/>
          </w:tcPr>
          <w:p w:rsidR="00462EB5" w:rsidRDefault="00CF5534">
            <w:pPr>
              <w:spacing w:after="0"/>
            </w:pPr>
            <w:r>
              <w:t>Infraestrutura</w:t>
            </w:r>
          </w:p>
        </w:tc>
        <w:tc>
          <w:tcPr>
            <w:tcW w:w="7200" w:type="dxa"/>
          </w:tcPr>
          <w:p w:rsidR="00462EB5" w:rsidRPr="00C02CEA" w:rsidRDefault="00CF5534">
            <w:pPr>
              <w:spacing w:after="0"/>
              <w:rPr>
                <w:lang w:val="pt-BR"/>
              </w:rPr>
            </w:pPr>
            <w:r w:rsidRPr="00C02CEA">
              <w:rPr>
                <w:lang w:val="pt-BR"/>
              </w:rPr>
              <w:t xml:space="preserve">Computadores da escola, equipamentos da equipe, ambiente </w:t>
            </w:r>
            <w:r w:rsidRPr="00C02CEA">
              <w:rPr>
                <w:lang w:val="pt-BR"/>
              </w:rPr>
              <w:t>escolar e jogo leve para uso em dispositivos disponíveis.</w:t>
            </w:r>
          </w:p>
        </w:tc>
      </w:tr>
      <w:tr w:rsidR="00462EB5" w:rsidRPr="00C02CEA">
        <w:trPr>
          <w:jc w:val="center"/>
        </w:trPr>
        <w:tc>
          <w:tcPr>
            <w:tcW w:w="2880" w:type="dxa"/>
          </w:tcPr>
          <w:p w:rsidR="00462EB5" w:rsidRPr="00C02CEA" w:rsidRDefault="00CF5534">
            <w:pPr>
              <w:spacing w:after="0"/>
              <w:rPr>
                <w:lang w:val="pt-BR"/>
              </w:rPr>
            </w:pPr>
            <w:r w:rsidRPr="00C02CEA">
              <w:rPr>
                <w:lang w:val="pt-BR"/>
              </w:rPr>
              <w:t>Canais de distribuição e venda</w:t>
            </w:r>
          </w:p>
        </w:tc>
        <w:tc>
          <w:tcPr>
            <w:tcW w:w="7200" w:type="dxa"/>
          </w:tcPr>
          <w:p w:rsidR="00462EB5" w:rsidRPr="00C02CEA" w:rsidRDefault="00CF5534">
            <w:pPr>
              <w:spacing w:after="0"/>
              <w:rPr>
                <w:lang w:val="pt-BR"/>
              </w:rPr>
            </w:pPr>
            <w:r w:rsidRPr="00C02CEA">
              <w:rPr>
                <w:lang w:val="pt-BR"/>
              </w:rPr>
              <w:t>Aplicação inicial na escola; venda futura por licença de dispositivo para escolas; acesso público por compra institucional ou subsídio.</w:t>
            </w:r>
          </w:p>
        </w:tc>
      </w:tr>
      <w:tr w:rsidR="00462EB5" w:rsidRPr="00C02CEA">
        <w:trPr>
          <w:jc w:val="center"/>
        </w:trPr>
        <w:tc>
          <w:tcPr>
            <w:tcW w:w="2880" w:type="dxa"/>
          </w:tcPr>
          <w:p w:rsidR="00462EB5" w:rsidRDefault="00CF5534">
            <w:pPr>
              <w:spacing w:after="0"/>
            </w:pPr>
            <w:r>
              <w:t>Equipe</w:t>
            </w:r>
          </w:p>
        </w:tc>
        <w:tc>
          <w:tcPr>
            <w:tcW w:w="7200" w:type="dxa"/>
          </w:tcPr>
          <w:p w:rsidR="00462EB5" w:rsidRPr="00C02CEA" w:rsidRDefault="00CF5534">
            <w:pPr>
              <w:spacing w:after="0"/>
              <w:rPr>
                <w:lang w:val="pt-BR"/>
              </w:rPr>
            </w:pPr>
            <w:r w:rsidRPr="00C02CEA">
              <w:rPr>
                <w:lang w:val="pt-BR"/>
              </w:rPr>
              <w:t>Estudantes do CESUPA r</w:t>
            </w:r>
            <w:r w:rsidRPr="00C02CEA">
              <w:rPr>
                <w:lang w:val="pt-BR"/>
              </w:rPr>
              <w:t>esponsáveis por pesquisa, produto, pedagogia, desenvolvimento, mercado e apresentação, com apoio de mentores e professora local.</w:t>
            </w:r>
          </w:p>
        </w:tc>
      </w:tr>
      <w:tr w:rsidR="00462EB5" w:rsidRPr="00C02CEA">
        <w:trPr>
          <w:jc w:val="center"/>
        </w:trPr>
        <w:tc>
          <w:tcPr>
            <w:tcW w:w="2880" w:type="dxa"/>
          </w:tcPr>
          <w:p w:rsidR="00462EB5" w:rsidRDefault="00CF5534">
            <w:pPr>
              <w:spacing w:after="0"/>
            </w:pPr>
            <w:r>
              <w:t>Parceiros e conexões</w:t>
            </w:r>
          </w:p>
        </w:tc>
        <w:tc>
          <w:tcPr>
            <w:tcW w:w="7200" w:type="dxa"/>
          </w:tcPr>
          <w:p w:rsidR="00462EB5" w:rsidRPr="00C02CEA" w:rsidRDefault="00CF5534">
            <w:pPr>
              <w:spacing w:after="0"/>
              <w:rPr>
                <w:lang w:val="pt-BR"/>
              </w:rPr>
            </w:pPr>
            <w:r w:rsidRPr="00C02CEA">
              <w:rPr>
                <w:lang w:val="pt-BR"/>
              </w:rPr>
              <w:t>CESUPA, Amazon Hacking, escola da Vila Jutaí, professora, comunidade, possíveis escolas, secretarias, fun</w:t>
            </w:r>
            <w:r w:rsidRPr="00C02CEA">
              <w:rPr>
                <w:lang w:val="pt-BR"/>
              </w:rPr>
              <w:t>dações, ONGs e empresas ESG.</w:t>
            </w:r>
          </w:p>
        </w:tc>
      </w:tr>
      <w:tr w:rsidR="00462EB5" w:rsidRPr="00C02CEA">
        <w:trPr>
          <w:jc w:val="center"/>
        </w:trPr>
        <w:tc>
          <w:tcPr>
            <w:tcW w:w="2880" w:type="dxa"/>
          </w:tcPr>
          <w:p w:rsidR="00462EB5" w:rsidRDefault="00CF5534">
            <w:pPr>
              <w:spacing w:after="0"/>
            </w:pPr>
            <w:r>
              <w:t>Custos</w:t>
            </w:r>
          </w:p>
        </w:tc>
        <w:tc>
          <w:tcPr>
            <w:tcW w:w="7200" w:type="dxa"/>
          </w:tcPr>
          <w:p w:rsidR="00462EB5" w:rsidRPr="00C02CEA" w:rsidRDefault="00CF5534">
            <w:pPr>
              <w:spacing w:after="0"/>
              <w:rPr>
                <w:lang w:val="pt-BR"/>
              </w:rPr>
            </w:pPr>
            <w:r w:rsidRPr="00C02CEA">
              <w:rPr>
                <w:lang w:val="pt-BR"/>
              </w:rPr>
              <w:t>Tempo da equipe, desenvolvimento, prototipação, testes, deslocamento, material de apoio e ajustes técnicos.</w:t>
            </w:r>
          </w:p>
        </w:tc>
      </w:tr>
      <w:tr w:rsidR="00462EB5" w:rsidRPr="00C02CEA">
        <w:trPr>
          <w:jc w:val="center"/>
        </w:trPr>
        <w:tc>
          <w:tcPr>
            <w:tcW w:w="2880" w:type="dxa"/>
          </w:tcPr>
          <w:p w:rsidR="00462EB5" w:rsidRDefault="00CF5534">
            <w:pPr>
              <w:spacing w:after="0"/>
            </w:pPr>
            <w:r>
              <w:t>Mecanismos de receita</w:t>
            </w:r>
          </w:p>
        </w:tc>
        <w:tc>
          <w:tcPr>
            <w:tcW w:w="7200" w:type="dxa"/>
          </w:tcPr>
          <w:p w:rsidR="00462EB5" w:rsidRPr="00C02CEA" w:rsidRDefault="00CF5534">
            <w:pPr>
              <w:spacing w:after="0"/>
              <w:rPr>
                <w:lang w:val="pt-BR"/>
              </w:rPr>
            </w:pPr>
            <w:r w:rsidRPr="00C02CEA">
              <w:rPr>
                <w:lang w:val="pt-BR"/>
              </w:rPr>
              <w:t xml:space="preserve">Licença educacional por dispositivo, com pagamento único e preço acessível; pacotes </w:t>
            </w:r>
            <w:r w:rsidRPr="00C02CEA">
              <w:rPr>
                <w:lang w:val="pt-BR"/>
              </w:rPr>
              <w:t>escolares; acesso subsidiado para escolas públicas.</w:t>
            </w:r>
          </w:p>
        </w:tc>
      </w:tr>
      <w:tr w:rsidR="00462EB5" w:rsidRPr="00C02CEA">
        <w:trPr>
          <w:jc w:val="center"/>
        </w:trPr>
        <w:tc>
          <w:tcPr>
            <w:tcW w:w="2880" w:type="dxa"/>
          </w:tcPr>
          <w:p w:rsidR="00462EB5" w:rsidRDefault="00CF5534">
            <w:pPr>
              <w:spacing w:after="0"/>
            </w:pPr>
            <w:r>
              <w:t>Acompanhamento do impacto</w:t>
            </w:r>
          </w:p>
        </w:tc>
        <w:tc>
          <w:tcPr>
            <w:tcW w:w="7200" w:type="dxa"/>
          </w:tcPr>
          <w:p w:rsidR="00462EB5" w:rsidRPr="00C02CEA" w:rsidRDefault="00CF5534">
            <w:pPr>
              <w:spacing w:after="0"/>
              <w:rPr>
                <w:lang w:val="pt-BR"/>
              </w:rPr>
            </w:pPr>
            <w:r w:rsidRPr="00C02CEA">
              <w:rPr>
                <w:lang w:val="pt-BR"/>
              </w:rPr>
              <w:t>Pré-teste, pós-teste, desempenho nas perguntas do jogo, feedback da professora, engajamento e observação da conexão com a realidade local.</w:t>
            </w:r>
          </w:p>
        </w:tc>
      </w:tr>
      <w:tr w:rsidR="00462EB5" w:rsidRPr="00C02CEA">
        <w:trPr>
          <w:jc w:val="center"/>
        </w:trPr>
        <w:tc>
          <w:tcPr>
            <w:tcW w:w="2880" w:type="dxa"/>
          </w:tcPr>
          <w:p w:rsidR="00462EB5" w:rsidRDefault="00CF5534">
            <w:pPr>
              <w:spacing w:after="0"/>
            </w:pPr>
            <w:r>
              <w:t>Acordos de governança</w:t>
            </w:r>
          </w:p>
        </w:tc>
        <w:tc>
          <w:tcPr>
            <w:tcW w:w="7200" w:type="dxa"/>
          </w:tcPr>
          <w:p w:rsidR="00462EB5" w:rsidRPr="00C02CEA" w:rsidRDefault="00CF5534">
            <w:pPr>
              <w:spacing w:after="0"/>
              <w:rPr>
                <w:lang w:val="pt-BR"/>
              </w:rPr>
            </w:pPr>
            <w:r w:rsidRPr="00C02CEA">
              <w:rPr>
                <w:lang w:val="pt-BR"/>
              </w:rPr>
              <w:t xml:space="preserve">Equipe do </w:t>
            </w:r>
            <w:r w:rsidRPr="00C02CEA">
              <w:rPr>
                <w:lang w:val="pt-BR"/>
              </w:rPr>
              <w:t>Florestia com supervisão do CESUPA/Amazon Hacking, validação da professora e ajustes conforme feedbacks técnicos e pedagógicos.</w:t>
            </w:r>
          </w:p>
        </w:tc>
      </w:tr>
      <w:tr w:rsidR="00462EB5" w:rsidRPr="00C02CEA">
        <w:trPr>
          <w:jc w:val="center"/>
        </w:trPr>
        <w:tc>
          <w:tcPr>
            <w:tcW w:w="2880" w:type="dxa"/>
          </w:tcPr>
          <w:p w:rsidR="00462EB5" w:rsidRDefault="00CF5534">
            <w:pPr>
              <w:spacing w:after="0"/>
            </w:pPr>
            <w:r>
              <w:t>Análise comercial financeira</w:t>
            </w:r>
          </w:p>
        </w:tc>
        <w:tc>
          <w:tcPr>
            <w:tcW w:w="7200" w:type="dxa"/>
          </w:tcPr>
          <w:p w:rsidR="00462EB5" w:rsidRPr="00C02CEA" w:rsidRDefault="00CF5534">
            <w:pPr>
              <w:spacing w:after="0"/>
              <w:rPr>
                <w:lang w:val="pt-BR"/>
              </w:rPr>
            </w:pPr>
            <w:r w:rsidRPr="00C02CEA">
              <w:rPr>
                <w:lang w:val="pt-BR"/>
              </w:rPr>
              <w:t>Modelo de baixo custo por dispositivo, com diluição do custo por aluno impactado e possibilidade d</w:t>
            </w:r>
            <w:r w:rsidRPr="00C02CEA">
              <w:rPr>
                <w:lang w:val="pt-BR"/>
              </w:rPr>
              <w:t>e venda direta ou custeio institucional.</w:t>
            </w:r>
          </w:p>
        </w:tc>
      </w:tr>
    </w:tbl>
    <w:p w:rsidR="00462EB5" w:rsidRPr="00C02CEA" w:rsidRDefault="00462EB5">
      <w:pPr>
        <w:rPr>
          <w:lang w:val="pt-BR"/>
        </w:rPr>
      </w:pPr>
    </w:p>
    <w:p w:rsidR="00462EB5" w:rsidRPr="00C02CEA" w:rsidRDefault="00CF5534">
      <w:pPr>
        <w:pStyle w:val="Ttulo1"/>
        <w:rPr>
          <w:lang w:val="pt-BR"/>
        </w:rPr>
      </w:pPr>
      <w:r w:rsidRPr="00C02CEA">
        <w:rPr>
          <w:lang w:val="pt-BR"/>
        </w:rPr>
        <w:t>6. Pontos fechados x pontos a revisar</w:t>
      </w:r>
    </w:p>
    <w:p w:rsidR="00462EB5" w:rsidRDefault="00CF5534">
      <w:pPr>
        <w:pStyle w:val="Ttulo2"/>
      </w:pPr>
      <w:r>
        <w:t>6.1 Pontos fechados</w:t>
      </w:r>
    </w:p>
    <w:p w:rsidR="00462EB5" w:rsidRPr="00C02CEA" w:rsidRDefault="00CF5534">
      <w:pPr>
        <w:pStyle w:val="Commarcadores"/>
        <w:rPr>
          <w:lang w:val="pt-BR"/>
        </w:rPr>
      </w:pPr>
      <w:r w:rsidRPr="00C02CEA">
        <w:rPr>
          <w:lang w:val="pt-BR"/>
        </w:rPr>
        <w:t>Posicionamento como recurso educacional gamificado complementar à aula.</w:t>
      </w:r>
    </w:p>
    <w:p w:rsidR="00462EB5" w:rsidRPr="00C02CEA" w:rsidRDefault="00CF5534">
      <w:pPr>
        <w:pStyle w:val="Commarcadores"/>
        <w:rPr>
          <w:lang w:val="pt-BR"/>
        </w:rPr>
      </w:pPr>
      <w:r w:rsidRPr="00C02CEA">
        <w:rPr>
          <w:lang w:val="pt-BR"/>
        </w:rPr>
        <w:t>Público-alvo de 8 a 11 anos.</w:t>
      </w:r>
    </w:p>
    <w:p w:rsidR="00462EB5" w:rsidRPr="00C02CEA" w:rsidRDefault="00CF5534">
      <w:pPr>
        <w:pStyle w:val="Commarcadores"/>
        <w:rPr>
          <w:lang w:val="pt-BR"/>
        </w:rPr>
      </w:pPr>
      <w:r w:rsidRPr="00C02CEA">
        <w:rPr>
          <w:lang w:val="pt-BR"/>
        </w:rPr>
        <w:t>Problema central: matemática desconectada da realidade</w:t>
      </w:r>
      <w:r w:rsidRPr="00C02CEA">
        <w:rPr>
          <w:lang w:val="pt-BR"/>
        </w:rPr>
        <w:t xml:space="preserve"> local.</w:t>
      </w:r>
    </w:p>
    <w:p w:rsidR="00462EB5" w:rsidRPr="00C02CEA" w:rsidRDefault="00CF5534">
      <w:pPr>
        <w:pStyle w:val="Commarcadores"/>
        <w:rPr>
          <w:lang w:val="pt-BR"/>
        </w:rPr>
      </w:pPr>
      <w:r w:rsidRPr="00C02CEA">
        <w:rPr>
          <w:lang w:val="pt-BR"/>
        </w:rPr>
        <w:t>Uso prioritário em escola, com mediação da professora.</w:t>
      </w:r>
    </w:p>
    <w:p w:rsidR="00462EB5" w:rsidRPr="00C02CEA" w:rsidRDefault="00CF5534">
      <w:pPr>
        <w:pStyle w:val="Commarcadores"/>
        <w:rPr>
          <w:lang w:val="pt-BR"/>
        </w:rPr>
      </w:pPr>
      <w:r w:rsidRPr="00C02CEA">
        <w:rPr>
          <w:lang w:val="pt-BR"/>
        </w:rPr>
        <w:t>Ciclo do produto com jogo, resumo financeiro, perguntas e curiosidades culturais.</w:t>
      </w:r>
    </w:p>
    <w:p w:rsidR="00462EB5" w:rsidRPr="00C02CEA" w:rsidRDefault="00CF5534">
      <w:pPr>
        <w:pStyle w:val="Commarcadores"/>
        <w:rPr>
          <w:lang w:val="pt-BR"/>
        </w:rPr>
      </w:pPr>
      <w:r w:rsidRPr="00C02CEA">
        <w:rPr>
          <w:lang w:val="pt-BR"/>
        </w:rPr>
        <w:t>Modelo comercial principal: licença educacional por dispositivo, com pagamento único.</w:t>
      </w:r>
    </w:p>
    <w:p w:rsidR="00462EB5" w:rsidRPr="00C02CEA" w:rsidRDefault="00CF5534">
      <w:pPr>
        <w:pStyle w:val="Commarcadores"/>
        <w:rPr>
          <w:lang w:val="pt-BR"/>
        </w:rPr>
      </w:pPr>
      <w:r w:rsidRPr="00C02CEA">
        <w:rPr>
          <w:lang w:val="pt-BR"/>
        </w:rPr>
        <w:t>Lógica híbrida: venda dir</w:t>
      </w:r>
      <w:r w:rsidRPr="00C02CEA">
        <w:rPr>
          <w:lang w:val="pt-BR"/>
        </w:rPr>
        <w:t>eta para escolas/instituições e acesso subsidiado para escola pública/comunidade.</w:t>
      </w:r>
    </w:p>
    <w:p w:rsidR="00462EB5" w:rsidRDefault="00C02CEA">
      <w:pPr>
        <w:pStyle w:val="Ttulo2"/>
      </w:pPr>
      <w:r>
        <w:t>6.2 Pontos</w:t>
      </w:r>
      <w:r w:rsidR="00CF5534">
        <w:t xml:space="preserve"> a revisar/validar</w:t>
      </w:r>
    </w:p>
    <w:p w:rsidR="00462EB5" w:rsidRDefault="00CF5534">
      <w:pPr>
        <w:pStyle w:val="Commarcadores"/>
      </w:pPr>
      <w:r>
        <w:t>Preço final por dispositivo.</w:t>
      </w:r>
    </w:p>
    <w:p w:rsidR="00462EB5" w:rsidRPr="00C02CEA" w:rsidRDefault="00CF5534">
      <w:pPr>
        <w:pStyle w:val="Commarcadores"/>
        <w:rPr>
          <w:lang w:val="pt-BR"/>
        </w:rPr>
      </w:pPr>
      <w:r w:rsidRPr="00C02CEA">
        <w:rPr>
          <w:lang w:val="pt-BR"/>
        </w:rPr>
        <w:t>Estrutura de pacotes e descontos por volume.</w:t>
      </w:r>
    </w:p>
    <w:p w:rsidR="00462EB5" w:rsidRPr="00C02CEA" w:rsidRDefault="00CF5534">
      <w:pPr>
        <w:pStyle w:val="Commarcadores"/>
        <w:rPr>
          <w:lang w:val="pt-BR"/>
        </w:rPr>
      </w:pPr>
      <w:r w:rsidRPr="00C02CEA">
        <w:rPr>
          <w:lang w:val="pt-BR"/>
        </w:rPr>
        <w:t>Forma técnica de licenciamento e instalação.</w:t>
      </w:r>
    </w:p>
    <w:p w:rsidR="00462EB5" w:rsidRPr="00C02CEA" w:rsidRDefault="00CF5534">
      <w:pPr>
        <w:pStyle w:val="Commarcadores"/>
        <w:rPr>
          <w:lang w:val="pt-BR"/>
        </w:rPr>
      </w:pPr>
      <w:r w:rsidRPr="00C02CEA">
        <w:rPr>
          <w:lang w:val="pt-BR"/>
        </w:rPr>
        <w:t>Escopo da tela da professo</w:t>
      </w:r>
      <w:r w:rsidRPr="00C02CEA">
        <w:rPr>
          <w:lang w:val="pt-BR"/>
        </w:rPr>
        <w:t>ra/administrador.</w:t>
      </w:r>
    </w:p>
    <w:p w:rsidR="00462EB5" w:rsidRPr="00C02CEA" w:rsidRDefault="00CF5534">
      <w:pPr>
        <w:pStyle w:val="Commarcadores"/>
        <w:rPr>
          <w:lang w:val="pt-BR"/>
        </w:rPr>
      </w:pPr>
      <w:r w:rsidRPr="00C02CEA">
        <w:rPr>
          <w:lang w:val="pt-BR"/>
        </w:rPr>
        <w:t>Quais indicadores serão automáticos e quais serão coletados manualmente.</w:t>
      </w:r>
    </w:p>
    <w:p w:rsidR="00462EB5" w:rsidRPr="00C02CEA" w:rsidRDefault="00CF5534">
      <w:pPr>
        <w:pStyle w:val="Commarcadores"/>
        <w:rPr>
          <w:lang w:val="pt-BR"/>
        </w:rPr>
      </w:pPr>
      <w:r w:rsidRPr="00C02CEA">
        <w:rPr>
          <w:lang w:val="pt-BR"/>
        </w:rPr>
        <w:t>Funcionamento offline e plataforma final.</w:t>
      </w:r>
    </w:p>
    <w:p w:rsidR="00462EB5" w:rsidRPr="00C02CEA" w:rsidRDefault="00CF5534">
      <w:pPr>
        <w:pStyle w:val="Commarcadores"/>
        <w:rPr>
          <w:lang w:val="pt-BR"/>
        </w:rPr>
      </w:pPr>
      <w:r w:rsidRPr="00C02CEA">
        <w:rPr>
          <w:lang w:val="pt-BR"/>
        </w:rPr>
        <w:t>Política de atualizações e suporte em uma eventual versão comercial.</w:t>
      </w:r>
    </w:p>
    <w:p w:rsidR="00462EB5" w:rsidRPr="00C02CEA" w:rsidRDefault="00CF5534">
      <w:pPr>
        <w:pStyle w:val="Commarcadores"/>
        <w:rPr>
          <w:lang w:val="pt-BR"/>
        </w:rPr>
      </w:pPr>
      <w:r w:rsidRPr="00C02CEA">
        <w:rPr>
          <w:lang w:val="pt-BR"/>
        </w:rPr>
        <w:t>Formato final do material de apoio à professora.</w:t>
      </w:r>
    </w:p>
    <w:p w:rsidR="00462EB5" w:rsidRPr="00C02CEA" w:rsidRDefault="00CF5534">
      <w:pPr>
        <w:pStyle w:val="Commarcadores"/>
        <w:rPr>
          <w:lang w:val="pt-BR"/>
        </w:rPr>
      </w:pPr>
      <w:r w:rsidRPr="00C02CEA">
        <w:rPr>
          <w:lang w:val="pt-BR"/>
        </w:rPr>
        <w:t>Valid</w:t>
      </w:r>
      <w:r w:rsidRPr="00C02CEA">
        <w:rPr>
          <w:lang w:val="pt-BR"/>
        </w:rPr>
        <w:t>ação das curiosidades culturais para evitar informações frágeis ou sem fonte.</w:t>
      </w:r>
    </w:p>
    <w:p w:rsidR="00462EB5" w:rsidRPr="00C02CEA" w:rsidRDefault="00CF5534">
      <w:pPr>
        <w:pStyle w:val="Ttulo1"/>
        <w:rPr>
          <w:lang w:val="pt-BR"/>
        </w:rPr>
      </w:pPr>
      <w:r w:rsidRPr="00C02CEA">
        <w:rPr>
          <w:lang w:val="pt-BR"/>
        </w:rPr>
        <w:lastRenderedPageBreak/>
        <w:t>7. Recomendação final de posicionamento</w:t>
      </w:r>
    </w:p>
    <w:p w:rsidR="00462EB5" w:rsidRPr="00C02CEA" w:rsidRDefault="00CF5534">
      <w:pPr>
        <w:rPr>
          <w:lang w:val="pt-BR"/>
        </w:rPr>
      </w:pPr>
      <w:r w:rsidRPr="00C02CEA">
        <w:rPr>
          <w:lang w:val="pt-BR"/>
        </w:rPr>
        <w:t>A formulação mais madura para defender o Florestia neste momento é:</w:t>
      </w:r>
    </w:p>
    <w:p w:rsidR="00462EB5" w:rsidRPr="00C02CEA" w:rsidRDefault="00CF5534">
      <w:pPr>
        <w:jc w:val="center"/>
        <w:rPr>
          <w:lang w:val="pt-BR"/>
        </w:rPr>
      </w:pPr>
      <w:r w:rsidRPr="00C02CEA">
        <w:rPr>
          <w:i/>
          <w:color w:val="284B63"/>
          <w:sz w:val="22"/>
          <w:lang w:val="pt-BR"/>
        </w:rPr>
        <w:t xml:space="preserve">“O Florestia é um recurso educacional gamificado para crianças de 8 a </w:t>
      </w:r>
      <w:r w:rsidRPr="00C02CEA">
        <w:rPr>
          <w:i/>
          <w:color w:val="284B63"/>
          <w:sz w:val="22"/>
          <w:lang w:val="pt-BR"/>
        </w:rPr>
        <w:t>11 anos, voltado ao ensino de matemática aplicada a partir da agricultura familiar amazônica. Comercialmente, o produto pode ser vendido por licença educacional por dispositivo, com pagamento único e baixo custo de entrada para escolas. Como os dispositivo</w:t>
      </w:r>
      <w:r w:rsidRPr="00C02CEA">
        <w:rPr>
          <w:i/>
          <w:color w:val="284B63"/>
          <w:sz w:val="22"/>
          <w:lang w:val="pt-BR"/>
        </w:rPr>
        <w:t>s escolares são compartilhados por várias turmas, o custo por aluno impactado tende a ser reduzido. Para escolas públicas e comunidades, o acesso pode ser subsidiado por secretarias, editais, fundações, ONGs ou empresas com agenda ESG. Assim, o modelo comb</w:t>
      </w:r>
      <w:r w:rsidRPr="00C02CEA">
        <w:rPr>
          <w:i/>
          <w:color w:val="284B63"/>
          <w:sz w:val="22"/>
          <w:lang w:val="pt-BR"/>
        </w:rPr>
        <w:t>ina sustentabilidade comercial, aplicabi</w:t>
      </w:r>
      <w:r w:rsidR="00C02CEA">
        <w:rPr>
          <w:i/>
          <w:color w:val="284B63"/>
          <w:sz w:val="22"/>
          <w:lang w:val="pt-BR"/>
        </w:rPr>
        <w:t>lidade escolar e impacto social</w:t>
      </w:r>
      <w:r w:rsidRPr="00C02CEA">
        <w:rPr>
          <w:i/>
          <w:color w:val="284B63"/>
          <w:sz w:val="22"/>
          <w:lang w:val="pt-BR"/>
        </w:rPr>
        <w:t>”</w:t>
      </w:r>
    </w:p>
    <w:p w:rsidR="00462EB5" w:rsidRPr="00C02CEA" w:rsidRDefault="00CF5534">
      <w:pPr>
        <w:rPr>
          <w:lang w:val="pt-BR"/>
        </w:rPr>
      </w:pPr>
      <w:r w:rsidRPr="00C02CEA">
        <w:rPr>
          <w:lang w:val="pt-BR"/>
        </w:rPr>
        <w:t>Em síntese: o Florestia deixou de depender exclusivamente de uma narrativa de financiamento e passou a ter uma lógica comercial mais defensável: produto vendável para quem pode pagar</w:t>
      </w:r>
      <w:r w:rsidRPr="00C02CEA">
        <w:rPr>
          <w:lang w:val="pt-BR"/>
        </w:rPr>
        <w:t>, acesso subsidiado para quem precisa, impacto mensurável para quem financia e valor pedagógico para quem aplica.</w:t>
      </w:r>
    </w:p>
    <w:p w:rsidR="00462EB5" w:rsidRPr="00C02CEA" w:rsidRDefault="00CF5534">
      <w:pPr>
        <w:pStyle w:val="Ttulo1"/>
        <w:rPr>
          <w:lang w:val="pt-BR"/>
        </w:rPr>
      </w:pPr>
      <w:r w:rsidRPr="00C02CEA">
        <w:rPr>
          <w:lang w:val="pt-BR"/>
        </w:rPr>
        <w:t>8. Observação sobre fontes e base de construção</w:t>
      </w:r>
    </w:p>
    <w:p w:rsidR="00462EB5" w:rsidRPr="00C02CEA" w:rsidRDefault="00CF5534">
      <w:pPr>
        <w:rPr>
          <w:lang w:val="pt-BR"/>
        </w:rPr>
      </w:pPr>
      <w:r w:rsidRPr="00C02CEA">
        <w:rPr>
          <w:lang w:val="pt-BR"/>
        </w:rPr>
        <w:t>Este documento foi estruturado com base nas informações discutidas sobre o Modelo C, no pré-pr</w:t>
      </w:r>
      <w:r w:rsidRPr="00C02CEA">
        <w:rPr>
          <w:lang w:val="pt-BR"/>
        </w:rPr>
        <w:t>ojeto/apresentação do Florestia, no GDD/EDD e nos refinamentos mais recentes sobre produto e mercado. Ele deve ser tratado como documento de trabalho para alinhamento interno, e não como versão final técnica ou contrato comercial.</w:t>
      </w:r>
    </w:p>
    <w:sectPr w:rsidR="00462EB5" w:rsidRPr="00C02CEA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F5534" w:rsidRDefault="00CF5534">
      <w:pPr>
        <w:spacing w:after="0" w:line="240" w:lineRule="auto"/>
      </w:pPr>
      <w:r>
        <w:separator/>
      </w:r>
    </w:p>
  </w:endnote>
  <w:endnote w:type="continuationSeparator" w:id="0">
    <w:p w:rsidR="00CF5534" w:rsidRDefault="00CF55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62EB5" w:rsidRPr="00C02CEA" w:rsidRDefault="00CF5534">
    <w:pPr>
      <w:pStyle w:val="Rodap"/>
      <w:jc w:val="center"/>
      <w:rPr>
        <w:lang w:val="pt-BR"/>
      </w:rPr>
    </w:pPr>
    <w:r w:rsidRPr="00C02CEA">
      <w:rPr>
        <w:lang w:val="pt-BR"/>
      </w:rPr>
      <w:t>Florestia - Documento Estruturado do Modelo 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F5534" w:rsidRDefault="00CF5534">
      <w:pPr>
        <w:spacing w:after="0" w:line="240" w:lineRule="auto"/>
      </w:pPr>
      <w:r>
        <w:separator/>
      </w:r>
    </w:p>
  </w:footnote>
  <w:footnote w:type="continuationSeparator" w:id="0">
    <w:p w:rsidR="00CF5534" w:rsidRDefault="00CF55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2EB5"/>
    <w:rsid w:val="008C7F4D"/>
    <w:rsid w:val="00AA1D8D"/>
    <w:rsid w:val="00B47730"/>
    <w:rsid w:val="00C02CEA"/>
    <w:rsid w:val="00CB0664"/>
    <w:rsid w:val="00CF55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3009CB30-2E8A-4413-A2C8-3A3309B09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ptos" w:eastAsia="Aptos" w:hAnsi="Aptos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84B63"/>
      <w:sz w:val="3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97367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D4D4D"/>
      <w:sz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D4FCCDD-919B-42E0-A6B3-CB21601FF0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3081</Words>
  <Characters>17563</Characters>
  <Application>Microsoft Office Word</Application>
  <DocSecurity>0</DocSecurity>
  <Lines>146</Lines>
  <Paragraphs>41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20603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Conta da Microsoft</cp:lastModifiedBy>
  <cp:revision>2</cp:revision>
  <dcterms:created xsi:type="dcterms:W3CDTF">2026-05-13T02:37:00Z</dcterms:created>
  <dcterms:modified xsi:type="dcterms:W3CDTF">2026-05-13T02:37:00Z</dcterms:modified>
  <cp:category/>
</cp:coreProperties>
</file>