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Projeto Devs Prosoft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Projeto aproveitado de um contrato que tenho com uma empresa aqui da cidade.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Este projeto está sendo escrito todo em inglês (com exceção a escrita de tabelas e campos que já eram em portugues) e possui, models, DTOs, enums, controllers, endpoints, CRUDs, DBContext, entity configuration (Fluent API) e Convenções de codificação. 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Seu frontend e backend terão release (CI/CD) por meio de Azure Pipelines.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Está sendo estruturado com DDD.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camada de Domínio contém: Models, Interfaces e Enums.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camada de Infraestrutura contém: DBContext, Repositórios das entidades, entity configuration (Fluent API), Mappings e Migration.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camada de aplicação está ainda crua contendo somente algumas interfaces iniciais e um básico de CQRS com Mediatr.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camada de apresentação (API) contém: Controllers, endpoints, CRUDs, DTOs, autenticação Bearer, configurãção de injeção de dependencia e mapeamentos. Nesta camada é possível comunicar com o repositório por meio das interfaces de dominio e também por meio do contexto.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As classes, controllers e outros arquivos</w:t>
      </w:r>
      <w:r w:rsidDel="00000000" w:rsidR="00000000" w:rsidRPr="00000000">
        <w:rPr>
          <w:rtl w:val="0"/>
        </w:rPr>
        <w:t xml:space="preserve"> para esta tarefa foram colocados dentro de pastas DevExternal (para api informada) e Dev (para cadastro local)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: para injeção de dependência. Abstração = Interface.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classes implementam interfaces, as classes neste projeto são anêmicas.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Convenções de codificação</w:t>
      </w:r>
      <w:r w:rsidDel="00000000" w:rsidR="00000000" w:rsidRPr="00000000">
        <w:rPr>
          <w:rtl w:val="0"/>
        </w:rPr>
        <w:t xml:space="preserve">: Declaração de variáveis e métodos públicos e privados, 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parâmetros, nomes de classes, nomes de entidades no banco de dados, nomes de campos no banco de dados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Release</w:t>
      </w:r>
      <w:r w:rsidDel="00000000" w:rsidR="00000000" w:rsidRPr="00000000">
        <w:rPr>
          <w:rtl w:val="0"/>
        </w:rPr>
        <w:t xml:space="preserve">: por meio de Azure Pipelines - Iniciado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Log</w:t>
      </w:r>
      <w:r w:rsidDel="00000000" w:rsidR="00000000" w:rsidRPr="00000000">
        <w:rPr>
          <w:rtl w:val="0"/>
        </w:rPr>
        <w:t xml:space="preserve">: foi configurado log por meio do Serilog para dentro do MongoDB</w:t>
      </w:r>
      <w:r w:rsidDel="00000000" w:rsidR="00000000" w:rsidRPr="00000000">
        <w:rPr>
          <w:color w:val="1155cc"/>
          <w:rtl w:val="0"/>
        </w:rPr>
        <w:t xml:space="preserve"> (print)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Mandatório</w:t>
      </w:r>
      <w:r w:rsidDel="00000000" w:rsidR="00000000" w:rsidRPr="00000000">
        <w:rPr>
          <w:rtl w:val="0"/>
        </w:rPr>
        <w:t xml:space="preserve">: Que seja projeto de backend Restfull Api em C# com acesso a dados no SQL SERVER </w:t>
      </w:r>
      <w:r w:rsidDel="00000000" w:rsidR="00000000" w:rsidRPr="00000000">
        <w:rPr>
          <w:color w:val="1155cc"/>
          <w:rtl w:val="0"/>
        </w:rPr>
        <w:t xml:space="preserve"> (print)</w:t>
      </w:r>
      <w:r w:rsidDel="00000000" w:rsidR="00000000" w:rsidRPr="00000000">
        <w:rPr>
          <w:rtl w:val="0"/>
        </w:rPr>
        <w:t xml:space="preserve"> distribuídos em camadas, com injeção de dependência. </w:t>
      </w:r>
      <w:r w:rsidDel="00000000" w:rsidR="00000000" w:rsidRPr="00000000">
        <w:rPr>
          <w:b w:val="1"/>
          <w:color w:val="6aa84f"/>
          <w:rtl w:val="0"/>
        </w:rPr>
        <w:t xml:space="preserve">Feito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Desejável</w:t>
      </w:r>
      <w:r w:rsidDel="00000000" w:rsidR="00000000" w:rsidRPr="00000000">
        <w:rPr>
          <w:rtl w:val="0"/>
        </w:rPr>
        <w:t xml:space="preserve">: com algum padrão conhecido de mercado, preferencialmente CQRS e uso do MongoDB - </w:t>
      </w:r>
      <w:r w:rsidDel="00000000" w:rsidR="00000000" w:rsidRPr="00000000">
        <w:rPr>
          <w:b w:val="1"/>
          <w:color w:val="6aa84f"/>
          <w:rtl w:val="0"/>
        </w:rPr>
        <w:t xml:space="preserve">Feito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color w:val="1155cc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Diferencial</w:t>
      </w:r>
      <w:r w:rsidDel="00000000" w:rsidR="00000000" w:rsidRPr="00000000">
        <w:rPr>
          <w:rtl w:val="0"/>
        </w:rPr>
        <w:t xml:space="preserve">: uso de filas preferencialmente AzureQueues e Service Workers (Azure functions ou Azure WebJobs) - </w:t>
      </w:r>
      <w:r w:rsidDel="00000000" w:rsidR="00000000" w:rsidRPr="00000000">
        <w:rPr>
          <w:color w:val="1155cc"/>
          <w:rtl w:val="0"/>
        </w:rPr>
        <w:t xml:space="preserve">Não foi realizado por dois motivos: necessita de estudo da minha parte e não tive tempo hábil.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Altamente diferencial</w:t>
      </w:r>
      <w:r w:rsidDel="00000000" w:rsidR="00000000" w:rsidRPr="00000000">
        <w:rPr>
          <w:rtl w:val="0"/>
        </w:rPr>
        <w:t xml:space="preserve">: Criação de Índices e sua devida utilização nas consultas. </w:t>
      </w:r>
      <w:r w:rsidDel="00000000" w:rsidR="00000000" w:rsidRPr="00000000">
        <w:rPr>
          <w:b w:val="1"/>
          <w:color w:val="6aa84f"/>
          <w:rtl w:val="0"/>
        </w:rPr>
        <w:t xml:space="preserve">(Criados índices básicos nas colunas, nome, email e login)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específicos: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Manter sua solução com dados sincronizados com a origem dos dados, logo, dados atualizados devem ser replicados em ambos os lados - </w:t>
      </w:r>
      <w:r w:rsidDel="00000000" w:rsidR="00000000" w:rsidRPr="00000000">
        <w:rPr>
          <w:b w:val="1"/>
          <w:color w:val="6aa84f"/>
          <w:rtl w:val="0"/>
        </w:rPr>
        <w:t xml:space="preserve">Nao foi feito, a maneira ideal poderia ser com filas de processos. Contudo foi feito um pouco na Infra quando inclui um externo também inclui pra base local.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Obter todos os DEVs </w:t>
      </w:r>
      <w:r w:rsidDel="00000000" w:rsidR="00000000" w:rsidRPr="00000000">
        <w:rPr>
          <w:b w:val="1"/>
          <w:color w:val="6aa84f"/>
          <w:rtl w:val="0"/>
        </w:rPr>
        <w:t xml:space="preserve">Feito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 um problema no cadastro de DEVs atual, os e-mails deveriam ter domínio '@prosoft.com.br', realize essa correção </w:t>
      </w:r>
      <w:r w:rsidDel="00000000" w:rsidR="00000000" w:rsidRPr="00000000">
        <w:rPr>
          <w:b w:val="1"/>
          <w:color w:val="6aa84f"/>
          <w:rtl w:val="0"/>
        </w:rPr>
        <w:t xml:space="preserve">Feito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Atualizar dado de DEV específico </w:t>
      </w:r>
      <w:r w:rsidDel="00000000" w:rsidR="00000000" w:rsidRPr="00000000">
        <w:rPr>
          <w:b w:val="1"/>
          <w:color w:val="6aa84f"/>
          <w:rtl w:val="0"/>
        </w:rPr>
        <w:t xml:space="preserve">Feito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 um novo DEV </w:t>
      </w:r>
      <w:r w:rsidDel="00000000" w:rsidR="00000000" w:rsidRPr="00000000">
        <w:rPr>
          <w:b w:val="1"/>
          <w:color w:val="6aa84f"/>
          <w:rtl w:val="0"/>
        </w:rPr>
        <w:t xml:space="preserve">Feito, porém API dá retorno dizendo que teve um limite nas inclusões.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Extras que podem ser avaliados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para as funcionalidades</w:t>
      </w:r>
      <w:r w:rsidDel="00000000" w:rsidR="00000000" w:rsidRPr="00000000">
        <w:rPr>
          <w:color w:val="1155cc"/>
          <w:rtl w:val="0"/>
        </w:rPr>
        <w:t xml:space="preserve"> (apenas listagem com o nome (print))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Logs das sincronias e ações do “crud” </w:t>
      </w:r>
      <w:r w:rsidDel="00000000" w:rsidR="00000000" w:rsidRPr="00000000">
        <w:rPr>
          <w:b w:val="1"/>
          <w:color w:val="6aa84f"/>
          <w:rtl w:val="0"/>
        </w:rPr>
        <w:t xml:space="preserve">Feito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Utilização de tecnologias e conceitos mencionados no final deste documento </w:t>
      </w:r>
      <w:r w:rsidDel="00000000" w:rsidR="00000000" w:rsidRPr="00000000">
        <w:rPr>
          <w:b w:val="1"/>
          <w:color w:val="6aa84f"/>
          <w:rtl w:val="0"/>
        </w:rPr>
        <w:t xml:space="preserve">Feito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de base de dados ou outra documentação que detalhe o formato depersistência dos dados </w:t>
      </w: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ilustrando a solução e como ocorrem eventuais comunicações.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OBS: Necessita de melhor tratamento de retornos de erros e processamentos, validações de entrada de dados, e exclusões..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PRINT Banco de Dados local: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  <w:t xml:space="preserve">PRINT Mongo Log: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143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  <w:t xml:space="preserve">Print front end angular aproveitado do projeto pessoal, listando os devs locais: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