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97D"/>
          <w:sz w:val="48"/>
        </w:rPr>
        <w:t>MANUAL DE USUARIO</w:t>
      </w:r>
    </w:p>
    <w:p>
      <w:pPr>
        <w:jc w:val="center"/>
      </w:pPr>
      <w:r>
        <w:rPr>
          <w:b/>
          <w:sz w:val="32"/>
        </w:rPr>
        <w:t>Sistema de Gestión de Producción Académica (SGPA)</w:t>
      </w:r>
    </w:p>
    <w:p/>
    <w:p>
      <w:pPr>
        <w:jc w:val="center"/>
      </w:pPr>
      <w:r>
        <w:rPr>
          <w:sz w:val="28"/>
        </w:rPr>
        <w:t>Universidad de Cartagena</w:t>
      </w:r>
    </w:p>
    <w:p/>
    <w:p>
      <w:pPr>
        <w:jc w:val="center"/>
      </w:pPr>
      <w:r>
        <w:rPr>
          <w:i/>
          <w:sz w:val="24"/>
        </w:rPr>
        <w:t>Versión 1.0 — Borrador</w:t>
        <w:br/>
        <w:t>Junio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rPr>
          <w:rFonts w:ascii="Calibri" w:hAnsi="Calibri"/>
          <w:b w:val="0"/>
          <w:i w:val="0"/>
          <w:sz w:val="22"/>
        </w:rPr>
        <w:t>1. Introducción</w:t>
      </w:r>
    </w:p>
    <w:p>
      <w:r>
        <w:rPr>
          <w:rFonts w:ascii="Calibri" w:hAnsi="Calibri"/>
          <w:b w:val="0"/>
          <w:i w:val="0"/>
          <w:sz w:val="22"/>
        </w:rPr>
        <w:t>2. Requisitos y acceso al sistema</w:t>
      </w:r>
    </w:p>
    <w:p>
      <w:r>
        <w:rPr>
          <w:rFonts w:ascii="Calibri" w:hAnsi="Calibri"/>
          <w:b w:val="0"/>
          <w:i w:val="0"/>
          <w:sz w:val="22"/>
        </w:rPr>
        <w:t>3. Guía del docente</w:t>
      </w:r>
    </w:p>
    <w:p>
      <w:r>
        <w:rPr>
          <w:rFonts w:ascii="Calibri" w:hAnsi="Calibri"/>
          <w:b w:val="0"/>
          <w:i w:val="0"/>
          <w:sz w:val="22"/>
        </w:rPr>
        <w:t>4. Guía del administrador y docente administrativo</w:t>
      </w:r>
    </w:p>
    <w:p>
      <w:r>
        <w:rPr>
          <w:rFonts w:ascii="Calibri" w:hAnsi="Calibri"/>
          <w:b w:val="0"/>
          <w:i w:val="0"/>
          <w:sz w:val="22"/>
        </w:rPr>
        <w:t>5. Guía del superadministrador</w:t>
      </w:r>
    </w:p>
    <w:p>
      <w:r>
        <w:rPr>
          <w:rFonts w:ascii="Calibri" w:hAnsi="Calibri"/>
          <w:b w:val="0"/>
          <w:i w:val="0"/>
          <w:sz w:val="22"/>
        </w:rPr>
        <w:t>6. Portal público</w:t>
      </w:r>
    </w:p>
    <w:p>
      <w:r>
        <w:rPr>
          <w:rFonts w:ascii="Calibri" w:hAnsi="Calibri"/>
          <w:b w:val="0"/>
          <w:i w:val="0"/>
          <w:sz w:val="22"/>
        </w:rPr>
        <w:t>7. Mi perfil</w:t>
      </w:r>
    </w:p>
    <w:p>
      <w:r>
        <w:rPr>
          <w:rFonts w:ascii="Calibri" w:hAnsi="Calibri"/>
          <w:b w:val="0"/>
          <w:i w:val="0"/>
          <w:sz w:val="22"/>
        </w:rPr>
        <w:t>8. Estados de producto y publicación</w:t>
      </w:r>
    </w:p>
    <w:p>
      <w:r>
        <w:rPr>
          <w:rFonts w:ascii="Calibri" w:hAnsi="Calibri"/>
          <w:b w:val="0"/>
          <w:i w:val="0"/>
          <w:sz w:val="22"/>
        </w:rPr>
        <w:t>9. Preguntas frecuentes</w:t>
      </w:r>
    </w:p>
    <w:p>
      <w:r>
        <w:rPr>
          <w:rFonts w:ascii="Calibri" w:hAnsi="Calibri"/>
          <w:b w:val="0"/>
          <w:i w:val="0"/>
          <w:sz w:val="22"/>
        </w:rPr>
        <w:t>10. Anexos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 del documento</w:t>
      </w:r>
    </w:p>
    <w:p>
      <w:r>
        <w:rPr>
          <w:rFonts w:ascii="Calibri" w:hAnsi="Calibri"/>
          <w:b w:val="0"/>
          <w:i w:val="0"/>
          <w:sz w:val="22"/>
        </w:rPr>
        <w:t>El presente manual describe el uso del Sistema de Gestión de Producción Académica (SGPA) de la Universidad de Cartagena. Está dirigido a docentes, personal administrativo, superadministradores y visitantes del portal público. Su objetivo es facilitar el registro, consulta y reporte de la producción académica institucional.</w:t>
      </w:r>
    </w:p>
    <w:p>
      <w:pPr>
        <w:pStyle w:val="Heading2"/>
      </w:pPr>
      <w:r>
        <w:t>1.2 ¿Qué es SGPA?</w:t>
      </w:r>
    </w:p>
    <w:p>
      <w:r>
        <w:rPr>
          <w:rFonts w:ascii="Calibri" w:hAnsi="Calibri"/>
          <w:b w:val="0"/>
          <w:i w:val="0"/>
          <w:sz w:val="22"/>
        </w:rPr>
        <w:t>SGPA es el sistema institucional que permite a los docentes registrar, organizar, publicar y reportar su producción académica: artículos, libros, proyectos, productos formativos y demás evidencias vinculadas a su labor investigativa y académica. Además, ofrece herramientas de consulta y reportes para la gestión institucional.</w:t>
      </w:r>
    </w:p>
    <w:p>
      <w:pPr>
        <w:pStyle w:val="Heading2"/>
      </w:pPr>
      <w:r>
        <w:t>1.3 Alcance del sistema</w:t>
      </w:r>
    </w:p>
    <w:p>
      <w:pPr>
        <w:pStyle w:val="ListBullet"/>
      </w:pPr>
      <w:r>
        <w:rPr>
          <w:rFonts w:ascii="Calibri" w:hAnsi="Calibri"/>
          <w:sz w:val="22"/>
        </w:rPr>
        <w:t>Registro y gestión de productos académicos por parte de los docentes.</w:t>
      </w:r>
    </w:p>
    <w:p>
      <w:pPr>
        <w:pStyle w:val="ListBullet"/>
      </w:pPr>
      <w:r>
        <w:rPr>
          <w:rFonts w:ascii="Calibri" w:hAnsi="Calibri"/>
          <w:sz w:val="22"/>
        </w:rPr>
        <w:t>Publicación voluntaria de productos en el portal público institucional.</w:t>
      </w:r>
    </w:p>
    <w:p>
      <w:pPr>
        <w:pStyle w:val="ListBullet"/>
      </w:pPr>
      <w:r>
        <w:rPr>
          <w:rFonts w:ascii="Calibri" w:hAnsi="Calibri"/>
          <w:sz w:val="22"/>
        </w:rPr>
        <w:t>Generación de reportes personales e institucionales de producción.</w:t>
      </w:r>
    </w:p>
    <w:p>
      <w:pPr>
        <w:pStyle w:val="ListBullet"/>
      </w:pPr>
      <w:r>
        <w:rPr>
          <w:rFonts w:ascii="Calibri" w:hAnsi="Calibri"/>
          <w:sz w:val="22"/>
        </w:rPr>
        <w:t>Administración de usuarios y moderación de productos publicados.</w:t>
      </w:r>
    </w:p>
    <w:p>
      <w:pPr>
        <w:pStyle w:val="ListBullet"/>
      </w:pPr>
      <w:r>
        <w:rPr>
          <w:rFonts w:ascii="Calibri" w:hAnsi="Calibri"/>
          <w:sz w:val="22"/>
        </w:rPr>
        <w:t>Configuración del sistema y auditoría de acciones sensibles (superadministrador).</w:t>
      </w:r>
    </w:p>
    <w:p>
      <w:pPr>
        <w:pStyle w:val="Heading2"/>
      </w:pPr>
      <w:r>
        <w:t>1.4 Roles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9E2F3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4561"/>
            <w:shd w:fill="D9E2F3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Docente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Registra y gestiona su propia producción académica.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Docente administrativo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Combina funciones de docente con gestión institucional de usuarios y productos.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Administrativo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Supervisa usuarios, productos publicados y reportes institucionales.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Superadministrador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Administra la configuración global, auditoría y reportes del sistema.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Visitante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Consulta el catálogo público sin necesidad de iniciar sesión.</w:t>
            </w:r>
          </w:p>
        </w:tc>
      </w:tr>
    </w:tbl>
    <w:p/>
    <w:p>
      <w:pPr>
        <w:pStyle w:val="Heading1"/>
      </w:pPr>
      <w:r>
        <w:t>2. Requisitos y acceso al sistema</w:t>
      </w:r>
    </w:p>
    <w:p>
      <w:pPr>
        <w:pStyle w:val="Heading2"/>
      </w:pPr>
      <w:r>
        <w:t>2.1 Requisitos técnicos</w:t>
      </w:r>
    </w:p>
    <w:p>
      <w:pPr>
        <w:pStyle w:val="ListBullet"/>
      </w:pPr>
      <w:r>
        <w:rPr>
          <w:rFonts w:ascii="Calibri" w:hAnsi="Calibri"/>
          <w:sz w:val="22"/>
        </w:rPr>
        <w:t>Navegador web actualizado (Chrome, Firefox, Edge o Safari).</w:t>
      </w:r>
    </w:p>
    <w:p>
      <w:pPr>
        <w:pStyle w:val="ListBullet"/>
      </w:pPr>
      <w:r>
        <w:rPr>
          <w:rFonts w:ascii="Calibri" w:hAnsi="Calibri"/>
          <w:sz w:val="22"/>
        </w:rPr>
        <w:t>Conexión a Internet estable.</w:t>
      </w:r>
    </w:p>
    <w:p>
      <w:pPr>
        <w:pStyle w:val="ListBullet"/>
      </w:pPr>
      <w:r>
        <w:rPr>
          <w:rFonts w:ascii="Calibri" w:hAnsi="Calibri"/>
          <w:sz w:val="22"/>
        </w:rPr>
        <w:t>Correo electrónico institucional con dominio @unicartagena.edu.co.</w:t>
      </w:r>
    </w:p>
    <w:p>
      <w:pPr>
        <w:pStyle w:val="Heading2"/>
      </w:pPr>
      <w:r>
        <w:t>2.2 Acceso al sistema</w:t>
      </w:r>
    </w:p>
    <w:p>
      <w:r>
        <w:rPr>
          <w:rFonts w:ascii="Calibri" w:hAnsi="Calibri"/>
          <w:b w:val="0"/>
          <w:i w:val="0"/>
          <w:sz w:val="22"/>
        </w:rPr>
        <w:t>La dirección del portal público es la página principal del sistema. Desde allí puede acceder al catálogo o iniciar sesión en el área privada.</w:t>
      </w:r>
    </w:p>
    <w:p>
      <w:pPr>
        <w:pStyle w:val="ListBullet"/>
      </w:pPr>
      <w:r>
        <w:rPr>
          <w:rFonts w:ascii="Calibri" w:hAnsi="Calibri"/>
          <w:sz w:val="22"/>
        </w:rPr>
        <w:t>Portal público: /portal/public</w:t>
      </w:r>
    </w:p>
    <w:p>
      <w:pPr>
        <w:pStyle w:val="ListBullet"/>
      </w:pPr>
      <w:r>
        <w:rPr>
          <w:rFonts w:ascii="Calibri" w:hAnsi="Calibri"/>
          <w:sz w:val="22"/>
        </w:rPr>
        <w:t>Inicio de sesión: /login</w:t>
      </w:r>
    </w:p>
    <w:p>
      <w:pPr>
        <w:pStyle w:val="Heading2"/>
      </w:pPr>
      <w:r>
        <w:t>2.3 Iniciar sesión</w:t>
      </w:r>
    </w:p>
    <w:p>
      <w:r>
        <w:rPr>
          <w:rFonts w:ascii="Calibri" w:hAnsi="Calibri"/>
          <w:b w:val="0"/>
          <w:i w:val="0"/>
          <w:sz w:val="22"/>
        </w:rPr>
        <w:t>Para ingresar al sistema:</w:t>
      </w:r>
    </w:p>
    <w:p>
      <w:pPr>
        <w:pStyle w:val="ListNumber"/>
      </w:pPr>
      <w:r>
        <w:rPr>
          <w:rFonts w:ascii="Calibri" w:hAnsi="Calibri"/>
          <w:sz w:val="22"/>
        </w:rPr>
        <w:t>Abra la página de inicio de sesión.</w:t>
      </w:r>
    </w:p>
    <w:p>
      <w:pPr>
        <w:pStyle w:val="ListNumber"/>
      </w:pPr>
      <w:r>
        <w:rPr>
          <w:rFonts w:ascii="Calibri" w:hAnsi="Calibri"/>
          <w:sz w:val="22"/>
        </w:rPr>
        <w:t>Ingrese su correo electrónico institucional (@unicartagena.edu.co).</w:t>
      </w:r>
    </w:p>
    <w:p>
      <w:pPr>
        <w:pStyle w:val="ListNumber"/>
      </w:pPr>
      <w:r>
        <w:rPr>
          <w:rFonts w:ascii="Calibri" w:hAnsi="Calibri"/>
          <w:sz w:val="22"/>
        </w:rPr>
        <w:t>Ingrese su contraseña.</w:t>
      </w:r>
    </w:p>
    <w:p>
      <w:pPr>
        <w:pStyle w:val="ListNumber"/>
      </w:pPr>
      <w:r>
        <w:rPr>
          <w:rFonts w:ascii="Calibri" w:hAnsi="Calibri"/>
          <w:sz w:val="22"/>
        </w:rPr>
        <w:t>Haga clic en el botón Ingresar.</w:t>
      </w:r>
    </w:p>
    <w:p>
      <w:r>
        <w:rPr>
          <w:rFonts w:ascii="Calibri" w:hAnsi="Calibri"/>
          <w:b w:val="0"/>
          <w:i w:val="0"/>
          <w:sz w:val="22"/>
        </w:rPr>
        <w:t>Tras un inicio de sesión exitoso, el sistema redirige automáticamente al panel correspondiente según su rol:</w:t>
      </w:r>
    </w:p>
    <w:p>
      <w:pPr>
        <w:pStyle w:val="ListBullet"/>
      </w:pPr>
      <w:r>
        <w:rPr>
          <w:rFonts w:ascii="Calibri" w:hAnsi="Calibri"/>
          <w:sz w:val="22"/>
        </w:rPr>
        <w:t>Superadministrador → Panel de Super Admin</w:t>
      </w:r>
    </w:p>
    <w:p>
      <w:pPr>
        <w:pStyle w:val="ListBullet"/>
      </w:pPr>
      <w:r>
        <w:rPr>
          <w:rFonts w:ascii="Calibri" w:hAnsi="Calibri"/>
          <w:sz w:val="22"/>
        </w:rPr>
        <w:t>Docente administrativo → Panel combinado docente-admin</w:t>
      </w:r>
    </w:p>
    <w:p>
      <w:pPr>
        <w:pStyle w:val="ListBullet"/>
      </w:pPr>
      <w:r>
        <w:rPr>
          <w:rFonts w:ascii="Calibri" w:hAnsi="Calibri"/>
          <w:sz w:val="22"/>
        </w:rPr>
        <w:t>Administrativo → Panel Administrativo</w:t>
      </w:r>
    </w:p>
    <w:p>
      <w:pPr>
        <w:pStyle w:val="ListBullet"/>
      </w:pPr>
      <w:r>
        <w:rPr>
          <w:rFonts w:ascii="Calibri" w:hAnsi="Calibri"/>
          <w:sz w:val="22"/>
        </w:rPr>
        <w:t>Docente → Panel del Docente</w:t>
      </w:r>
    </w:p>
    <w:p>
      <w:pPr>
        <w:pStyle w:val="Heading2"/>
      </w:pPr>
      <w:r>
        <w:t>2.4 Crear cuenta (registro)</w:t>
      </w:r>
    </w:p>
    <w:p>
      <w:r>
        <w:rPr>
          <w:rFonts w:ascii="Calibri" w:hAnsi="Calibri"/>
          <w:b w:val="0"/>
          <w:i w:val="0"/>
          <w:sz w:val="22"/>
        </w:rPr>
        <w:t>Los usuarios nuevos pueden registrarse mediante un asistente de tres pasos. Los campos marcados con asterisco (*) son obligatorios.</w:t>
      </w:r>
    </w:p>
    <w:p>
      <w:pPr>
        <w:pStyle w:val="Heading3"/>
      </w:pPr>
      <w:r>
        <w:t>Paso 1 — Perfil</w:t>
      </w:r>
    </w:p>
    <w:p>
      <w:pPr>
        <w:pStyle w:val="ListBullet"/>
      </w:pPr>
      <w:r>
        <w:rPr>
          <w:rFonts w:ascii="Calibri" w:hAnsi="Calibri"/>
          <w:sz w:val="22"/>
        </w:rPr>
        <w:t>Seleccione el tipo de usuario: Docente y/o Administrativo.</w:t>
      </w:r>
    </w:p>
    <w:p>
      <w:pPr>
        <w:pStyle w:val="ListBullet"/>
      </w:pPr>
      <w:r>
        <w:rPr>
          <w:rFonts w:ascii="Calibri" w:hAnsi="Calibri"/>
          <w:sz w:val="22"/>
        </w:rPr>
        <w:t>Complete los datos personales: Nombres, Apellidos, Cédula y Teléfono.</w:t>
      </w:r>
    </w:p>
    <w:p>
      <w:pPr>
        <w:pStyle w:val="ListBullet"/>
      </w:pPr>
      <w:r>
        <w:rPr>
          <w:rFonts w:ascii="Calibri" w:hAnsi="Calibri"/>
          <w:sz w:val="22"/>
        </w:rPr>
        <w:t>Haga clic en Siguiente.</w:t>
      </w:r>
    </w:p>
    <w:p>
      <w:pPr>
        <w:pStyle w:val="Heading3"/>
      </w:pPr>
      <w:r>
        <w:t>Paso 2 — Rol</w:t>
      </w:r>
    </w:p>
    <w:p>
      <w:r>
        <w:rPr>
          <w:rFonts w:ascii="Calibri" w:hAnsi="Calibri"/>
          <w:b w:val="0"/>
          <w:i w:val="0"/>
          <w:sz w:val="22"/>
        </w:rPr>
        <w:t>Si seleccionó Docente, complete:</w:t>
      </w:r>
    </w:p>
    <w:p>
      <w:pPr>
        <w:pStyle w:val="ListBullet"/>
      </w:pPr>
      <w:r>
        <w:rPr>
          <w:rFonts w:ascii="Calibri" w:hAnsi="Calibri"/>
          <w:sz w:val="22"/>
        </w:rPr>
        <w:t>Código docente, tipo de contrato (Docente de planta, Docente ocasional o Catedrático).</w:t>
      </w:r>
    </w:p>
    <w:p>
      <w:pPr>
        <w:pStyle w:val="ListBullet"/>
      </w:pPr>
      <w:r>
        <w:rPr>
          <w:rFonts w:ascii="Calibri" w:hAnsi="Calibri"/>
          <w:sz w:val="22"/>
        </w:rPr>
        <w:t>Facultad y programa académico (puede añadir varios con el botón Añadir programa).</w:t>
      </w:r>
    </w:p>
    <w:p>
      <w:pPr>
        <w:pStyle w:val="ListBullet"/>
      </w:pPr>
      <w:r>
        <w:rPr>
          <w:rFonts w:ascii="Calibri" w:hAnsi="Calibri"/>
          <w:sz w:val="22"/>
        </w:rPr>
        <w:t>Títulos académicos (puede añadir varios con el botón Añadir título).</w:t>
      </w:r>
    </w:p>
    <w:p>
      <w:r>
        <w:rPr>
          <w:rFonts w:ascii="Calibri" w:hAnsi="Calibri"/>
          <w:b w:val="0"/>
          <w:i w:val="0"/>
          <w:sz w:val="22"/>
        </w:rPr>
        <w:t>Si seleccionó Administrativo, complete:</w:t>
      </w:r>
    </w:p>
    <w:p>
      <w:pPr>
        <w:pStyle w:val="ListBullet"/>
      </w:pPr>
      <w:r>
        <w:rPr>
          <w:rFonts w:ascii="Calibri" w:hAnsi="Calibri"/>
          <w:sz w:val="22"/>
        </w:rPr>
        <w:t>Cargo (Administrativo, Contratista, Directivo, Técnico o Auxiliar administrativo).</w:t>
      </w:r>
    </w:p>
    <w:p>
      <w:pPr>
        <w:pStyle w:val="ListBullet"/>
      </w:pPr>
      <w:r>
        <w:rPr>
          <w:rFonts w:ascii="Calibri" w:hAnsi="Calibri"/>
          <w:sz w:val="22"/>
        </w:rPr>
        <w:t>Dependencia institucional.</w:t>
      </w:r>
    </w:p>
    <w:p>
      <w:pPr>
        <w:pStyle w:val="ListBullet"/>
      </w:pPr>
      <w:r>
        <w:rPr>
          <w:rFonts w:ascii="Calibri" w:hAnsi="Calibri"/>
          <w:sz w:val="22"/>
        </w:rPr>
        <w:t>Haga clic en Siguiente.</w:t>
      </w:r>
    </w:p>
    <w:p>
      <w:pPr>
        <w:pStyle w:val="Heading3"/>
      </w:pPr>
      <w:r>
        <w:t>Paso 3 — Acceso</w:t>
      </w:r>
    </w:p>
    <w:p>
      <w:pPr>
        <w:pStyle w:val="ListBullet"/>
      </w:pPr>
      <w:r>
        <w:rPr>
          <w:rFonts w:ascii="Calibri" w:hAnsi="Calibri"/>
          <w:sz w:val="22"/>
        </w:rPr>
        <w:t>Correo electrónico institucional.</w:t>
      </w:r>
    </w:p>
    <w:p>
      <w:pPr>
        <w:pStyle w:val="ListBullet"/>
      </w:pPr>
      <w:r>
        <w:rPr>
          <w:rFonts w:ascii="Calibri" w:hAnsi="Calibri"/>
          <w:sz w:val="22"/>
        </w:rPr>
        <w:t>Contraseña y confirmación de contraseña (deben coincidir).</w:t>
      </w:r>
    </w:p>
    <w:p>
      <w:pPr>
        <w:pStyle w:val="ListBullet"/>
      </w:pPr>
      <w:r>
        <w:rPr>
          <w:rFonts w:ascii="Calibri" w:hAnsi="Calibri"/>
          <w:sz w:val="22"/>
        </w:rPr>
        <w:t>Haga clic en Crear cuenta.</w:t>
      </w:r>
    </w:p>
    <w:p>
      <w:r>
        <w:rPr>
          <w:rFonts w:ascii="Calibri" w:hAnsi="Calibri"/>
          <w:b w:val="0"/>
          <w:i w:val="0"/>
          <w:sz w:val="22"/>
        </w:rPr>
        <w:t>Al finalizar, el sistema confirma la creación de la cuenta y redirige al inicio de sesión.</w:t>
      </w:r>
    </w:p>
    <w:p>
      <w:pPr>
        <w:pStyle w:val="Heading2"/>
      </w:pPr>
      <w:r>
        <w:t>2.5 Recuperar contraseña</w:t>
      </w:r>
    </w:p>
    <w:p>
      <w:pPr>
        <w:pStyle w:val="ListNumber"/>
      </w:pPr>
      <w:r>
        <w:rPr>
          <w:rFonts w:ascii="Calibri" w:hAnsi="Calibri"/>
          <w:sz w:val="22"/>
        </w:rPr>
        <w:t>En la pantalla de inicio de sesión, haga clic en Olvidaste tu contraseña.</w:t>
      </w:r>
    </w:p>
    <w:p>
      <w:pPr>
        <w:pStyle w:val="ListNumber"/>
      </w:pPr>
      <w:r>
        <w:rPr>
          <w:rFonts w:ascii="Calibri" w:hAnsi="Calibri"/>
          <w:sz w:val="22"/>
        </w:rPr>
        <w:t>Ingrese su correo institucional y haga clic en Enviar código.</w:t>
      </w:r>
    </w:p>
    <w:p>
      <w:pPr>
        <w:pStyle w:val="ListNumber"/>
      </w:pPr>
      <w:r>
        <w:rPr>
          <w:rFonts w:ascii="Calibri" w:hAnsi="Calibri"/>
          <w:sz w:val="22"/>
        </w:rPr>
        <w:t>Revise su bandeja de entrada: recibirá un código de 6 dígitos (válido por 30 minutos).</w:t>
      </w:r>
    </w:p>
    <w:p>
      <w:pPr>
        <w:pStyle w:val="ListNumber"/>
      </w:pPr>
      <w:r>
        <w:rPr>
          <w:rFonts w:ascii="Calibri" w:hAnsi="Calibri"/>
          <w:sz w:val="22"/>
        </w:rPr>
        <w:t>En la pantalla Nueva contraseña, ingrese el código, la nueva contraseña y su confirmación.</w:t>
      </w:r>
    </w:p>
    <w:p>
      <w:pPr>
        <w:pStyle w:val="ListNumber"/>
      </w:pPr>
      <w:r>
        <w:rPr>
          <w:rFonts w:ascii="Calibri" w:hAnsi="Calibri"/>
          <w:sz w:val="22"/>
        </w:rPr>
        <w:t>Haga clic en Guardar contraseña.</w:t>
      </w:r>
    </w:p>
    <w:p>
      <w:pPr>
        <w:pStyle w:val="Heading1"/>
      </w:pPr>
      <w:r>
        <w:t>3. Guía del docente</w:t>
      </w:r>
    </w:p>
    <w:p>
      <w:pPr>
        <w:pStyle w:val="Heading2"/>
      </w:pPr>
      <w:r>
        <w:t>3.1 Panel del docente (Dashboard)</w:t>
      </w:r>
    </w:p>
    <w:p>
      <w:r>
        <w:rPr>
          <w:rFonts w:ascii="Calibri" w:hAnsi="Calibri"/>
          <w:b w:val="0"/>
          <w:i w:val="0"/>
          <w:sz w:val="22"/>
        </w:rPr>
        <w:t>Al ingresar, el docente accede a un resumen de su producción académica. El panel muestra indicadores (KPIs) de total de productos, publicados, sin publicar y nuevos en los últimos 30 días.</w:t>
      </w:r>
    </w:p>
    <w:p>
      <w:pPr>
        <w:pStyle w:val="ListBullet"/>
      </w:pPr>
      <w:r>
        <w:rPr>
          <w:rFonts w:ascii="Calibri" w:hAnsi="Calibri"/>
          <w:sz w:val="22"/>
        </w:rPr>
        <w:t>Productos recientes registrados.</w:t>
      </w:r>
    </w:p>
    <w:p>
      <w:pPr>
        <w:pStyle w:val="ListBullet"/>
      </w:pPr>
      <w:r>
        <w:rPr>
          <w:rFonts w:ascii="Calibri" w:hAnsi="Calibri"/>
          <w:sz w:val="22"/>
        </w:rPr>
        <w:t>Distribución por categoría.</w:t>
      </w:r>
    </w:p>
    <w:p>
      <w:pPr>
        <w:pStyle w:val="ListBullet"/>
      </w:pPr>
      <w:r>
        <w:rPr>
          <w:rFonts w:ascii="Calibri" w:hAnsi="Calibri"/>
          <w:sz w:val="22"/>
        </w:rPr>
        <w:t>Alertas si aún no ha registrado producción o tiene productos sin publicar.</w:t>
      </w:r>
    </w:p>
    <w:p>
      <w:pPr>
        <w:pStyle w:val="ListBullet"/>
      </w:pPr>
      <w:r>
        <w:rPr>
          <w:rFonts w:ascii="Calibri" w:hAnsi="Calibri"/>
          <w:sz w:val="22"/>
        </w:rPr>
        <w:t>Botón Actualizar para refrescar los datos.</w:t>
      </w:r>
    </w:p>
    <w:p>
      <w:pPr>
        <w:pStyle w:val="Heading2"/>
      </w:pPr>
      <w:r>
        <w:t>3.2 Registrar un producto académico</w:t>
      </w:r>
    </w:p>
    <w:p>
      <w:r>
        <w:rPr>
          <w:rFonts w:ascii="Calibri" w:hAnsi="Calibri"/>
          <w:b w:val="0"/>
          <w:i w:val="0"/>
          <w:sz w:val="22"/>
        </w:rPr>
        <w:t>Desde el menú lateral, seleccione Registrar producto. El formulario se organiza en secciones en una sola pantalla:</w:t>
      </w:r>
    </w:p>
    <w:p>
      <w:pPr>
        <w:pStyle w:val="Heading3"/>
      </w:pPr>
      <w:r>
        <w:t>Sección: Información general</w:t>
      </w:r>
    </w:p>
    <w:p>
      <w:pPr>
        <w:pStyle w:val="ListBullet"/>
      </w:pPr>
      <w:r>
        <w:rPr>
          <w:rFonts w:ascii="Calibri" w:hAnsi="Calibri"/>
          <w:sz w:val="22"/>
        </w:rPr>
        <w:t>Nombre del producto (*): título o nombre del producto académico.</w:t>
      </w:r>
    </w:p>
    <w:p>
      <w:pPr>
        <w:pStyle w:val="ListBullet"/>
      </w:pPr>
      <w:r>
        <w:rPr>
          <w:rFonts w:ascii="Calibri" w:hAnsi="Calibri"/>
          <w:sz w:val="22"/>
        </w:rPr>
        <w:t>Descripción (*): resumen del alcance y relevancia del producto.</w:t>
      </w:r>
    </w:p>
    <w:p>
      <w:pPr>
        <w:pStyle w:val="Heading3"/>
      </w:pPr>
      <w:r>
        <w:t>Sección: Clasificación del producto</w:t>
      </w:r>
    </w:p>
    <w:p>
      <w:r>
        <w:rPr>
          <w:rFonts w:ascii="Calibri" w:hAnsi="Calibri"/>
          <w:b w:val="0"/>
          <w:i w:val="0"/>
          <w:sz w:val="22"/>
        </w:rPr>
        <w:t>Seleccione en cascada los siguientes campos obligatorios:</w:t>
      </w:r>
    </w:p>
    <w:p>
      <w:pPr>
        <w:pStyle w:val="ListNumber"/>
      </w:pPr>
      <w:r>
        <w:rPr>
          <w:rFonts w:ascii="Calibri" w:hAnsi="Calibri"/>
          <w:sz w:val="22"/>
        </w:rPr>
        <w:t>Categoría (por ejemplo: Investigativo o Académico).</w:t>
      </w:r>
    </w:p>
    <w:p>
      <w:pPr>
        <w:pStyle w:val="ListNumber"/>
      </w:pPr>
      <w:r>
        <w:rPr>
          <w:rFonts w:ascii="Calibri" w:hAnsi="Calibri"/>
          <w:sz w:val="22"/>
        </w:rPr>
        <w:t>Subcategoría (depende de la categoría seleccionada).</w:t>
      </w:r>
    </w:p>
    <w:p>
      <w:pPr>
        <w:pStyle w:val="ListNumber"/>
      </w:pPr>
      <w:r>
        <w:rPr>
          <w:rFonts w:ascii="Calibri" w:hAnsi="Calibri"/>
          <w:sz w:val="22"/>
        </w:rPr>
        <w:t>Tipo de producto (depende de la subcategoría seleccionada).</w:t>
      </w:r>
    </w:p>
    <w:p>
      <w:r>
        <w:rPr>
          <w:b/>
          <w:sz w:val="20"/>
        </w:rPr>
        <w:t xml:space="preserve">Nota: </w:t>
      </w:r>
      <w:r>
        <w:rPr>
          <w:i/>
          <w:sz w:val="20"/>
        </w:rPr>
        <w:t>Al cambiar un nivel superior, los niveles inferiores se reinician automáticamente.</w:t>
      </w:r>
    </w:p>
    <w:p>
      <w:pPr>
        <w:pStyle w:val="Heading3"/>
      </w:pPr>
      <w:r>
        <w:t>Sección: Atributos específicos</w:t>
      </w:r>
    </w:p>
    <w:p>
      <w:r>
        <w:rPr>
          <w:rFonts w:ascii="Calibri" w:hAnsi="Calibri"/>
          <w:b w:val="0"/>
          <w:i w:val="0"/>
          <w:sz w:val="22"/>
        </w:rPr>
        <w:t>Según el tipo de producto elegido, aparecerán campos adicionales (texto, número, fecha, casilla de verificación o lista desplegable). Complete todos los campos marcados como obligatorios.</w:t>
      </w:r>
    </w:p>
    <w:p>
      <w:pPr>
        <w:pStyle w:val="Heading3"/>
      </w:pPr>
      <w:r>
        <w:t>Sección: Archivos adjuntos</w:t>
      </w:r>
    </w:p>
    <w:p>
      <w:pPr>
        <w:pStyle w:val="ListBullet"/>
      </w:pPr>
      <w:r>
        <w:rPr>
          <w:rFonts w:ascii="Calibri" w:hAnsi="Calibri"/>
          <w:sz w:val="22"/>
        </w:rPr>
        <w:t>El archivo Principal es obligatorio.</w:t>
      </w:r>
    </w:p>
    <w:p>
      <w:pPr>
        <w:pStyle w:val="ListBullet"/>
      </w:pPr>
      <w:r>
        <w:rPr>
          <w:rFonts w:ascii="Calibri" w:hAnsi="Calibri"/>
          <w:sz w:val="22"/>
        </w:rPr>
        <w:t>Formatos permitidos: PDF, Word, Excel, PowerPoint, ZIP, RAR y 7Z.</w:t>
      </w:r>
    </w:p>
    <w:p>
      <w:pPr>
        <w:pStyle w:val="ListBullet"/>
      </w:pPr>
      <w:r>
        <w:rPr>
          <w:rFonts w:ascii="Calibri" w:hAnsi="Calibri"/>
          <w:sz w:val="22"/>
        </w:rPr>
        <w:t>Tamaño máximo por archivo: 10 MB.</w:t>
      </w:r>
    </w:p>
    <w:p>
      <w:pPr>
        <w:pStyle w:val="ListBullet"/>
      </w:pPr>
      <w:r>
        <w:rPr>
          <w:rFonts w:ascii="Calibri" w:hAnsi="Calibri"/>
          <w:sz w:val="22"/>
        </w:rPr>
        <w:t>Máximo 5 archivos por producto.</w:t>
      </w:r>
    </w:p>
    <w:p>
      <w:pPr>
        <w:pStyle w:val="ListBullet"/>
      </w:pPr>
      <w:r>
        <w:rPr>
          <w:rFonts w:ascii="Calibri" w:hAnsi="Calibri"/>
          <w:sz w:val="22"/>
        </w:rPr>
        <w:t>Roles de archivo: Principal, Anexo, Evidencia u Otro.</w:t>
      </w:r>
    </w:p>
    <w:p>
      <w:r>
        <w:rPr>
          <w:rFonts w:ascii="Calibri" w:hAnsi="Calibri"/>
          <w:b w:val="0"/>
          <w:i w:val="0"/>
          <w:sz w:val="22"/>
        </w:rPr>
        <w:t>Haga clic en Registrar producto. El producto quedará en estado Sin publicar.</w:t>
      </w:r>
    </w:p>
    <w:p>
      <w:pPr>
        <w:pStyle w:val="Heading2"/>
      </w:pPr>
      <w:r>
        <w:t>3.3 Mis productos</w:t>
      </w:r>
    </w:p>
    <w:p>
      <w:r>
        <w:rPr>
          <w:rFonts w:ascii="Calibri" w:hAnsi="Calibri"/>
          <w:b w:val="0"/>
          <w:i w:val="0"/>
          <w:sz w:val="22"/>
        </w:rPr>
        <w:t>En esta sección el docente consulta, filtra y gestiona todos sus productos registrados.</w:t>
      </w:r>
    </w:p>
    <w:p>
      <w:pPr>
        <w:pStyle w:val="Heading3"/>
      </w:pPr>
      <w:r>
        <w:t>Filtros disponibles</w:t>
      </w:r>
    </w:p>
    <w:p>
      <w:pPr>
        <w:pStyle w:val="ListBullet"/>
      </w:pPr>
      <w:r>
        <w:rPr>
          <w:rFonts w:ascii="Calibri" w:hAnsi="Calibri"/>
          <w:sz w:val="22"/>
        </w:rPr>
        <w:t>Búsqueda por nombre o descripción.</w:t>
      </w:r>
    </w:p>
    <w:p>
      <w:pPr>
        <w:pStyle w:val="ListBullet"/>
      </w:pPr>
      <w:r>
        <w:rPr>
          <w:rFonts w:ascii="Calibri" w:hAnsi="Calibri"/>
          <w:sz w:val="22"/>
        </w:rPr>
        <w:t>Estado: Todos, Publicado o Sin publicar.</w:t>
      </w:r>
    </w:p>
    <w:p>
      <w:pPr>
        <w:pStyle w:val="ListBullet"/>
      </w:pPr>
      <w:r>
        <w:rPr>
          <w:rFonts w:ascii="Calibri" w:hAnsi="Calibri"/>
          <w:sz w:val="22"/>
        </w:rPr>
        <w:t>Categoría y tipo de producto.</w:t>
      </w:r>
    </w:p>
    <w:p>
      <w:pPr>
        <w:pStyle w:val="Heading3"/>
      </w:pPr>
      <w:r>
        <w:t>Acciones por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9E2F3"/>
          </w:tcPr>
          <w:p>
            <w:r>
              <w:rPr>
                <w:b/>
                <w:sz w:val="20"/>
              </w:rPr>
              <w:t>Acción</w:t>
            </w:r>
          </w:p>
        </w:tc>
        <w:tc>
          <w:tcPr>
            <w:tcW w:type="dxa" w:w="4561"/>
            <w:shd w:fill="D9E2F3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Abre el detalle completo del producto.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Editar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Permite modificar el producto (solo si está Sin publicar).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Publicar / Despublicar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Controla la visibilidad del producto en el portal.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Descargar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Descarga el archivo principal del producto.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Eliminar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Elimina el producto (solo si está Sin publicar).</w:t>
            </w:r>
          </w:p>
        </w:tc>
      </w:tr>
    </w:tbl>
    <w:p/>
    <w:p>
      <w:pPr>
        <w:pStyle w:val="Heading2"/>
      </w:pPr>
      <w:r>
        <w:t>3.4 Editar un producto</w:t>
      </w:r>
    </w:p>
    <w:p>
      <w:r>
        <w:rPr>
          <w:rFonts w:ascii="Calibri" w:hAnsi="Calibri"/>
          <w:b w:val="0"/>
          <w:i w:val="0"/>
          <w:sz w:val="22"/>
        </w:rPr>
        <w:t>Para editar un producto, acceda a Mis productos y haga clic en el icono Editar. Si el producto está publicado, la edición estará bloqueada. Debe despublicarlo primero desde Mis productos.</w:t>
      </w:r>
    </w:p>
    <w:p>
      <w:pPr>
        <w:pStyle w:val="Heading2"/>
      </w:pPr>
      <w:r>
        <w:t>3.5 Mis reportes</w:t>
      </w:r>
    </w:p>
    <w:p>
      <w:r>
        <w:rPr>
          <w:rFonts w:ascii="Calibri" w:hAnsi="Calibri"/>
          <w:b w:val="0"/>
          <w:i w:val="0"/>
          <w:sz w:val="22"/>
        </w:rPr>
        <w:t>Esta sección permite consultar estadísticas y el detalle de la producción académica personal del docente.</w:t>
      </w:r>
    </w:p>
    <w:p>
      <w:pPr>
        <w:pStyle w:val="ListBullet"/>
      </w:pPr>
      <w:r>
        <w:rPr>
          <w:rFonts w:ascii="Calibri" w:hAnsi="Calibri"/>
          <w:sz w:val="22"/>
        </w:rPr>
        <w:t>Filtros: búsqueda, estado, categoría, subcategoría y rango de fechas (registrado o publicado en SGPA).</w:t>
      </w:r>
    </w:p>
    <w:p>
      <w:pPr>
        <w:pStyle w:val="ListBullet"/>
      </w:pPr>
      <w:r>
        <w:rPr>
          <w:rFonts w:ascii="Calibri" w:hAnsi="Calibri"/>
          <w:sz w:val="22"/>
        </w:rPr>
        <w:t>Indicadores, tablas y gráficos por categoría, subcategoría, tipo y estado.</w:t>
      </w:r>
    </w:p>
    <w:p>
      <w:pPr>
        <w:pStyle w:val="ListBullet"/>
      </w:pPr>
      <w:r>
        <w:rPr>
          <w:rFonts w:ascii="Calibri" w:hAnsi="Calibri"/>
          <w:sz w:val="22"/>
        </w:rPr>
        <w:t>Tabla de detalle con todos los productos filtrados.</w:t>
      </w:r>
    </w:p>
    <w:p>
      <w:pPr>
        <w:pStyle w:val="ListBullet"/>
      </w:pPr>
      <w:r>
        <w:rPr>
          <w:rFonts w:ascii="Calibri" w:hAnsi="Calibri"/>
          <w:sz w:val="22"/>
        </w:rPr>
        <w:t>Exportación a Excel y PDF mediante los botones Exportar Excel y Exportar PDF.</w:t>
      </w:r>
    </w:p>
    <w:p>
      <w:pPr>
        <w:pStyle w:val="Heading1"/>
      </w:pPr>
      <w:r>
        <w:t>4. Guía del administrador y docente administrativo</w:t>
      </w:r>
    </w:p>
    <w:p>
      <w:pPr>
        <w:pStyle w:val="Heading2"/>
      </w:pPr>
      <w:r>
        <w:t>4.1 Docente administrativo</w:t>
      </w:r>
    </w:p>
    <w:p>
      <w:r>
        <w:rPr>
          <w:rFonts w:ascii="Calibri" w:hAnsi="Calibri"/>
          <w:b w:val="0"/>
          <w:i w:val="0"/>
          <w:sz w:val="22"/>
        </w:rPr>
        <w:t>El perfil de docente administrativo combina las funciones del docente con la gestión institucional. Su menú incluye:</w:t>
      </w:r>
    </w:p>
    <w:p>
      <w:pPr>
        <w:pStyle w:val="ListBullet"/>
      </w:pPr>
      <w:r>
        <w:rPr>
          <w:rFonts w:ascii="Calibri" w:hAnsi="Calibri"/>
          <w:sz w:val="22"/>
        </w:rPr>
        <w:t>Mi producción: Dashboard, Registrar producto, Mis productos.</w:t>
      </w:r>
    </w:p>
    <w:p>
      <w:pPr>
        <w:pStyle w:val="ListBullet"/>
      </w:pPr>
      <w:r>
        <w:rPr>
          <w:rFonts w:ascii="Calibri" w:hAnsi="Calibri"/>
          <w:sz w:val="22"/>
        </w:rPr>
        <w:t>Gestión institucional: Usuarios, Todos los productos.</w:t>
      </w:r>
    </w:p>
    <w:p>
      <w:pPr>
        <w:pStyle w:val="ListBullet"/>
      </w:pPr>
      <w:r>
        <w:rPr>
          <w:rFonts w:ascii="Calibri" w:hAnsi="Calibri"/>
          <w:sz w:val="22"/>
        </w:rPr>
        <w:t>Reportes: Mis reportes y Reportes institucionales.</w:t>
      </w:r>
    </w:p>
    <w:p>
      <w:pPr>
        <w:pStyle w:val="Heading2"/>
      </w:pPr>
      <w:r>
        <w:t>4.2 Panel administrativo</w:t>
      </w:r>
    </w:p>
    <w:p>
      <w:r>
        <w:rPr>
          <w:rFonts w:ascii="Calibri" w:hAnsi="Calibri"/>
          <w:b w:val="0"/>
          <w:i w:val="0"/>
          <w:sz w:val="22"/>
        </w:rPr>
        <w:t>El administrativo accede a un panel con indicadores operativos y accesos rápidos a Gestionar usuarios, Productos publicados y Reportes de producción.</w:t>
      </w:r>
    </w:p>
    <w:p>
      <w:pPr>
        <w:pStyle w:val="Heading2"/>
      </w:pPr>
      <w:r>
        <w:t>4.3 Gestión de usuarios</w:t>
      </w:r>
    </w:p>
    <w:p>
      <w:r>
        <w:rPr>
          <w:rFonts w:ascii="Calibri" w:hAnsi="Calibri"/>
          <w:b w:val="0"/>
          <w:i w:val="0"/>
          <w:sz w:val="22"/>
        </w:rPr>
        <w:t>Desde Usuarios, el administrador puede:</w:t>
      </w:r>
    </w:p>
    <w:p>
      <w:pPr>
        <w:pStyle w:val="ListBullet"/>
      </w:pPr>
      <w:r>
        <w:rPr>
          <w:rFonts w:ascii="Calibri" w:hAnsi="Calibri"/>
          <w:sz w:val="22"/>
        </w:rPr>
        <w:t>Buscar usuarios por nombre o cédula.</w:t>
      </w:r>
    </w:p>
    <w:p>
      <w:pPr>
        <w:pStyle w:val="ListBullet"/>
      </w:pPr>
      <w:r>
        <w:rPr>
          <w:rFonts w:ascii="Calibri" w:hAnsi="Calibri"/>
          <w:sz w:val="22"/>
        </w:rPr>
        <w:t>Filtrar por estado (Activo, Inactivo, Pendiente, Rechazado) y perfil.</w:t>
      </w:r>
    </w:p>
    <w:p>
      <w:pPr>
        <w:pStyle w:val="ListBullet"/>
      </w:pPr>
      <w:r>
        <w:rPr>
          <w:rFonts w:ascii="Calibri" w:hAnsi="Calibri"/>
          <w:sz w:val="22"/>
        </w:rPr>
        <w:t>Activar o desactivar cuentas de usuario.</w:t>
      </w:r>
    </w:p>
    <w:p>
      <w:pPr>
        <w:pStyle w:val="ListBullet"/>
      </w:pPr>
      <w:r>
        <w:rPr>
          <w:rFonts w:ascii="Calibri" w:hAnsi="Calibri"/>
          <w:sz w:val="22"/>
        </w:rPr>
        <w:t>Cambiar roles asignados (Docente, Administrativo).</w:t>
      </w:r>
    </w:p>
    <w:p>
      <w:r>
        <w:rPr>
          <w:b/>
          <w:sz w:val="20"/>
        </w:rPr>
        <w:t xml:space="preserve">Nota: </w:t>
      </w:r>
      <w:r>
        <w:rPr>
          <w:i/>
          <w:sz w:val="20"/>
        </w:rPr>
        <w:t>El administrador no puede ver ni modificar cuentas de Superadministrador. Solo el superadministrador puede asignar el rol Super Admin.</w:t>
      </w:r>
    </w:p>
    <w:p>
      <w:pPr>
        <w:pStyle w:val="Heading2"/>
      </w:pPr>
      <w:r>
        <w:t>4.4 Todos los productos</w:t>
      </w:r>
    </w:p>
    <w:p>
      <w:r>
        <w:rPr>
          <w:rFonts w:ascii="Calibri" w:hAnsi="Calibri"/>
          <w:b w:val="0"/>
          <w:i w:val="0"/>
          <w:sz w:val="22"/>
        </w:rPr>
        <w:t>Muestra la producción académica publicada por los docentes. El administrador puede consultar, ver detalle, publicar/despublicar, descargar y eliminar productos. La columna Docente identifica al autor de cada producto.</w:t>
      </w:r>
    </w:p>
    <w:p>
      <w:pPr>
        <w:pStyle w:val="Heading2"/>
      </w:pPr>
      <w:r>
        <w:t>4.5 Reportes institucionales</w:t>
      </w:r>
    </w:p>
    <w:p>
      <w:r>
        <w:rPr>
          <w:rFonts w:ascii="Calibri" w:hAnsi="Calibri"/>
          <w:b w:val="0"/>
          <w:i w:val="0"/>
          <w:sz w:val="22"/>
        </w:rPr>
        <w:t>Genera indicadores de producción y cobertura docente para procesos de autoevaluación y acreditación.</w:t>
      </w:r>
    </w:p>
    <w:p>
      <w:pPr>
        <w:pStyle w:val="ListBullet"/>
      </w:pPr>
      <w:r>
        <w:rPr>
          <w:rFonts w:ascii="Calibri" w:hAnsi="Calibri"/>
          <w:sz w:val="22"/>
        </w:rPr>
        <w:t>Filtros: búsqueda, estado, facultad, programa, categoría, subcategoría y rango de fechas.</w:t>
      </w:r>
    </w:p>
    <w:p>
      <w:pPr>
        <w:pStyle w:val="ListBullet"/>
      </w:pPr>
      <w:r>
        <w:rPr>
          <w:rFonts w:ascii="Calibri" w:hAnsi="Calibri"/>
          <w:sz w:val="22"/>
        </w:rPr>
        <w:t>Presets de periodo: Últimos 4 años, Últimos 6 años, Año en curso.</w:t>
      </w:r>
    </w:p>
    <w:p>
      <w:pPr>
        <w:pStyle w:val="ListBullet"/>
      </w:pPr>
      <w:r>
        <w:rPr>
          <w:rFonts w:ascii="Calibri" w:hAnsi="Calibri"/>
          <w:sz w:val="22"/>
        </w:rPr>
        <w:t>KPIs, cobertura docente, ranking y gráficos de distribución.</w:t>
      </w:r>
    </w:p>
    <w:p>
      <w:pPr>
        <w:pStyle w:val="ListBullet"/>
      </w:pPr>
      <w:r>
        <w:rPr>
          <w:rFonts w:ascii="Calibri" w:hAnsi="Calibri"/>
          <w:sz w:val="22"/>
        </w:rPr>
        <w:t>Exportación: Reporte ejecutivo, Inventario de productos y Ranking de docentes (Excel y PDF).</w:t>
      </w:r>
    </w:p>
    <w:p>
      <w:pPr>
        <w:pStyle w:val="Heading1"/>
      </w:pPr>
      <w:r>
        <w:t>5. Guía del superadministrador</w:t>
      </w:r>
    </w:p>
    <w:p>
      <w:pPr>
        <w:pStyle w:val="Heading2"/>
      </w:pPr>
      <w:r>
        <w:t>5.1 Panel de Super Admin</w:t>
      </w:r>
    </w:p>
    <w:p>
      <w:r>
        <w:rPr>
          <w:rFonts w:ascii="Calibri" w:hAnsi="Calibri"/>
          <w:b w:val="0"/>
          <w:i w:val="0"/>
          <w:sz w:val="22"/>
        </w:rPr>
        <w:t>El superadministrador dispone de acceso completo al sistema, incluyendo configuración, auditoría y reportes globales.</w:t>
      </w:r>
    </w:p>
    <w:p>
      <w:pPr>
        <w:pStyle w:val="Heading2"/>
      </w:pPr>
      <w:r>
        <w:t>5.2 Gestión de usuarios</w:t>
      </w:r>
    </w:p>
    <w:p>
      <w:r>
        <w:rPr>
          <w:rFonts w:ascii="Calibri" w:hAnsi="Calibri"/>
          <w:b w:val="0"/>
          <w:i w:val="0"/>
          <w:sz w:val="22"/>
        </w:rPr>
        <w:t>Similar a la gestión del administrador, pero con visibilidad de todas las cuentas, incluidas las de otros superadministradores (marcadas como Protegido en acciones no permitidas). Puede asignar el rol Super Admin.</w:t>
      </w:r>
    </w:p>
    <w:p>
      <w:pPr>
        <w:pStyle w:val="Heading2"/>
      </w:pPr>
      <w:r>
        <w:t>5.3 Reportes del sistema</w:t>
      </w:r>
    </w:p>
    <w:p>
      <w:pPr>
        <w:pStyle w:val="ListBullet"/>
      </w:pPr>
      <w:r>
        <w:rPr>
          <w:rFonts w:ascii="Calibri" w:hAnsi="Calibri"/>
          <w:sz w:val="22"/>
        </w:rPr>
        <w:t>Adopción del sistema: usuarios por rol y estado.</w:t>
      </w:r>
    </w:p>
    <w:p>
      <w:pPr>
        <w:pStyle w:val="ListBullet"/>
      </w:pPr>
      <w:r>
        <w:rPr>
          <w:rFonts w:ascii="Calibri" w:hAnsi="Calibri"/>
          <w:sz w:val="22"/>
        </w:rPr>
        <w:t>Producción global por año, categoría y estado.</w:t>
      </w:r>
    </w:p>
    <w:p>
      <w:pPr>
        <w:pStyle w:val="ListBullet"/>
      </w:pPr>
      <w:r>
        <w:rPr>
          <w:rFonts w:ascii="Calibri" w:hAnsi="Calibri"/>
          <w:sz w:val="22"/>
        </w:rPr>
        <w:t>Resumen de auditoría.</w:t>
      </w:r>
    </w:p>
    <w:p>
      <w:pPr>
        <w:pStyle w:val="ListBullet"/>
      </w:pPr>
      <w:r>
        <w:rPr>
          <w:rFonts w:ascii="Calibri" w:hAnsi="Calibri"/>
          <w:sz w:val="22"/>
        </w:rPr>
        <w:t>Exportación a Excel y PDF del reporte completo del sistema.</w:t>
      </w:r>
    </w:p>
    <w:p>
      <w:pPr>
        <w:pStyle w:val="Heading2"/>
      </w:pPr>
      <w:r>
        <w:t>5.4 Logs de auditoría</w:t>
      </w:r>
    </w:p>
    <w:p>
      <w:r>
        <w:rPr>
          <w:rFonts w:ascii="Calibri" w:hAnsi="Calibri"/>
          <w:b w:val="0"/>
          <w:i w:val="0"/>
          <w:sz w:val="22"/>
        </w:rPr>
        <w:t>Registro de acciones sensibles realizadas en el sistema.</w:t>
      </w:r>
    </w:p>
    <w:p>
      <w:pPr>
        <w:pStyle w:val="ListBullet"/>
      </w:pPr>
      <w:r>
        <w:rPr>
          <w:rFonts w:ascii="Calibri" w:hAnsi="Calibri"/>
          <w:sz w:val="22"/>
        </w:rPr>
        <w:t>Filtros: búsqueda, módulo (Autenticación, Usuarios, Productos, Configuración, Sistema), resultado (Exitoso, Fallido, Crítico) y rango de fechas.</w:t>
      </w:r>
    </w:p>
    <w:p>
      <w:pPr>
        <w:pStyle w:val="ListBullet"/>
      </w:pPr>
      <w:r>
        <w:rPr>
          <w:rFonts w:ascii="Calibri" w:hAnsi="Calibri"/>
          <w:sz w:val="22"/>
        </w:rPr>
        <w:t>Consulta del detalle de cada evento en un modal.</w:t>
      </w:r>
    </w:p>
    <w:p>
      <w:pPr>
        <w:pStyle w:val="Heading2"/>
      </w:pPr>
      <w:r>
        <w:t>5.5 Configuración del sistema</w:t>
      </w:r>
    </w:p>
    <w:p>
      <w:r>
        <w:rPr>
          <w:rFonts w:ascii="Calibri" w:hAnsi="Calibri"/>
          <w:b w:val="0"/>
          <w:i w:val="0"/>
          <w:sz w:val="22"/>
        </w:rPr>
        <w:t>Pestañas disponibles:</w:t>
      </w:r>
    </w:p>
    <w:p>
      <w:pPr>
        <w:pStyle w:val="ListBullet"/>
      </w:pPr>
      <w:r>
        <w:rPr>
          <w:rFonts w:ascii="Calibri" w:hAnsi="Calibri"/>
          <w:sz w:val="22"/>
        </w:rPr>
        <w:t>Institución: datos generales de la universidad.</w:t>
      </w:r>
    </w:p>
    <w:p>
      <w:pPr>
        <w:pStyle w:val="ListBullet"/>
      </w:pPr>
      <w:r>
        <w:rPr>
          <w:rFonts w:ascii="Calibri" w:hAnsi="Calibri"/>
          <w:sz w:val="22"/>
        </w:rPr>
        <w:t>Facultades: creación y edición de facultades.</w:t>
      </w:r>
    </w:p>
    <w:p>
      <w:pPr>
        <w:pStyle w:val="ListBullet"/>
      </w:pPr>
      <w:r>
        <w:rPr>
          <w:rFonts w:ascii="Calibri" w:hAnsi="Calibri"/>
          <w:sz w:val="22"/>
        </w:rPr>
        <w:t>Programas: programas académicos asociados a facultades.</w:t>
      </w:r>
    </w:p>
    <w:p>
      <w:pPr>
        <w:pStyle w:val="ListBullet"/>
      </w:pPr>
      <w:r>
        <w:rPr>
          <w:rFonts w:ascii="Calibri" w:hAnsi="Calibri"/>
          <w:sz w:val="22"/>
        </w:rPr>
        <w:t>Productos: taxonomía de categorías, subcategorías y tipos de producto.</w:t>
      </w:r>
    </w:p>
    <w:p>
      <w:r>
        <w:rPr>
          <w:b/>
          <w:sz w:val="20"/>
        </w:rPr>
        <w:t xml:space="preserve">Nota: </w:t>
      </w:r>
      <w:r>
        <w:rPr>
          <w:i/>
          <w:sz w:val="20"/>
        </w:rPr>
        <w:t>La taxonomía de productos debe configurarse antes de que los docentes puedan registrar producción. Puede cargarse una configuración predeterminada o crearse manualmente.</w:t>
      </w:r>
    </w:p>
    <w:p>
      <w:pPr>
        <w:pStyle w:val="Heading1"/>
      </w:pPr>
      <w:r>
        <w:t>6. Portal público</w:t>
      </w:r>
    </w:p>
    <w:p>
      <w:pPr>
        <w:pStyle w:val="Heading2"/>
      </w:pPr>
      <w:r>
        <w:t>6.1 Acceso</w:t>
      </w:r>
    </w:p>
    <w:p>
      <w:r>
        <w:rPr>
          <w:rFonts w:ascii="Calibri" w:hAnsi="Calibri"/>
          <w:b w:val="0"/>
          <w:i w:val="0"/>
          <w:sz w:val="22"/>
        </w:rPr>
        <w:t>El portal público no requiere inicio de sesión. Muestra únicamente los productos que los docentes han publicado voluntariamente y los archivos marcados como de acceso público.</w:t>
      </w:r>
    </w:p>
    <w:p>
      <w:pPr>
        <w:pStyle w:val="Heading2"/>
      </w:pPr>
      <w:r>
        <w:t>6.2 Explorar el catálogo</w:t>
      </w:r>
    </w:p>
    <w:p>
      <w:pPr>
        <w:pStyle w:val="ListBullet"/>
      </w:pPr>
      <w:r>
        <w:rPr>
          <w:rFonts w:ascii="Calibri" w:hAnsi="Calibri"/>
          <w:sz w:val="22"/>
        </w:rPr>
        <w:t>Búsqueda por nombre, descripción o docente desde la página principal.</w:t>
      </w:r>
    </w:p>
    <w:p>
      <w:pPr>
        <w:pStyle w:val="ListBullet"/>
      </w:pPr>
      <w:r>
        <w:rPr>
          <w:rFonts w:ascii="Calibri" w:hAnsi="Calibri"/>
          <w:sz w:val="22"/>
        </w:rPr>
        <w:t>Filtros por categoría (Investigativo, Académico).</w:t>
      </w:r>
    </w:p>
    <w:p>
      <w:pPr>
        <w:pStyle w:val="ListBullet"/>
      </w:pPr>
      <w:r>
        <w:rPr>
          <w:rFonts w:ascii="Calibri" w:hAnsi="Calibri"/>
          <w:sz w:val="22"/>
        </w:rPr>
        <w:t>Más filtros: facultad, programa, subcategoría, tipo y rango de fechas.</w:t>
      </w:r>
    </w:p>
    <w:p>
      <w:pPr>
        <w:pStyle w:val="ListBullet"/>
      </w:pPr>
      <w:r>
        <w:rPr>
          <w:rFonts w:ascii="Calibri" w:hAnsi="Calibri"/>
          <w:sz w:val="22"/>
        </w:rPr>
        <w:t>Vista en tarjetas con paginación.</w:t>
      </w:r>
    </w:p>
    <w:p>
      <w:pPr>
        <w:pStyle w:val="ListBullet"/>
      </w:pPr>
      <w:r>
        <w:rPr>
          <w:rFonts w:ascii="Calibri" w:hAnsi="Calibri"/>
          <w:sz w:val="22"/>
        </w:rPr>
        <w:t>Acciones: Ver detalle y Descargar (solo archivos públicos).</w:t>
      </w:r>
    </w:p>
    <w:p>
      <w:pPr>
        <w:pStyle w:val="Heading2"/>
      </w:pPr>
      <w:r>
        <w:t>6.3 Detalle de producto</w:t>
      </w:r>
    </w:p>
    <w:p>
      <w:r>
        <w:rPr>
          <w:rFonts w:ascii="Calibri" w:hAnsi="Calibri"/>
          <w:b w:val="0"/>
          <w:i w:val="0"/>
          <w:sz w:val="22"/>
        </w:rPr>
        <w:t>Al seleccionar un producto se muestra su información completa: clasificación, atributos, docente responsable y archivos disponibles. Los archivos PDF públicos pueden visualizarse en el visor integrado.</w:t>
      </w:r>
    </w:p>
    <w:p>
      <w:pPr>
        <w:pStyle w:val="Heading2"/>
      </w:pPr>
      <w:r>
        <w:t>6.4 Sección Acerca de</w:t>
      </w:r>
    </w:p>
    <w:p>
      <w:r>
        <w:rPr>
          <w:rFonts w:ascii="Calibri" w:hAnsi="Calibri"/>
          <w:b w:val="0"/>
          <w:i w:val="0"/>
          <w:sz w:val="22"/>
        </w:rPr>
        <w:t>Describe el propósito del portal, qué información incluye y qué queda fuera del alcance público (productos sin publicar, archivos restringidos, datos administrativos internos).</w:t>
      </w:r>
    </w:p>
    <w:p>
      <w:pPr>
        <w:pStyle w:val="Heading1"/>
      </w:pPr>
      <w:r>
        <w:t>7. Mi perfil</w:t>
      </w:r>
    </w:p>
    <w:p>
      <w:r>
        <w:rPr>
          <w:rFonts w:ascii="Calibri" w:hAnsi="Calibri"/>
          <w:b w:val="0"/>
          <w:i w:val="0"/>
          <w:sz w:val="22"/>
        </w:rPr>
        <w:t>Accesible desde el menú de usuario → Mi perfil. Permite consultar y actualizar la información personal.</w:t>
      </w:r>
    </w:p>
    <w:p>
      <w:pPr>
        <w:pStyle w:val="Heading2"/>
      </w:pPr>
      <w:r>
        <w:t>7.1 Información de la cuenta (solo lectura)</w:t>
      </w:r>
    </w:p>
    <w:p>
      <w:pPr>
        <w:pStyle w:val="ListBullet"/>
      </w:pPr>
      <w:r>
        <w:rPr>
          <w:rFonts w:ascii="Calibri" w:hAnsi="Calibri"/>
          <w:sz w:val="22"/>
        </w:rPr>
        <w:t>Correo institucional, cédula, rol y estado de la cuenta.</w:t>
      </w:r>
    </w:p>
    <w:p>
      <w:r>
        <w:rPr>
          <w:b/>
          <w:sz w:val="20"/>
        </w:rPr>
        <w:t xml:space="preserve">Nota: </w:t>
      </w:r>
      <w:r>
        <w:rPr>
          <w:i/>
          <w:sz w:val="20"/>
        </w:rPr>
        <w:t>El correo, la cédula y los roles solo pueden modificarse por un administrador.</w:t>
      </w:r>
    </w:p>
    <w:p>
      <w:pPr>
        <w:pStyle w:val="Heading2"/>
      </w:pPr>
      <w:r>
        <w:t>7.2 Datos personales</w:t>
      </w:r>
    </w:p>
    <w:p>
      <w:pPr>
        <w:pStyle w:val="ListBullet"/>
      </w:pPr>
      <w:r>
        <w:rPr>
          <w:rFonts w:ascii="Calibri" w:hAnsi="Calibri"/>
          <w:sz w:val="22"/>
        </w:rPr>
        <w:t>Nombre, apellido y teléfono (opcional). Botón: Guardar cambios.</w:t>
      </w:r>
    </w:p>
    <w:p>
      <w:pPr>
        <w:pStyle w:val="Heading2"/>
      </w:pPr>
      <w:r>
        <w:t>7.3 Perfil docente o administrativo</w:t>
      </w:r>
    </w:p>
    <w:p>
      <w:r>
        <w:rPr>
          <w:rFonts w:ascii="Calibri" w:hAnsi="Calibri"/>
          <w:b w:val="0"/>
          <w:i w:val="0"/>
          <w:sz w:val="22"/>
        </w:rPr>
        <w:t>Según el rol del usuario, puede actualizar:</w:t>
      </w:r>
    </w:p>
    <w:p>
      <w:pPr>
        <w:pStyle w:val="ListBullet"/>
      </w:pPr>
      <w:r>
        <w:rPr>
          <w:rFonts w:ascii="Calibri" w:hAnsi="Calibri"/>
          <w:sz w:val="22"/>
        </w:rPr>
        <w:t>Docente: tipo de contrato, programas académicos y títulos.</w:t>
      </w:r>
    </w:p>
    <w:p>
      <w:pPr>
        <w:pStyle w:val="ListBullet"/>
      </w:pPr>
      <w:r>
        <w:rPr>
          <w:rFonts w:ascii="Calibri" w:hAnsi="Calibri"/>
          <w:sz w:val="22"/>
        </w:rPr>
        <w:t>Administrativo: cargo y dependencia.</w:t>
      </w:r>
    </w:p>
    <w:p>
      <w:pPr>
        <w:pStyle w:val="Heading2"/>
      </w:pPr>
      <w:r>
        <w:t>7.4 Seguridad</w:t>
      </w:r>
    </w:p>
    <w:p>
      <w:pPr>
        <w:pStyle w:val="ListBullet"/>
      </w:pPr>
      <w:r>
        <w:rPr>
          <w:rFonts w:ascii="Calibri" w:hAnsi="Calibri"/>
          <w:sz w:val="22"/>
        </w:rPr>
        <w:t>Cambio de contraseña: contraseña actual, nueva contraseña (mín. 8 caracteres) y confirmación.</w:t>
      </w:r>
    </w:p>
    <w:p>
      <w:pPr>
        <w:pStyle w:val="Heading1"/>
      </w:pPr>
      <w:r>
        <w:t>8. Estados de producto y publicación</w:t>
      </w:r>
    </w:p>
    <w:p>
      <w:pPr>
        <w:pStyle w:val="Heading2"/>
      </w:pPr>
      <w:r>
        <w:t>8.1 Estados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9E2F3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4561"/>
            <w:shd w:fill="D9E2F3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Sin publicar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Producto registrado internamente. Puede editarse y eliminarse.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Publicado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Producto visible en SGPA y, según configuración, en el portal público.</w:t>
            </w:r>
          </w:p>
        </w:tc>
      </w:tr>
    </w:tbl>
    <w:p/>
    <w:p>
      <w:pPr>
        <w:pStyle w:val="Heading2"/>
      </w:pPr>
      <w:r>
        <w:t>8.2 Flujo de publicación</w:t>
      </w:r>
    </w:p>
    <w:p>
      <w:pPr>
        <w:pStyle w:val="ListNumber"/>
      </w:pPr>
      <w:r>
        <w:rPr>
          <w:rFonts w:ascii="Calibri" w:hAnsi="Calibri"/>
          <w:sz w:val="22"/>
        </w:rPr>
        <w:t>El docente registra un producto → queda en estado Sin publicar.</w:t>
      </w:r>
    </w:p>
    <w:p>
      <w:pPr>
        <w:pStyle w:val="ListNumber"/>
      </w:pPr>
      <w:r>
        <w:rPr>
          <w:rFonts w:ascii="Calibri" w:hAnsi="Calibri"/>
          <w:sz w:val="22"/>
        </w:rPr>
        <w:t>Desde Mis productos, hace clic en Publicar.</w:t>
      </w:r>
    </w:p>
    <w:p>
      <w:pPr>
        <w:pStyle w:val="ListNumber"/>
      </w:pPr>
      <w:r>
        <w:rPr>
          <w:rFonts w:ascii="Calibri" w:hAnsi="Calibri"/>
          <w:sz w:val="22"/>
        </w:rPr>
        <w:t>En el modal, define para cada archivo si es Público (descargable por cualquiera) o Restringido (solo el docente).</w:t>
      </w:r>
    </w:p>
    <w:p>
      <w:pPr>
        <w:pStyle w:val="ListNumber"/>
      </w:pPr>
      <w:r>
        <w:rPr>
          <w:rFonts w:ascii="Calibri" w:hAnsi="Calibri"/>
          <w:sz w:val="22"/>
        </w:rPr>
        <w:t>Confirma con Sí, publicar.</w:t>
      </w:r>
    </w:p>
    <w:p>
      <w:pPr>
        <w:pStyle w:val="ListNumber"/>
      </w:pPr>
      <w:r>
        <w:rPr>
          <w:rFonts w:ascii="Calibri" w:hAnsi="Calibri"/>
          <w:sz w:val="22"/>
        </w:rPr>
        <w:t>Para editar o eliminar un producto publicado, primero debe Despublicar.</w:t>
      </w:r>
    </w:p>
    <w:p>
      <w:pPr>
        <w:pStyle w:val="Heading2"/>
      </w:pPr>
      <w:r>
        <w:t>8.3 Reglas de archivos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9E2F3"/>
          </w:tcPr>
          <w:p>
            <w:r>
              <w:rPr>
                <w:b/>
                <w:sz w:val="20"/>
              </w:rPr>
              <w:t>Regla</w:t>
            </w:r>
          </w:p>
        </w:tc>
        <w:tc>
          <w:tcPr>
            <w:tcW w:type="dxa" w:w="4561"/>
            <w:shd w:fill="D9E2F3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Tamaño máximo por archivo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10 MB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Máximo de archivos por producto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Formatos permitidos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PDF, DOC, DOCX, XLS, XLSX, PPT, PPTX, ZIP, RAR, 7Z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Archivo obligatorio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Principal (exactamente uno)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Roles adicionales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Anexo, Evidencia, Otro</w:t>
            </w:r>
          </w:p>
        </w:tc>
      </w:tr>
    </w:tbl>
    <w:p/>
    <w:p>
      <w:pPr>
        <w:pStyle w:val="Heading1"/>
      </w:pPr>
      <w:r>
        <w:t>9. Preguntas frecuentes</w:t>
      </w:r>
    </w:p>
    <w:p>
      <w:r>
        <w:rPr>
          <w:b/>
          <w:sz w:val="22"/>
        </w:rPr>
        <w:t>P: ¿Puedo usar un correo que no sea @unicartagena.edu.co?</w:t>
      </w:r>
    </w:p>
    <w:p>
      <w:r>
        <w:rPr>
          <w:rFonts w:ascii="Calibri" w:hAnsi="Calibri"/>
          <w:b w:val="0"/>
          <w:i w:val="0"/>
          <w:sz w:val="22"/>
        </w:rPr>
        <w:t>R: No. El sistema solo acepta correos institucionales con dominio @unicartagena.edu.co.</w:t>
      </w:r>
    </w:p>
    <w:p>
      <w:r>
        <w:rPr>
          <w:b/>
          <w:sz w:val="22"/>
        </w:rPr>
        <w:t>P: ¿Por qué no puedo editar mi producto?</w:t>
      </w:r>
    </w:p>
    <w:p>
      <w:r>
        <w:rPr>
          <w:rFonts w:ascii="Calibri" w:hAnsi="Calibri"/>
          <w:b w:val="0"/>
          <w:i w:val="0"/>
          <w:sz w:val="22"/>
        </w:rPr>
        <w:t>R: Los productos publicados no se pueden editar. Debe despublicarlos primero desde Mis productos.</w:t>
      </w:r>
    </w:p>
    <w:p>
      <w:r>
        <w:rPr>
          <w:b/>
          <w:sz w:val="22"/>
        </w:rPr>
        <w:t>P: ¿Qué diferencia hay entre Publicado y Sin publicar?</w:t>
      </w:r>
    </w:p>
    <w:p>
      <w:r>
        <w:rPr>
          <w:rFonts w:ascii="Calibri" w:hAnsi="Calibri"/>
          <w:b w:val="0"/>
          <w:i w:val="0"/>
          <w:sz w:val="22"/>
        </w:rPr>
        <w:t>R: Sin publicar es un borrador interno visible solo para usted y los administradores. Publicado hace visible el producto en el sistema y, si configura archivos como Públicos, en el portal.</w:t>
      </w:r>
    </w:p>
    <w:p>
      <w:r>
        <w:rPr>
          <w:b/>
          <w:sz w:val="22"/>
        </w:rPr>
        <w:t>P: ¿Quién puede ver mis archivos restringidos?</w:t>
      </w:r>
    </w:p>
    <w:p>
      <w:r>
        <w:rPr>
          <w:rFonts w:ascii="Calibri" w:hAnsi="Calibri"/>
          <w:b w:val="0"/>
          <w:i w:val="0"/>
          <w:sz w:val="22"/>
        </w:rPr>
        <w:t>R: Solo usted como docente propietario. Los administradores pueden ver la metadata pero no descargar archivos restringidos.</w:t>
      </w:r>
    </w:p>
    <w:p>
      <w:r>
        <w:rPr>
          <w:b/>
          <w:sz w:val="22"/>
        </w:rPr>
        <w:t>P: ¿Cómo exporto mi reporte de producción?</w:t>
      </w:r>
    </w:p>
    <w:p>
      <w:r>
        <w:rPr>
          <w:rFonts w:ascii="Calibri" w:hAnsi="Calibri"/>
          <w:b w:val="0"/>
          <w:i w:val="0"/>
          <w:sz w:val="22"/>
        </w:rPr>
        <w:t>R: En Mis reportes, aplique los filtros deseados y use los botones Exportar Excel o Exportar PDF.</w:t>
      </w:r>
    </w:p>
    <w:p>
      <w:r>
        <w:rPr>
          <w:b/>
          <w:sz w:val="22"/>
        </w:rPr>
        <w:t>P: Olvidé mi contraseña, ¿qué hago?</w:t>
      </w:r>
    </w:p>
    <w:p>
      <w:r>
        <w:rPr>
          <w:rFonts w:ascii="Calibri" w:hAnsi="Calibri"/>
          <w:b w:val="0"/>
          <w:i w:val="0"/>
          <w:sz w:val="22"/>
        </w:rPr>
        <w:t>R: En la pantalla de inicio de sesión, seleccione Olvidaste tu contraseña, ingrese su correo y siga el proceso de verificación con el código de 6 dígitos.</w:t>
      </w:r>
    </w:p>
    <w:p>
      <w:r>
        <w:rPr>
          <w:b/>
          <w:sz w:val="22"/>
        </w:rPr>
        <w:t>P: No veo tipos de producto al registrar, ¿por qué?</w:t>
      </w:r>
    </w:p>
    <w:p>
      <w:r>
        <w:rPr>
          <w:rFonts w:ascii="Calibri" w:hAnsi="Calibri"/>
          <w:b w:val="0"/>
          <w:i w:val="0"/>
          <w:sz w:val="22"/>
        </w:rPr>
        <w:t>R: La taxonomía de productos aún no ha sido configurada. Contacte al superadministrador o al administrador del sistema.</w:t>
      </w:r>
    </w:p>
    <w:p>
      <w:pPr>
        <w:pStyle w:val="Heading1"/>
      </w:pPr>
      <w:r>
        <w:t>10. Anexos</w:t>
      </w:r>
    </w:p>
    <w:p>
      <w:pPr>
        <w:pStyle w:val="Heading2"/>
      </w:pPr>
      <w:r>
        <w:t>10.1 Tabla de permisos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9E2F3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1824"/>
            <w:shd w:fill="D9E2F3"/>
          </w:tcPr>
          <w:p>
            <w:r>
              <w:rPr>
                <w:b/>
                <w:sz w:val="20"/>
              </w:rPr>
              <w:t>Docente</w:t>
            </w:r>
          </w:p>
        </w:tc>
        <w:tc>
          <w:tcPr>
            <w:tcW w:type="dxa" w:w="1824"/>
            <w:shd w:fill="D9E2F3"/>
          </w:tcPr>
          <w:p>
            <w:r>
              <w:rPr>
                <w:b/>
                <w:sz w:val="20"/>
              </w:rPr>
              <w:t>Doc. Admin</w:t>
            </w:r>
          </w:p>
        </w:tc>
        <w:tc>
          <w:tcPr>
            <w:tcW w:type="dxa" w:w="1824"/>
            <w:shd w:fill="D9E2F3"/>
          </w:tcPr>
          <w:p>
            <w:r>
              <w:rPr>
                <w:b/>
                <w:sz w:val="20"/>
              </w:rPr>
              <w:t>Admin</w:t>
            </w:r>
          </w:p>
        </w:tc>
        <w:tc>
          <w:tcPr>
            <w:tcW w:type="dxa" w:w="1824"/>
            <w:shd w:fill="D9E2F3"/>
          </w:tcPr>
          <w:p>
            <w:r>
              <w:rPr>
                <w:b/>
                <w:sz w:val="20"/>
              </w:rPr>
              <w:t>Super Admin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Registrar productos propios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Publicar/despublicar propios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Mis productos / Mis reportes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Gestionar usuarios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Sí*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Sí*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Ver todos los productos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Moderar productos ajenos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Reportes institucionales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Reportes del sistema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Logs de auditoría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Configuración del sistema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Portal público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Sí</w:t>
            </w:r>
          </w:p>
        </w:tc>
      </w:tr>
    </w:tbl>
    <w:p/>
    <w:p>
      <w:r>
        <w:rPr>
          <w:b/>
          <w:sz w:val="20"/>
        </w:rPr>
        <w:t xml:space="preserve">Nota: </w:t>
      </w:r>
      <w:r>
        <w:rPr>
          <w:i/>
          <w:sz w:val="20"/>
        </w:rPr>
        <w:t>* No pueden asignar el rol Super Admin ni gestionar cuentas de superadministrador.</w:t>
      </w:r>
    </w:p>
    <w:p>
      <w:pPr>
        <w:pStyle w:val="Heading2"/>
      </w:pPr>
      <w:r>
        <w:t>10.2 Rutas principales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9E2F3"/>
          </w:tcPr>
          <w:p>
            <w:r>
              <w:rPr>
                <w:b/>
                <w:sz w:val="20"/>
              </w:rPr>
              <w:t>Pantalla</w:t>
            </w:r>
          </w:p>
        </w:tc>
        <w:tc>
          <w:tcPr>
            <w:tcW w:type="dxa" w:w="4561"/>
            <w:shd w:fill="D9E2F3"/>
          </w:tcPr>
          <w:p>
            <w:r>
              <w:rPr>
                <w:b/>
                <w:sz w:val="20"/>
              </w:rPr>
              <w:t>Ruta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Portal público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/portal/public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Iniciar sesión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/login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Registro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/register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Dashboard docente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/dashboard/docente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Registrar producto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/dashboard/docente/registrar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Mis productos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/dashboard/docente/productos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Mis reportes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/dashboard/docente/reportes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Dashboard administrativo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/dashboard/admin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Usuarios (admin)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/dashboard/admin/usuarios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Productos (admin)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/dashboard/admin/productos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Reportes (admin)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/dashboard/admin/reportes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Dashboard superadmin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/dashboard/superadmin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Auditoría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/dashboard/superadmin/auditoria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Configuración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/dashboard/superadmin/configuracion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Mi perfil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/dashboard/perfil</w:t>
            </w:r>
          </w:p>
        </w:tc>
      </w:tr>
    </w:tbl>
    <w:p/>
    <w:p>
      <w:pPr>
        <w:pStyle w:val="Heading2"/>
      </w:pPr>
      <w:r>
        <w:t>10.3 Soporte</w:t>
      </w:r>
    </w:p>
    <w:p>
      <w:r>
        <w:rPr>
          <w:rFonts w:ascii="Calibri" w:hAnsi="Calibri"/>
          <w:b w:val="0"/>
          <w:i w:val="0"/>
          <w:sz w:val="22"/>
        </w:rPr>
        <w:t>Para incidencias técnicas o solicitudes de acceso, contacte a la Oficina de Sistemas o al administrador designado por su dependencia o facultad.</w:t>
      </w:r>
    </w:p>
    <w:p/>
    <w:p>
      <w:pPr>
        <w:jc w:val="center"/>
      </w:pPr>
      <w:r>
        <w:rPr>
          <w:i/>
          <w:color w:val="808080"/>
          <w:sz w:val="20"/>
        </w:rPr>
        <w:t>— Fin del documento —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