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eff9fe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M/Y Yacht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$name$ / $typeOfAppReport$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975"/>
        <w:tblGridChange w:id="0">
          <w:tblGrid>
            <w:gridCol w:w="2595"/>
            <w:gridCol w:w="3975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Zones: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$zones$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487050</wp:posOffset>
                </wp:positionH>
                <wp:positionV relativeFrom="page">
                  <wp:posOffset>7770339</wp:posOffset>
                </wp:positionV>
                <wp:extent cx="6607800" cy="1478495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4700" y="0"/>
                          <a:ext cx="6607800" cy="1478495"/>
                          <a:chOff x="-14700" y="0"/>
                          <a:chExt cx="7634701" cy="1691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14700" y="0"/>
                            <a:ext cx="2622300" cy="1691700"/>
                          </a:xfrm>
                          <a:prstGeom prst="rect">
                            <a:avLst/>
                          </a:prstGeom>
                          <a:solidFill>
                            <a:srgbClr val="EFF9FE"/>
                          </a:solidFill>
                          <a:ln cap="flat" cmpd="sng" w="762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Section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Surface preparation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171101" y="0"/>
                            <a:ext cx="2448900" cy="1691700"/>
                          </a:xfrm>
                          <a:prstGeom prst="homePlate">
                            <a:avLst>
                              <a:gd fmla="val 0" name="adj"/>
                            </a:avLst>
                          </a:prstGeom>
                          <a:solidFill>
                            <a:srgbClr val="EFF9FE"/>
                          </a:solidFill>
                          <a:ln cap="flat" cmpd="sng" w="762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Section 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Inspection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07612" y="0"/>
                            <a:ext cx="2563500" cy="1691700"/>
                          </a:xfrm>
                          <a:prstGeom prst="homePlate">
                            <a:avLst>
                              <a:gd fmla="val 0" name="adj"/>
                            </a:avLst>
                          </a:prstGeom>
                          <a:solidFill>
                            <a:srgbClr val="EFF9FE"/>
                          </a:solidFill>
                          <a:ln cap="flat" cmpd="sng" w="762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Section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425.1959991455078" w:right="0" w:firstLine="425.1959991455078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Product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487050</wp:posOffset>
                </wp:positionH>
                <wp:positionV relativeFrom="page">
                  <wp:posOffset>7770339</wp:posOffset>
                </wp:positionV>
                <wp:extent cx="6607800" cy="1478495"/>
                <wp:effectExtent b="0" l="0" r="0" t="0"/>
                <wp:wrapTopAndBottom distB="114300" distT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00" cy="1478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  <w:t xml:space="preserve">$fullApplicationLog$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aleway" w:cs="Raleway" w:eastAsia="Raleway" w:hAnsi="Raleway"/>
          <w:b w:val="1"/>
          <w:color w:val="1f519b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Se necessario, informazioni di dettaglio sono disponibili su richiesta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A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E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