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Kinetix Studio: Fábrica de Aplicaciones Agéntica</w:t>
      </w:r>
    </w:p>
    <w:p>
      <w:pPr>
        <w:pStyle w:val="Heading2"/>
        <w:spacing w:after="50"/>
      </w:pPr>
      <w:r>
        <w:t xml:space="preserve">Infraestructura y Definición de Plataforma</w:t>
      </w:r>
    </w:p>
    <w:p>
      <w:pPr>
        <w:pStyle w:val="Heading3"/>
        <w:spacing w:after="200"/>
      </w:pPr>
      <w:r>
        <w:t xml:space="preserve">Dirección de Cursor IDE | Enfoque: Plataforma Reutilizable</w:t>
      </w:r>
    </w:p>
    <w:p>
      <w:pPr>
        <w:pStyle w:val="Heading1"/>
        <w:spacing w:after="50" w:before="200"/>
      </w:pPr>
      <w:r>
        <w:t xml:space="preserve">EXECUTIVE SUMMARY: VISION CORREGIDA</w:t>
      </w:r>
    </w:p>
    <w:p>
      <w:pPr>
        <w:spacing w:after="50"/>
      </w:pPr>
      <w:r>
        <w:t xml:space="preserve">Kinetix Studio NO es un proyecto para generar una aplicación específica (SICITA). Es una PLATAFORMA AGNÓSTICA que permite generar aplicaciones empresariales multiplataforma de forma automatizada, usando un enjambre de 8 agentes especializados orquestados en Cursor IDE.</w:t>
      </w:r>
    </w:p>
    <w:p>
      <w:pPr>
        <w:spacing w:after="100"/>
      </w:pPr>
      <w:r>
        <w:t xml:space="preserve">Deliverable Final (Week 16): Kinetix Studio v1.0 operativa, documentada, lista para iniciar proyectos cliente sin necesidad de reconfiguración.</w:t>
      </w:r>
    </w:p>
    <w:p>
      <w:pPr>
        <w:pStyle w:val="Heading2"/>
        <w:spacing w:after="50" w:before="100"/>
      </w:pPr>
      <w:r>
        <w:t xml:space="preserve">¿Qué es SICITA?</w:t>
      </w:r>
    </w:p>
    <w:p>
      <w:pPr>
        <w:spacing w:after="30"/>
      </w:pPr>
      <w:r>
        <w:t xml:space="preserve">SICITA (Sistema Integral de Citas para Talleres) es el PROOF-OF-CONCEPT que valida que la plataforma funciona. Es una aplicación de ejemplo que demuestra cómo usar Kinetix Studio para un dominio específico (automotive/talleres).</w:t>
      </w:r>
    </w:p>
    <w:p>
      <w:pPr>
        <w:spacing w:after="200"/>
      </w:pPr>
      <w:r>
        <w:t xml:space="preserve">SICITA se construye en Week 14-15 (después de que la plataforma esté lista). NO es el objetivo, es la validación.</w:t>
      </w:r>
    </w:p>
    <w:p>
      <w:pPr>
        <w:pStyle w:val="Heading1"/>
        <w:spacing w:after="100" w:before="200"/>
      </w:pPr>
      <w:r>
        <w:t xml:space="preserve">ESTRUCTURA DE 16 SEMANAS: CONSTRUIR PLATAFORMA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</w:tblGrid>
      <w:tr>
        <w:trPr>
          <w:trHeight w:val="400" w:hRule="auto"/>
        </w:trPr>
        <w:tc>
          <w:tcPr>
            <w:shd w:fill="4472C4" w:val="clear"/>
          </w:tcPr>
          <w:p>
            <w:r>
              <w:t xml:space="preserve">Fase</w:t>
            </w:r>
          </w:p>
        </w:tc>
        <w:tc>
          <w:tcPr>
            <w:shd w:fill="4472C4" w:val="clear"/>
          </w:tcPr>
          <w:p>
            <w:r>
              <w:t xml:space="preserve">Deliverables (Plataforma, NO Aplicación)</w:t>
            </w:r>
          </w:p>
        </w:tc>
        <w:tc>
          <w:tcPr>
            <w:shd w:fill="4472C4" w:val="clear"/>
          </w:tcPr>
          <w:p>
            <w:r>
              <w:t xml:space="preserve">Duración</w:t>
            </w:r>
          </w:p>
        </w:tc>
      </w:tr>
      <w:tr>
        <w:tc>
          <w:p>
            <w:r>
              <w:t xml:space="preserve">Phase 1
Núcleo</w:t>
            </w:r>
          </w:p>
        </w:tc>
        <w:tc>
          <w:p>
            <w:r>
              <w:t xml:space="preserve">✓ .cursorrules definitivas (agnóstico de dominio)
✓ execution_state.json schema (flexible)
✓ Estructura /platform/ base
✓ CI/CD pipeline base
✓ LLMOps + Circuit Breaker
✓ Documentation structure</w:t>
            </w:r>
          </w:p>
        </w:tc>
        <w:tc>
          <w:p>
            <w:r>
              <w:t xml:space="preserve">Weeks 1-4</w:t>
            </w:r>
          </w:p>
        </w:tc>
      </w:tr>
      <w:tr>
        <w:tc>
          <w:p>
            <w:r>
              <w:t xml:space="preserve">Phase 2
Templates</w:t>
            </w:r>
          </w:p>
        </w:tc>
        <w:tc>
          <w:p>
            <w:r>
              <w:t xml:space="preserve">✓ Domain Templates Library (automotive, healthcare, retail)
✓ Schema Patterns (multi-tenant, audit-trail, RBAC)
✓ Design System v1.0 (tokens, components)
✓ Architecture Blueprints
✓ SICITA thinking → automotive template</w:t>
            </w:r>
          </w:p>
        </w:tc>
        <w:tc>
          <w:p>
            <w:r>
              <w:t xml:space="preserve">Weeks 5-8</w:t>
            </w:r>
          </w:p>
        </w:tc>
      </w:tr>
      <w:tr>
        <w:tc>
          <w:p>
            <w:r>
              <w:t xml:space="preserve">Phase 3
Patterns</w:t>
            </w:r>
          </w:p>
        </w:tc>
        <w:tc>
          <w:p>
            <w:r>
              <w:t xml:space="preserve">✓ API Contract Library (CRUD, pagination, filters)
✓ Security Policies (JWT, RBAC, rate-limit)
✓ Test Framework Templates (unit, integration, E2E)
✓ Sentinel hardening patterns
✓ Deployment playbooks</w:t>
            </w:r>
          </w:p>
        </w:tc>
        <w:tc>
          <w:p>
            <w:r>
              <w:t xml:space="preserve">Weeks 9-12</w:t>
            </w:r>
          </w:p>
        </w:tc>
      </w:tr>
      <w:tr>
        <w:tc>
          <w:p>
            <w:r>
              <w:t xml:space="preserve">Phase 4
Production</w:t>
            </w:r>
          </w:p>
        </w:tc>
        <w:tc>
          <w:p>
            <w:r>
              <w:t xml:space="preserve">✓ Code Generators (TypeScript, C#, React)
✓ Deployment automation (Docker, Kubernetes)
✓ Complete Documentation (ADRs, guides, training)
✓ SICITA POC (quick app using platform)
✓ Kinetix Studio v1.0 RELEASED</w:t>
            </w:r>
          </w:p>
        </w:tc>
        <w:tc>
          <w:p>
            <w:r>
              <w:t xml:space="preserve">Weeks 13-16</w:t>
            </w:r>
          </w:p>
        </w:tc>
      </w:tr>
    </w:tbl>
    <w:p>
      <w:r>
        <w:t xml:space="preserve"> </w:t>
      </w:r>
    </w:p>
    <w:p>
      <w:pPr>
        <w:pStyle w:val="Heading1"/>
        <w:spacing w:after="100" w:before="200"/>
      </w:pPr>
      <w:r>
        <w:t xml:space="preserve">ESTRUCTURA DE REPOSITORIO: PLATAFORMA + PROYECTOS</w:t>
      </w:r>
    </w:p>
    <w:p>
      <w:pPr>
        <w:pStyle w:val="Heading2"/>
        <w:spacing w:after="50" w:before="50"/>
      </w:pPr>
      <w:r>
        <w:t xml:space="preserve">kinetix-studio/ (el repo ÚNICO)</w:t>
      </w:r>
    </w:p>
    <w:p>
      <w:pPr>
        <w:spacing w:after="100"/>
      </w:pPr>
      <w:r>
        <w:t xml:space="preserve">
├── .cursorrules                    # Agentes + gobernanza (agnóstico)
├── .cursor/
│   ├── execution_state.json        # Template base
│   ├── metrics.json                # Template base
│   └── schemas/                    # JSON schemas
│
├── platform/                       # ← LA PLATAFORMA REUTILIZABLE
│   ├── domain-templates/
│   │   ├── automotive/
│   │   ├── healthcare/
│   │   ├── retail/
│   │   └── blueprint/             # Template para nuevo dominio
│   │
│   ├── schema-patterns/
│   │   ├── multi-tenant.sql
│   │   ├── audit-trail.sql
│   │   ├── role-based-access.sql
│   │   └── [mas patterns]
│   │
│   ├── api-contracts/
│   │   ├── crud-base.yaml
│   │   ├── pagination.yaml
│   │   └── [mas contratos]
│   │
│   ├── design-system/
│   │   ├── tokens.json
│   │   ├── components/
│   │   └── wireframes/
│   │
│   ├── security-policies/
│   │   ├── jwt-rbac.md
│   │   ├── owasp-hardening.md
│   │   └── [policies]
│   │
│   ├── test-framework/
│   │   ├── unit-templates/
│   │   ├── integration-templates/
│   │   └── e2e-templates/
│   │
│   ├── deployment/
│   │   ├── docker/
│   │   ├── kubernetes/
│   │   └── ci-cd/
│   │
│   └── generators/
│       ├── backend-generator.py
│       ├── frontend-generator.py
│       └── database-generator.py
│
├── projects/                       # ← PROYECTOS CLIENTE
│   ├── sicita/                     # POC (Week 14-15)
│   │   ├── .cursorrules            # Domain-specific overrides
│   │   ├── .cursor/
│   │   ├── src/
│   │   └── tests/
│   │
│   └── [project-N]/                # Futuros proyectos
│       ├── .cursorrules            # Overrides
│       └── [same structure]
│
├── docs/
│   ├── architecture/               # Decisiones, patrones
│   ├── guides/
│   │   ├── getting-started.md
│   │   ├── new-project-setup.md
│   │   └── [guides]
│   ├── adr/                        # Architecture Decision Records
│   └── training/
│
└── README.md</w:t>
      </w:r>
    </w:p>
    <w:r>
      <w:br w:type="page"/>
    </w:r>
    <w:p>
      <w:pPr>
        <w:pStyle w:val="Heading1"/>
        <w:spacing w:after="100" w:before="200"/>
      </w:pPr>
      <w:r>
        <w:t xml:space="preserve">LOS 8 AGENTES: AGNÓSTICOS DE DOMINIO</w:t>
      </w:r>
    </w:p>
    <w:p>
      <w:pPr>
        <w:spacing w:after="50"/>
      </w:pPr>
      <w:r>
        <w:t xml:space="preserve">Los 8 agentes NO están diseñados para SICITA. Están diseñados para CUALQUIER DOMINIO.</w:t>
      </w:r>
    </w:p>
    <w:p>
      <w:pPr>
        <w:pStyle w:val="Heading2"/>
        <w:spacing w:after="30" w:before="50"/>
      </w:pPr>
      <w:r>
        <w:t xml:space="preserve">Ejemplo de Invocación (Phase 2, Week 5):</w:t>
      </w:r>
    </w:p>
    <w:p>
      <w:pPr>
        <w:spacing w:after="100"/>
      </w:pPr>
      <w:r>
        <w:t xml:space="preserve">"Act as Aegis: Create DOMAIN TEMPLATE for AUTOMOTIVE sector.
 Input:
 {
   "domain": "automotive",
   "business_areas": ["vehicle-management", "appointment-scheduling", "service-tracking", "billing"],
   "target_audience": "workshops, dealers, fleet managers",
   "key_constraints": ["multi-tenant", "real-time availability", "audit-trail required"]
 }
 Output: /platform/domain-templates/automotive/
 ├── business-rules.md              # Domain-specific rules
 ├── entities.json                  # Automotive entities (Vehicle, Service, Technician, etc.)
 ├── workflows.json                 # Common workflows (booking, service completion, billing)
 └── constraints.json               # Domain constraints
 This template will be REUSED for SICITA and any future automotive client."</w:t>
      </w:r>
    </w:p>
    <w:p>
      <w:pPr>
        <w:pStyle w:val="Heading2"/>
        <w:spacing w:after="30" w:before="50"/>
      </w:pPr>
      <w:r>
        <w:t xml:space="preserve">Luego, el MISMO Aegis (Week 14) recibe:</w:t>
      </w:r>
    </w:p>
    <w:p>
      <w:pPr>
        <w:spacing w:after="200"/>
      </w:pPr>
      <w:r>
        <w:t xml:space="preserve">"Act as Aegis: INSTANTIATE automotive template for SICITA project.
 Input:
 {
   "template": "automotive",  // ← Reuse Week 5 template
   "client": "SICITA",
   "customizations": {
     "additional_services": ["express-service", "rtm-warranty"],
     "extra_roles": ["quality-assurance"]
   }
 }
 Output: /projects/sicita/.cursorrules
 └── Overrides to automotive template for SICITA specifics"</w:t>
      </w:r>
    </w:p>
    <w:p>
      <w:pPr>
        <w:pStyle w:val="Heading1"/>
        <w:spacing w:after="100" w:before="200"/>
      </w:pPr>
      <w:r>
        <w:t xml:space="preserve">IMPACTO ESTRATÉGICO</w:t>
      </w:r>
    </w:p>
    <w:p>
      <w:pPr>
        <w:pStyle w:val="Heading2"/>
        <w:spacing w:after="30" w:before="50"/>
      </w:pPr>
      <w:r>
        <w:t xml:space="preserve">Con Enfoque de PLATAFORMA (CORRECTO):</w:t>
      </w:r>
    </w:p>
    <w:p>
      <w:pPr>
        <w:spacing w:after="100"/>
      </w:pPr>
      <w:r>
        <w:t xml:space="preserve">Week 16: Kinetix Studio v1.0 operativa
Week 17: SICITA POC (validación)
Week 18-20: Proyecto #2 (healthcare) → 3 semanas (usando platform templates)
Week 21-23: Proyecto #3 (retail) → 3 semanas (usando platform templates)
Week 24+: N proyectos en paralelo, 2-3 semanas c/u
ROI: Week 16 = plataforma operativa para múltiples clientes.</w:t>
      </w:r>
    </w:p>
    <w:p>
      <w:pPr>
        <w:pStyle w:val="Heading2"/>
        <w:spacing w:after="30" w:before="50"/>
      </w:pPr>
      <w:r>
        <w:t xml:space="preserve">Sin Enfoque de Plataforma (INCORRECTO):</w:t>
      </w:r>
    </w:p>
    <w:p>
      <w:pPr>
        <w:spacing w:after="200"/>
      </w:pPr>
      <w:r>
        <w:t xml:space="preserve">Week 16: SICITA en producción
Week 17-20: Intentar extraer plataforma (difícil retroactivamente)
Week 21-36: Proyecto #2 con 16 semanas nuevamente (no hay plataforma)
Week 37+: Muy lento
ROI: Week 37+ = cada proyecto tarda 16 semanas, no hay reutilización.</w:t>
      </w:r>
    </w:p>
    <w:p>
      <w:pPr>
        <w:pStyle w:val="Heading1"/>
        <w:spacing w:after="100" w:before="200"/>
      </w:pPr>
      <w:r>
        <w:t xml:space="preserve">PRÓXIMOS PASOS: SEMANA 1</w:t>
      </w:r>
    </w:p>
    <w:p>
      <w:pPr>
        <w:spacing w:after="30"/>
      </w:pPr>
      <w:r>
        <w:t xml:space="preserve">1. Revisar documento ENFOQUE_CORREGIDO.md (este cambio de enfoque)</w:t>
      </w:r>
    </w:p>
    <w:p>
      <w:pPr>
        <w:spacing w:after="30"/>
      </w:pPr>
      <w:r>
        <w:t xml:space="preserve">2. Crear estructura /platform/ en repo</w:t>
      </w:r>
    </w:p>
    <w:p>
      <w:pPr>
        <w:spacing w:after="30"/>
      </w:pPr>
      <w:r>
        <w:t xml:space="preserve">3. Refactor .cursorrules si es necesario (mostly OK, just remove SICITA references)</w:t>
      </w:r>
    </w:p>
    <w:p>
      <w:pPr>
        <w:spacing w:after="30"/>
      </w:pPr>
      <w:r>
        <w:t xml:space="preserve">4. Invocar Daedalus: 'Define infrastructure for Kinetix Studio platform (NOT for SICITA yet)'</w:t>
      </w:r>
    </w:p>
    <w:p>
      <w:pPr>
        <w:spacing w:after="200"/>
      </w:pPr>
      <w:r>
        <w:t xml:space="preserve">5. Execute Phase 1 (Week 1-4) focusing on reusable infrastructure</w:t>
      </w:r>
    </w:p>
    <w:p>
      <w:pPr>
        <w:pStyle w:val="Heading1"/>
        <w:spacing w:after="100" w:before="200"/>
      </w:pPr>
      <w:r>
        <w:t xml:space="preserve">CONCLUSIÓN</w:t>
      </w:r>
    </w:p>
    <w:p>
      <w:pPr>
        <w:spacing w:after="30"/>
      </w:pPr>
      <w:r>
        <w:t xml:space="preserve">Kinetix Studio es una PLATAFORMA, no un proyecto puntual.</w:t>
      </w:r>
    </w:p>
    <w:p>
      <w:pPr>
        <w:spacing w:after="30"/>
      </w:pPr>
      <w:r>
        <w:t xml:space="preserve">16 semanas = construir infraestructura reutilizable.</w:t>
      </w:r>
    </w:p>
    <w:p>
      <w:pPr>
        <w:spacing w:after="30"/>
      </w:pPr>
      <w:r>
        <w:t xml:space="preserve">SICITA = validación de que plataforma funciona.</w:t>
      </w:r>
    </w:p>
    <w:p>
      <w:pPr>
        <w:spacing w:after="200"/>
      </w:pPr>
      <w:r>
        <w:t xml:space="preserve">Proyectos futuros = usar plataforma en 2-3 semanas (no 16).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2026-09-07T20:36:57.366Z</dcterms:created>
  <dcterms:modified xsi:type="dcterms:W3CDTF">2026-09-07T20:36:57.378Z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