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&lt;termios.h&gt;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mygetch()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termios oldt, newt;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tcgetattr(STDIN_FILENO, &amp;oldt);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newt = oldt;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newt.c_lflag &amp;= ~(ICANON | ECHO);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tcsetattr(STDIN_FILENO, TCSANOW, &amp;newt);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 = getchar();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tcsetattr(STDIN_FILENO, TCSANOW, &amp;oldt);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c;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state = 0; // состояние конечного автомата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c; // вводимый символ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flag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while ((c = mygetch()) != 4 &amp;&amp; c != '\n')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printf("%c", c);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switch (state)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case 0: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state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flag =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} else if (c == '+' || c == '-')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state = 2;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} else if (c == '.')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state = 3;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printf("\nError\n");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state = 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} else if (c == '.')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state = 4;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} else if (c == 'e' || c == 'E')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state = 5;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printf("\nError\n");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state =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 else if (c == '.')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state = 3;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printf("\nError\n");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state = 4;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printf("\nError\n");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return 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if (c &gt;= '0' &amp;&amp; c &lt;= '9')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state = 4;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} else if (c == 'e' || c == 'E')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state = 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printf("\nValid\n");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case 5: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if (c &gt;= '0' &amp;&amp; c &lt;= '9')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state = 7;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 else if (c == '+' || c == '-')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state = 6;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printf("\nError\n");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case 6: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(c &gt;= '0' &amp;&amp; c &lt;= '9')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state = 7;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printf("\nError\n");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case 7: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if (c &gt;= '0' &amp;&amp; c &lt;= '9')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state = 7;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printf("\nValid\n");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(flag == 1)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printf("\nValid\n");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printf("\nError\n");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