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5B" w:rsidRDefault="00185C5B" w:rsidP="00185C5B">
      <w:pPr>
        <w:tabs>
          <w:tab w:val="left" w:pos="6480"/>
        </w:tabs>
        <w:spacing w:after="0" w:line="240" w:lineRule="auto"/>
        <w:ind w:left="315" w:right="34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Описание объекта закупки</w:t>
      </w:r>
      <w:r w:rsidRPr="00D22DE8">
        <w:rPr>
          <w:rFonts w:ascii="Times New Roman" w:hAnsi="Times New Roman"/>
          <w:b/>
          <w:sz w:val="24"/>
          <w:szCs w:val="24"/>
        </w:rPr>
        <w:t xml:space="preserve"> и количество:</w:t>
      </w:r>
    </w:p>
    <w:p w:rsidR="00185C5B" w:rsidRDefault="00185C5B" w:rsidP="00185C5B">
      <w:pPr>
        <w:tabs>
          <w:tab w:val="left" w:pos="6480"/>
        </w:tabs>
        <w:spacing w:after="0" w:line="240" w:lineRule="auto"/>
        <w:ind w:left="315" w:right="346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185C5B" w:rsidRPr="0089597E" w:rsidRDefault="00185C5B" w:rsidP="00185C5B">
      <w:pPr>
        <w:spacing w:after="0" w:line="256" w:lineRule="auto"/>
        <w:ind w:left="57" w:right="-510"/>
        <w:jc w:val="center"/>
        <w:rPr>
          <w:rFonts w:ascii="Times New Roman" w:hAnsi="Times New Roman"/>
          <w:b/>
          <w:sz w:val="20"/>
          <w:szCs w:val="20"/>
        </w:rPr>
      </w:pPr>
      <w:r w:rsidRPr="0089597E">
        <w:rPr>
          <w:rFonts w:ascii="Times New Roman" w:hAnsi="Times New Roman"/>
          <w:sz w:val="20"/>
          <w:szCs w:val="20"/>
        </w:rPr>
        <w:t>Наименование объекта закупки</w:t>
      </w:r>
      <w:r>
        <w:rPr>
          <w:rFonts w:ascii="Times New Roman" w:hAnsi="Times New Roman"/>
          <w:b/>
          <w:sz w:val="20"/>
          <w:szCs w:val="20"/>
        </w:rPr>
        <w:t>:</w:t>
      </w:r>
      <w:r w:rsidRPr="00F371B9">
        <w:rPr>
          <w:sz w:val="21"/>
          <w:szCs w:val="21"/>
        </w:rPr>
        <w:t xml:space="preserve"> </w:t>
      </w:r>
      <w:r w:rsidRPr="00F371B9">
        <w:rPr>
          <w:rFonts w:ascii="Times New Roman" w:hAnsi="Times New Roman"/>
          <w:b/>
          <w:sz w:val="20"/>
          <w:szCs w:val="20"/>
        </w:rPr>
        <w:t>Медицинские расходные материалы для гинекологии</w:t>
      </w:r>
    </w:p>
    <w:p w:rsidR="00185C5B" w:rsidRDefault="00185C5B" w:rsidP="00185C5B">
      <w:pPr>
        <w:tabs>
          <w:tab w:val="left" w:pos="6480"/>
        </w:tabs>
        <w:spacing w:after="0" w:line="240" w:lineRule="auto"/>
        <w:ind w:left="315" w:right="346"/>
        <w:jc w:val="center"/>
        <w:rPr>
          <w:rFonts w:ascii="Times New Roman" w:hAnsi="Times New Roman"/>
          <w:b/>
          <w:cap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"/>
        <w:gridCol w:w="1855"/>
        <w:gridCol w:w="6277"/>
        <w:gridCol w:w="553"/>
        <w:gridCol w:w="507"/>
      </w:tblGrid>
      <w:tr w:rsidR="00185C5B" w:rsidRPr="00F371B9" w:rsidTr="0020329C"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5C5B" w:rsidRPr="00F371B9" w:rsidRDefault="00185C5B" w:rsidP="0020329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ind w:right="-155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  <w:t xml:space="preserve">№ </w:t>
            </w:r>
            <w:proofErr w:type="gramStart"/>
            <w:r w:rsidRPr="00F371B9"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  <w:t>п</w:t>
            </w:r>
            <w:proofErr w:type="gramEnd"/>
            <w:r w:rsidRPr="00F371B9"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  <w:t>/п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5C5B" w:rsidRPr="00F371B9" w:rsidRDefault="00185C5B" w:rsidP="0020329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  <w:t>Наименование товара</w:t>
            </w:r>
          </w:p>
        </w:tc>
        <w:tc>
          <w:tcPr>
            <w:tcW w:w="3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5C5B" w:rsidRPr="00F371B9" w:rsidRDefault="00185C5B" w:rsidP="0020329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  <w:t>Требования к техническим, качественным и функциональным характеристикам (потребительским свойствам) товара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5C5B" w:rsidRPr="00F371B9" w:rsidRDefault="00185C5B" w:rsidP="0020329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ind w:right="-172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  <w:t>Ед. изм.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5C5B" w:rsidRPr="00F371B9" w:rsidRDefault="00185C5B" w:rsidP="0020329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ind w:right="-155"/>
              <w:jc w:val="both"/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b/>
                <w:sz w:val="21"/>
                <w:szCs w:val="21"/>
                <w:lang w:eastAsia="ru-RU"/>
              </w:rPr>
              <w:t>Кол-во</w:t>
            </w:r>
          </w:p>
        </w:tc>
      </w:tr>
      <w:tr w:rsidR="00185C5B" w:rsidRPr="00F371B9" w:rsidTr="0020329C"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ind w:right="-155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t>Набор гинекологический</w:t>
            </w:r>
          </w:p>
        </w:tc>
        <w:tc>
          <w:tcPr>
            <w:tcW w:w="3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Гинекологический комплект (смотровой) стерильный. В составе:</w:t>
            </w: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1) зеркало по Куско – 1 шт.</w:t>
            </w: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2)  перчатки латексные – 1 пара.</w:t>
            </w: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3) универсальный шпатель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Эйера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-ложка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Фолькмана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– 1 шт.</w:t>
            </w: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4) салфетка подкладная размер не менее 70х40 см, плотность не менее 65 г/м</w:t>
            </w:r>
            <w:proofErr w:type="gram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  <w:proofErr w:type="gram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– 1 шт.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1.Зеркало гинекологическое, одноразовое по Куско – 1 шт. Размер М. Длинна створок не менее 105 мм. Окно овальной формы, высота не менее 45 мм, ширина не менее 35 мм. Фиксатор поворотный. Жесткая фиксация створок в любом положении (в сомкнутом, разомкнутом состоянии). Створки из оптически прозрачного полистирола медицинского назначения. Поверхность деталей зеркал ровная, гладкая, без колющих, режущих и острых кромок, царапин и других механических дефектов. </w:t>
            </w:r>
            <w:proofErr w:type="gram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Ручка</w:t>
            </w:r>
            <w:proofErr w:type="gram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удлиненная с упором для пальца длиной не менее 90 мм. Фиксатор белого цвета.   </w:t>
            </w: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2. Шпатель 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Эйера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– ложка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Фолькмана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(универсальный)– 1 </w:t>
            </w:r>
            <w:proofErr w:type="spellStart"/>
            <w:proofErr w:type="gram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Двухсторонний, комбинированный инструмент из ПЭНД медицинского назначения (за счет материала инструмент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атравматичный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, тактильно комфортный для пациента и медицинского персонала). Длина не менее 215 мм. Поверхность инструмента гладкая, без режущих и острых кромок, царапин и других механических дефектов. По краям толщина не менее 1мм и не более 1мм, Ложка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Фолькмана</w:t>
            </w:r>
            <w:proofErr w:type="gram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:г</w:t>
            </w:r>
            <w:proofErr w:type="gram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лубина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не менее 1,2мм +- 0,1мм,,ширина не менее 4мм +- 0,1мм,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дл.не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менее 6мм +- 0,1мм,; Шпатель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Эйера:ширина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не менее 1,8см +- 0,1мм дл. не менее 3,1см +- 0,1см </w:t>
            </w: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3.Салфетка подкладная – 1 шт. Размер не менее 70*40 мм и не более 70*40 мм, </w:t>
            </w:r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изготовлен из двухслойного комбинированного материала плотностью  не менее  65 г/м</w:t>
            </w:r>
            <w:proofErr w:type="gramStart"/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2</w:t>
            </w:r>
            <w:proofErr w:type="gramEnd"/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: нижний слой - влагонепроницаемая  эластичная полиэфирная пленка плотностью  не менее 25 г/м2, микропористая мембрана, верхний  слой -  </w:t>
            </w:r>
            <w:proofErr w:type="spellStart"/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влаговпитывающей</w:t>
            </w:r>
            <w:proofErr w:type="spellEnd"/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F371B9">
              <w:rPr>
                <w:rFonts w:ascii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целлюлозосодержащ</w:t>
            </w:r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ий </w:t>
            </w:r>
            <w:proofErr w:type="spellStart"/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бикомпонентный</w:t>
            </w:r>
            <w:proofErr w:type="spellEnd"/>
            <w:r w:rsidRPr="00F371B9">
              <w:rPr>
                <w:rFonts w:ascii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неткан</w:t>
            </w:r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ый </w:t>
            </w:r>
            <w:r w:rsidRPr="00F371B9">
              <w:rPr>
                <w:rFonts w:ascii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материал </w:t>
            </w:r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(содержание вискозы не менее70%)   плотностью не менее 4</w:t>
            </w:r>
            <w:r w:rsidRPr="00F371B9">
              <w:rPr>
                <w:rFonts w:ascii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0г/м2. Верхний слой имеет специальную обработку</w:t>
            </w:r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,  которая обеспечивает  отсутствие   </w:t>
            </w:r>
            <w:proofErr w:type="spellStart"/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пылеворсоотделения</w:t>
            </w:r>
            <w:proofErr w:type="spellEnd"/>
            <w:r w:rsidRPr="00F371B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, но не препятствует  впитыванию жидкости, м</w:t>
            </w: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атериал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гипоаллергенен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, не ворсится, инертен к кислотам, щелочам и спиртам, имеет антистатическую и антисептическую обработку.</w:t>
            </w: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4.Перчатки медицинские смотровые латексные – 1 пара.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Опудренные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, размер М.                                                                                                                                                                        </w:t>
            </w: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Индивидуально упакован в комбинированный пакет из бумаги  медицинской и многослойной полимерной пленки. Одна из сторон упаковки выполнена из прозрачной полимерной пленки. Упаковка легко открывается без помощи ножниц. Упаковка имеет систему быстрого вскрытия без помощи ножниц тип «</w:t>
            </w:r>
            <w:proofErr w:type="gram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пил-эффект</w:t>
            </w:r>
            <w:proofErr w:type="gram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», позволяющую сохранять стерильность содержимого при вскрытии. Вид стерилизации оксидом этилена, что позволяет избежать деструкции, снижение физико-механических свойств на материалы из которых изготовлены изделия. Направление вскрытия упаковки должно быть указано символами. На упаковке должны быть удаляемые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стикеры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для учёта расходных материалов.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Стикеры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должны содержать информацию: артикул, номер лота для отслеживания партии и проведения проверки в случае возникновения претензий, срок годности. Должно </w:t>
            </w:r>
            <w:proofErr w:type="gram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быть</w:t>
            </w:r>
            <w:proofErr w:type="gram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наличие </w:t>
            </w:r>
            <w:proofErr w:type="spell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термошва</w:t>
            </w:r>
            <w:proofErr w:type="spell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по периметру упаковки с сетчатой структурой для визуального контроля целостности.  Одна из сторон упаковки должна быть выполнена из двуосно-ориентированного сверхпрочного пластика. Графическое </w:t>
            </w: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изображение безопасных ме</w:t>
            </w:r>
            <w:proofErr w:type="gram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ст вскр</w:t>
            </w:r>
            <w:proofErr w:type="gram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ытия пакета не менее двух. 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ind w:right="-172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lastRenderedPageBreak/>
              <w:t>Упак</w:t>
            </w:r>
            <w:proofErr w:type="spellEnd"/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ind w:right="-155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t>20 000</w:t>
            </w:r>
          </w:p>
        </w:tc>
      </w:tr>
      <w:tr w:rsidR="00185C5B" w:rsidRPr="00F371B9" w:rsidTr="0020329C"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ind w:right="-155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t>Зеркало гинекологическое</w:t>
            </w:r>
          </w:p>
        </w:tc>
        <w:tc>
          <w:tcPr>
            <w:tcW w:w="3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Зеркало гинекологическое, одноразовое по Куско – 1 шт. Размер М. </w:t>
            </w:r>
            <w:proofErr w:type="gram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Длинна</w:t>
            </w:r>
            <w:proofErr w:type="gram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створок не менее 105 мм. Окно овальной формы, высота не менее 45 мм, ширина не менее 35 мм. Фиксатор поворотный. Жесткая фиксация створок в любом положении (в сомкнутом, разомкнутом состоянии). Створки из оптически прозрачного полистирола медицинского назначения. Поверхность деталей зеркал ровная, гладкая, без колющих, режущих и острых кромок, царапин и других механических дефектов. </w:t>
            </w:r>
            <w:proofErr w:type="gramStart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Ручка</w:t>
            </w:r>
            <w:proofErr w:type="gramEnd"/>
            <w:r w:rsidRPr="00F371B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удлиненная с упором для пальца длиной не менее 90 мм +-0,1мм. 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ind w:right="-172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t>Шт.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ind w:right="-155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t>10 000</w:t>
            </w:r>
          </w:p>
        </w:tc>
      </w:tr>
      <w:tr w:rsidR="00185C5B" w:rsidRPr="00F371B9" w:rsidTr="0020329C"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ind w:right="-155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t>Перчатки стерильные смотровые латексные</w:t>
            </w:r>
          </w:p>
        </w:tc>
        <w:tc>
          <w:tcPr>
            <w:tcW w:w="3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Перчатки стерильные смотровые латексные </w:t>
            </w:r>
            <w:proofErr w:type="spellStart"/>
            <w:r w:rsidRPr="00F371B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неопудренные</w:t>
            </w:r>
            <w:proofErr w:type="spellEnd"/>
            <w:r w:rsidRPr="00F371B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для проведения манипуляций, требующих стерильности. Поверхность должна иметь микротекстуру, которая обеспечивает надежный захват и удержание </w:t>
            </w:r>
            <w:proofErr w:type="spellStart"/>
            <w:r w:rsidRPr="00F371B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инстру</w:t>
            </w:r>
            <w:proofErr w:type="spellEnd"/>
          </w:p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мента при работе в условиях повышенной влажности, а также предотвращает возникновение бликов во время оперативного вмешательства и перевязок; длина перчатки не менее 245 мм, Толщина: манжеты 0,08 (+/– 0,02); ладонной поверхности 0,12 мм (+/– 0,02); пальцев 0,13 (+/– 0,02). Стерилизация газовая (</w:t>
            </w:r>
            <w:proofErr w:type="gramStart"/>
            <w:r w:rsidRPr="00F371B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этилен оксид</w:t>
            </w:r>
            <w:proofErr w:type="gramEnd"/>
            <w:r w:rsidRPr="00F371B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). Срок годности: не менее 3 года со дня стерилизации.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Размер М.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ind w:right="-172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t>Пара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C5B" w:rsidRPr="00F371B9" w:rsidRDefault="00185C5B" w:rsidP="0020329C">
            <w:pPr>
              <w:widowControl w:val="0"/>
              <w:snapToGrid w:val="0"/>
              <w:spacing w:after="0" w:line="240" w:lineRule="auto"/>
              <w:ind w:right="-155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</w:pPr>
            <w:r w:rsidRPr="00F371B9">
              <w:rPr>
                <w:rFonts w:ascii="Times New Roman" w:eastAsia="Times New Roman" w:hAnsi="Times New Roman"/>
                <w:sz w:val="21"/>
                <w:szCs w:val="21"/>
                <w:lang w:eastAsia="ru-RU"/>
              </w:rPr>
              <w:t>20 000</w:t>
            </w:r>
          </w:p>
        </w:tc>
      </w:tr>
    </w:tbl>
    <w:p w:rsidR="00F37E56" w:rsidRDefault="00F37E56">
      <w:bookmarkStart w:id="0" w:name="_GoBack"/>
      <w:bookmarkEnd w:id="0"/>
    </w:p>
    <w:sectPr w:rsidR="00F3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5B"/>
    <w:rsid w:val="00185C5B"/>
    <w:rsid w:val="00F3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5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5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1</cp:revision>
  <dcterms:created xsi:type="dcterms:W3CDTF">2014-10-10T10:54:00Z</dcterms:created>
  <dcterms:modified xsi:type="dcterms:W3CDTF">2014-10-10T10:55:00Z</dcterms:modified>
</cp:coreProperties>
</file>