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BD" w:rsidRDefault="00D02976" w:rsidP="00D02976">
      <w:pPr>
        <w:pStyle w:val="a3"/>
        <w:numPr>
          <w:ilvl w:val="0"/>
          <w:numId w:val="1"/>
        </w:numPr>
      </w:pPr>
      <w:proofErr w:type="spellStart"/>
      <w:r w:rsidRPr="00D02976">
        <w:t>Keeping</w:t>
      </w:r>
      <w:proofErr w:type="spellEnd"/>
      <w:r w:rsidRPr="00D02976">
        <w:t xml:space="preserve"> </w:t>
      </w:r>
      <w:proofErr w:type="spellStart"/>
      <w:r w:rsidRPr="00D02976">
        <w:t>Focus</w:t>
      </w:r>
      <w:proofErr w:type="spellEnd"/>
      <w:r w:rsidRPr="00D02976">
        <w:t>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Fewer Borders instead of wasting attention.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Consistency instead of making people relearn.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Grouping Related Items instead of disordering.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Scarcity instead of abundance.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Bigger Click Areas instead of tiny ones.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Faster Load Times instead of people waiting.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Upfront Progress instead of starting with a blank.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Attention Grabs instead of neglect.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Visual Clarity instead of ambiguity.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Multiple Steps.</w:t>
      </w:r>
    </w:p>
    <w:p w:rsidR="00D02976" w:rsidRP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D02976">
        <w:rPr>
          <w:lang w:val="en-US"/>
        </w:rPr>
        <w:t>ingle-column</w:t>
      </w:r>
      <w:r>
        <w:rPr>
          <w:lang w:val="en-US"/>
        </w:rPr>
        <w:t xml:space="preserve"> page.</w:t>
      </w:r>
      <w:bookmarkStart w:id="0" w:name="_GoBack"/>
      <w:bookmarkEnd w:id="0"/>
    </w:p>
    <w:sectPr w:rsidR="00D02976" w:rsidRPr="00D02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A03"/>
    <w:multiLevelType w:val="hybridMultilevel"/>
    <w:tmpl w:val="1278C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76"/>
    <w:rsid w:val="004823BD"/>
    <w:rsid w:val="00D0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C346"/>
  <w15:chartTrackingRefBased/>
  <w15:docId w15:val="{66FD6521-8F56-4BA7-92B5-9911393F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Москалик</dc:creator>
  <cp:keywords/>
  <dc:description/>
  <cp:lastModifiedBy>Александр Москалик</cp:lastModifiedBy>
  <cp:revision>1</cp:revision>
  <dcterms:created xsi:type="dcterms:W3CDTF">2018-05-30T16:32:00Z</dcterms:created>
  <dcterms:modified xsi:type="dcterms:W3CDTF">2018-05-30T16:40:00Z</dcterms:modified>
</cp:coreProperties>
</file>