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151515"/>
  <w:body>
    <w:p w:rsidR="00000000" w:rsidDel="00000000" w:rsidP="00000000" w:rsidRDefault="00000000" w:rsidRPr="00000000" w14:paraId="00000001">
      <w:pPr>
        <w:spacing w:after="300" w:before="400" w:line="48.00000000000001" w:lineRule="auto"/>
        <w:ind w:left="0" w:firstLine="0"/>
        <w:jc w:val="center"/>
        <w:rPr>
          <w:rFonts w:ascii="Bebas Neue" w:cs="Bebas Neue" w:eastAsia="Bebas Neue" w:hAnsi="Bebas Neue"/>
          <w:color w:val="ffffff"/>
          <w:sz w:val="72"/>
          <w:szCs w:val="72"/>
          <w:shd w:fill="ec1d24" w:val="clear"/>
        </w:rPr>
      </w:pPr>
      <w:r w:rsidDel="00000000" w:rsidR="00000000" w:rsidRPr="00000000">
        <w:rPr>
          <w:rFonts w:ascii="Bebas Neue" w:cs="Bebas Neue" w:eastAsia="Bebas Neue" w:hAnsi="Bebas Neue"/>
          <w:color w:val="ffffff"/>
          <w:sz w:val="72"/>
          <w:szCs w:val="72"/>
          <w:rtl w:val="0"/>
        </w:rPr>
        <w:t xml:space="preserve">Sistema de divisas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</w:t>
      </w:r>
      <w:r w:rsidDel="00000000" w:rsidR="00000000" w:rsidRPr="00000000">
        <w:rPr>
          <w:rFonts w:ascii="Bebas Neue" w:cs="Bebas Neue" w:eastAsia="Bebas Neue" w:hAnsi="Bebas Neue"/>
          <w:color w:val="ffffff"/>
          <w:shd w:fill="af3535" w:val="clear"/>
          <w:rtl w:val="0"/>
        </w:rPr>
        <w:t xml:space="preserve">Introducción‎</w:t>
      </w: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</w:t>
      </w:r>
      <w:r w:rsidDel="00000000" w:rsidR="00000000" w:rsidRPr="00000000">
        <w:rPr>
          <w:rFonts w:ascii="Bebas Neue" w:cs="Bebas Neue" w:eastAsia="Bebas Neue" w:hAnsi="Bebas Neue"/>
          <w:b w:val="1"/>
          <w:color w:val="ffffff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Las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divisas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son la moneda oficial del rol, a menudo adquiribles a través de eventos, escenas e interacciones de distintos tipos. A medida que un jugador logre ir recolectando una cierta cantidad de divisas, estas podrán ser empleadas para compras en la tienda de divisas o bien para acceder a mecánicas exclusivas de otros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Montserrat" w:cs="Montserrat" w:eastAsia="Montserrat" w:hAnsi="Montserrat"/>
          <w:b w:val="1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Bebas Neue" w:cs="Bebas Neue" w:eastAsia="Bebas Neue" w:hAnsi="Bebas Neue"/>
          <w:b w:val="1"/>
          <w:color w:val="ffffff"/>
          <w:shd w:fill="af3535" w:val="clear"/>
          <w:rtl w:val="0"/>
        </w:rPr>
        <w:t xml:space="preserve"> 1. </w:t>
      </w:r>
      <w:r w:rsidDel="00000000" w:rsidR="00000000" w:rsidRPr="00000000">
        <w:rPr>
          <w:rFonts w:ascii="Bebas Neue" w:cs="Bebas Neue" w:eastAsia="Bebas Neue" w:hAnsi="Bebas Neue"/>
          <w:color w:val="ffffff"/>
          <w:shd w:fill="af3535" w:val="clear"/>
          <w:rtl w:val="0"/>
        </w:rPr>
        <w:t xml:space="preserve">REGLAS BÁSICAS‎ </w:t>
      </w:r>
      <w:r w:rsidDel="00000000" w:rsidR="00000000" w:rsidRPr="00000000">
        <w:rPr>
          <w:rFonts w:ascii="Bebas Neue" w:cs="Bebas Neue" w:eastAsia="Bebas Neue" w:hAnsi="Bebas Neue"/>
          <w:color w:val="ffffff"/>
          <w:shd w:fill="434343" w:val="clear"/>
          <w:rtl w:val="0"/>
        </w:rPr>
        <w:t xml:space="preserve">‎</w:t>
      </w:r>
      <w:r w:rsidDel="00000000" w:rsidR="00000000" w:rsidRPr="00000000">
        <w:rPr>
          <w:rFonts w:ascii="Bebas Neue" w:cs="Bebas Neue" w:eastAsia="Bebas Neue" w:hAnsi="Bebas Neue"/>
          <w:color w:val="ffffff"/>
          <w:shd w:fill="af3535" w:val="clear"/>
          <w:rtl w:val="0"/>
        </w:rPr>
        <w:t xml:space="preserve">‎ ‎</w:t>
      </w:r>
      <w:r w:rsidDel="00000000" w:rsidR="00000000" w:rsidRPr="00000000">
        <w:rPr>
          <w:rFonts w:ascii="Bebas Neue" w:cs="Bebas Neue" w:eastAsia="Bebas Neue" w:hAnsi="Bebas Neue"/>
          <w:color w:val="ffffff"/>
          <w:shd w:fill="434343" w:val="clear"/>
          <w:rtl w:val="0"/>
        </w:rPr>
        <w:t xml:space="preserve">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Existen tres tipos de divisas, cuya suma de cinco equivaldrá a una de la siguiente.</w:t>
      </w:r>
    </w:p>
    <w:p w:rsidR="00000000" w:rsidDel="00000000" w:rsidP="00000000" w:rsidRDefault="00000000" w:rsidRPr="00000000" w14:paraId="00000006">
      <w:pPr>
        <w:spacing w:after="20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1.1. </w:t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</w:rPr>
        <w:drawing>
          <wp:inline distB="114300" distT="114300" distL="114300" distR="114300">
            <wp:extent cx="123825" cy="123825"/>
            <wp:effectExtent b="0" l="0" r="0" t="0"/>
            <wp:docPr id="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Divisa de Bronce: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Se entiende como la divisa de menor valor, por lo que su obtención será más propensa a la del resto y podrá recibirse como recompensa frecuentemente.</w:t>
      </w:r>
    </w:p>
    <w:p w:rsidR="00000000" w:rsidDel="00000000" w:rsidP="00000000" w:rsidRDefault="00000000" w:rsidRPr="00000000" w14:paraId="00000007">
      <w:pPr>
        <w:spacing w:after="20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1.2. </w:t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</w:rPr>
        <w:drawing>
          <wp:inline distB="114300" distT="114300" distL="114300" distR="114300">
            <wp:extent cx="123825" cy="123825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Divisa de Plata: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 Se considera poco común. Es adquirible a través de hazañas destacables y sirve para costear mejoras de calidad mayor.</w:t>
      </w:r>
    </w:p>
    <w:p w:rsidR="00000000" w:rsidDel="00000000" w:rsidP="00000000" w:rsidRDefault="00000000" w:rsidRPr="00000000" w14:paraId="00000008">
      <w:pPr>
        <w:spacing w:after="200" w:lineRule="auto"/>
        <w:ind w:left="144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1.3.  </w:t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</w:rPr>
        <w:drawing>
          <wp:inline distB="114300" distT="114300" distL="114300" distR="114300">
            <wp:extent cx="123825" cy="123825"/>
            <wp:effectExtent b="0" l="0" r="0" t="0"/>
            <wp:docPr id="5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ffffff"/>
          <w:rtl w:val="0"/>
        </w:rPr>
        <w:t xml:space="preserve">Divisa de Oro: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Se comprende como la más rara de las tres, dado su valor y dificultad de obtención. Valiosa de cara a la mejora y obtención de material.</w:t>
      </w:r>
    </w:p>
    <w:p w:rsidR="00000000" w:rsidDel="00000000" w:rsidP="00000000" w:rsidRDefault="00000000" w:rsidRPr="00000000" w14:paraId="00000009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2.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Las divisas son inherentes al usuario, en tanto no al personaje. Esto quiere decir que frente a la muerte o reinicio, la cantidad de divisas en posesión se mantendrá inalterada.</w:t>
      </w:r>
    </w:p>
    <w:p w:rsidR="00000000" w:rsidDel="00000000" w:rsidP="00000000" w:rsidRDefault="00000000" w:rsidRPr="00000000" w14:paraId="0000000A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3.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A diferencia de las divisas como tal, las compras realizadas con las mismas se entienden como relativas al personaje y se perderán conforme concluya el proyecto en el que han sido invertidas.</w:t>
      </w:r>
    </w:p>
    <w:p w:rsidR="00000000" w:rsidDel="00000000" w:rsidP="00000000" w:rsidRDefault="00000000" w:rsidRPr="00000000" w14:paraId="0000000B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4.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Una vez consumidas, las divisas no pueden recuperarse bajo ningún término.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5.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Toda compra con divisas debe ser señalada en la ficha del usuario. Movimientos improcedentes con respecto al registro serán sancionados.</w:t>
      </w:r>
    </w:p>
    <w:p w:rsidR="00000000" w:rsidDel="00000000" w:rsidP="00000000" w:rsidRDefault="00000000" w:rsidRPr="00000000" w14:paraId="0000000D">
      <w:pPr>
        <w:spacing w:after="200" w:lineRule="auto"/>
        <w:ind w:left="720" w:firstLine="0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af3535"/>
          <w:rtl w:val="0"/>
        </w:rPr>
        <w:t xml:space="preserve">» 6. </w:t>
      </w:r>
      <w:r w:rsidDel="00000000" w:rsidR="00000000" w:rsidRPr="00000000">
        <w:rPr>
          <w:rFonts w:ascii="Montserrat" w:cs="Montserrat" w:eastAsia="Montserrat" w:hAnsi="Montserrat"/>
          <w:color w:val="ffffff"/>
          <w:rtl w:val="0"/>
        </w:rPr>
        <w:t xml:space="preserve">Las divisas son de carácter intransferible, por lo que el intercambio de las mismas entre jugadores se considera inviable.</w:t>
      </w:r>
    </w:p>
    <w:p w:rsidR="00000000" w:rsidDel="00000000" w:rsidP="00000000" w:rsidRDefault="00000000" w:rsidRPr="00000000" w14:paraId="0000000E">
      <w:pPr>
        <w:spacing w:after="200" w:lineRule="auto"/>
        <w:jc w:val="both"/>
        <w:rPr>
          <w:rFonts w:ascii="Montserrat" w:cs="Montserrat" w:eastAsia="Montserrat" w:hAnsi="Montserrat"/>
          <w:b w:val="1"/>
          <w:color w:val="ffffff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00" w:lineRule="auto"/>
        <w:jc w:val="both"/>
        <w:rPr>
          <w:rFonts w:ascii="Montserrat" w:cs="Montserrat" w:eastAsia="Montserrat" w:hAnsi="Montserrat"/>
          <w:color w:val="fffff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bas Neue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Bebas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NnQsZbxmyfMjv3cL8CU1hlP8w==">CgMxLjA4AHIhMTBLU0RtN3QyWnBDemt2Ymw1b3pHbWFJTW5veUlWbFJh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