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s</w:t>
      </w:r>
    </w:p>
    <w:tbl>
      <w:tblPr>
        <w:tblStyle w:val="Table1"/>
        <w:tblW w:w="9360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Vivekanand Education Society’s Institute of Technology, Chembur, Mumbai,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Department Of AI and DS, Year:2023-24 (Odd Sem) Test No.- 1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1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90"/>
        <w:gridCol w:w="5025"/>
        <w:tblGridChange w:id="0">
          <w:tblGrid>
            <w:gridCol w:w="4290"/>
            <w:gridCol w:w="502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 :  Third 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Division: D11AD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Semester :V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Subject:Artificial Intelligence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Date: 6/9/2023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Time: 1 hr</w:t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480"/>
        <w:gridCol w:w="6270"/>
        <w:gridCol w:w="810"/>
        <w:gridCol w:w="825"/>
        <w:tblGridChange w:id="0">
          <w:tblGrid>
            <w:gridCol w:w="960"/>
            <w:gridCol w:w="480"/>
            <w:gridCol w:w="6270"/>
            <w:gridCol w:w="810"/>
            <w:gridCol w:w="8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Q.1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3.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(Attempt any five of the following)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3.6" w:lineRule="auto"/>
              <w:ind w:right="-135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11">
            <w:pPr>
              <w:spacing w:line="273.6" w:lineRule="auto"/>
              <w:ind w:right="-135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73.6" w:lineRule="auto"/>
              <w:ind w:right="-135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COs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intelligence? How do you measure it?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a PEAS for Chandrayaan 3 Pragya rover agent.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Articulate  heuristic function for the PAC-MAN game.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Consider AI based game PUBG define environment types for the same 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a suitable agent design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73.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Writing an intentionally funny story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73.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Giving competent legal advice in a specialized area of low 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CO2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Determine properties of blind search : depth first search 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2M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CO1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Q.2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Alpha Beta  search  and apply into the graph given below.</w:t>
            </w:r>
          </w:p>
          <w:p w:rsidR="00000000" w:rsidDel="00000000" w:rsidP="00000000" w:rsidRDefault="00000000" w:rsidRPr="00000000" w14:paraId="00000036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848100" cy="14082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408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  <w:tr>
        <w:trPr>
          <w:cantSplit w:val="0"/>
          <w:trHeight w:val="170.9252929687500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OR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before="120" w:line="273.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Define the initial and goal state of three missionaries and cannibals problem. Describe the set of operators using if-then rules.</w:t>
            </w:r>
          </w:p>
          <w:p w:rsidR="00000000" w:rsidDel="00000000" w:rsidP="00000000" w:rsidRDefault="00000000" w:rsidRPr="00000000" w14:paraId="00000041">
            <w:pPr>
              <w:spacing w:before="120" w:line="273.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 the entire state space graph (include only legal states, that is, states in which cannibals do not outnumber missionaries on either side of the river) . State best searching algorithm for it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Q.3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73.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 solution in order to overcome local maxima problem of hill climbing algorithm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before="120" w:line="273.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Apply A* algorithm for  solving 8-puzzle problem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5M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3.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CO3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line="276" w:lineRule="auto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s</w:t>
      </w:r>
    </w:p>
    <w:p w:rsidR="00000000" w:rsidDel="00000000" w:rsidP="00000000" w:rsidRDefault="00000000" w:rsidRPr="00000000" w14:paraId="00000054">
      <w:pPr>
        <w:spacing w:after="200" w:line="276" w:lineRule="auto"/>
        <w:jc w:val="center"/>
        <w:rPr/>
      </w:pPr>
      <w:r w:rsidDel="00000000" w:rsidR="00000000" w:rsidRPr="00000000">
        <w:rPr>
          <w:sz w:val="4"/>
          <w:szCs w:val="4"/>
          <w:rtl w:val="0"/>
        </w:rPr>
        <w:t xml:space="preserve">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