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Calibri" w:hAnsi="Calibri" w:cs="Calibri" w:asciiTheme="minorHAnsi" w:cstheme="minorHAnsi" w:hAnsiTheme="minorHAnsi"/>
        </w:rPr>
      </w:pPr>
      <w:r>
        <w:rPr>
          <w:sz w:val="32"/>
          <w:szCs w:val="32"/>
        </w:rPr>
        <w:t>Key Custodian Form template, Handover/ takeover template</w:t>
      </w:r>
    </w:p>
    <w:p>
      <w:pPr>
        <w:pStyle w:val="Normal"/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"/>
        <w:tabs>
          <w:tab w:val="clear" w:pos="709"/>
          <w:tab w:val="left" w:pos="360" w:leader="none"/>
        </w:tabs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The undersigned, ___________________________________________________ </w:t>
      </w:r>
    </w:p>
    <w:p>
      <w:pPr>
        <w:pStyle w:val="TextBody"/>
        <w:tabs>
          <w:tab w:val="clear" w:pos="709"/>
          <w:tab w:val="left" w:pos="360" w:leader="none"/>
        </w:tabs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Employee ID ____________ as primary/deputy key custodian of IPOTEKA Bank. I have taken over the following key components:</w:t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I accept the key custodian role and I am familiar with my responsibilities described in HSM Key Management Requirements document, especially in paragraphs 5, 6 and 7. </w:t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Signature</w:t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Date</w:t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  <w:r>
        <w:br w:type="page"/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Key equipment handover/takeover form</w:t>
      </w:r>
    </w:p>
    <w:tbl>
      <w:tblPr>
        <w:tblW w:w="921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605"/>
        <w:gridCol w:w="4605"/>
      </w:tblGrid>
      <w:tr>
        <w:trPr/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Date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Names and role of people present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Event location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Key custodian, handover party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Key custodian, takeover party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before="0" w:after="24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</w:tbl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Affected objects</w:t>
      </w:r>
    </w:p>
    <w:tbl>
      <w:tblPr>
        <w:tblStyle w:val="Rcsostblzat"/>
        <w:tblW w:w="951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8"/>
        <w:gridCol w:w="4052"/>
        <w:gridCol w:w="4108"/>
      </w:tblGrid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Number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Description</w:t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Identification</w:t>
            </w:r>
          </w:p>
        </w:tc>
      </w:tr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1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2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3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4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135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5</w:t>
            </w:r>
          </w:p>
        </w:tc>
        <w:tc>
          <w:tcPr>
            <w:tcW w:w="4052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  <w:tc>
          <w:tcPr>
            <w:tcW w:w="4108" w:type="dxa"/>
            <w:tcBorders/>
            <w:shd w:fill="auto" w:val="clear"/>
          </w:tcPr>
          <w:p>
            <w:pPr>
              <w:pStyle w:val="TextBody"/>
              <w:widowControl w:val="false"/>
              <w:tabs>
                <w:tab w:val="clear" w:pos="709"/>
                <w:tab w:val="left" w:pos="360" w:leader="none"/>
              </w:tabs>
              <w:suppressAutoHyphens w:val="true"/>
              <w:bidi w:val="0"/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</w:tbl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We confirm that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The listed objects are non-compromised and ready to use</w:t>
      </w:r>
    </w:p>
    <w:p>
      <w:pPr>
        <w:pStyle w:val="Normal"/>
        <w:numPr>
          <w:ilvl w:val="0"/>
          <w:numId w:val="2"/>
        </w:numPr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Every listed item has been handed/taken over</w:t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With this handover/takeover procedure the key custodian assignment of </w:t>
      </w:r>
    </w:p>
    <w:p>
      <w:pPr>
        <w:pStyle w:val="Normal"/>
        <w:pBdr>
          <w:bottom w:val="single" w:sz="12" w:space="1" w:color="000000"/>
        </w:pBdr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pBdr>
          <w:bottom w:val="single" w:sz="12" w:space="1" w:color="000000"/>
        </w:pBdr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Name: </w:t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has been revoked.</w:t>
      </w:r>
    </w:p>
    <w:p>
      <w:pPr>
        <w:pStyle w:val="Normal"/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Signatures </w:t>
      </w:r>
    </w:p>
    <w:p>
      <w:pPr>
        <w:pStyle w:val="TextBody"/>
        <w:tabs>
          <w:tab w:val="clear" w:pos="709"/>
          <w:tab w:val="left" w:pos="360" w:leader="none"/>
        </w:tabs>
        <w:bidi w:val="0"/>
        <w:jc w:val="left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bidi w:val="0"/>
        <w:spacing w:before="0" w:after="0"/>
        <w:jc w:val="left"/>
        <w:rPr>
          <w:rFonts w:ascii="Calibri" w:hAnsi="Calibri" w:cs="Calibri" w:asciiTheme="minorHAnsi" w:cstheme="minorHAnsi" w:hAnsiTheme="minorHAnsi"/>
          <w:b/>
          <w:b/>
          <w:i/>
          <w:i/>
          <w:color w:val="76923C" w:themeColor="accent3" w:themeShade="bf"/>
          <w:kern w:val="2"/>
          <w:sz w:val="28"/>
        </w:rPr>
      </w:pPr>
      <w:r>
        <w:rPr>
          <w:rFonts w:cs="Calibri" w:cstheme="minorHAnsi" w:ascii="Calibri" w:hAnsi="Calibri"/>
          <w:b/>
          <w:i/>
          <w:color w:val="76923C" w:themeColor="accent3" w:themeShade="bf"/>
          <w:kern w:val="2"/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123</Words>
  <Characters>744</Characters>
  <CharactersWithSpaces>842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2024-10-02T11:19:27Z</dcterms:created>
  <dc:creator/>
  <dc:description/>
  <dc:language>en-US</dc:language>
  <cp:lastModifiedBy/>
  <dcterms:modified xsi:type="dcterms:W3CDTF">2024-10-02T11:20:55Z</dcterms:modified>
  <cp:revision>1</cp:revision>
  <dc:subject/>
  <dc:title/>
</cp:coreProperties>
</file>