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t xml:space="preserve">ARQUITETURA DA EQUIPE DE AGENTES — ERP v2.0</w:t>
      </w:r>
    </w:p>
    <w:p>
      <w:pPr>
        <w:spacing w:after="300"/>
        <w:jc w:val="center"/>
      </w:pPr>
      <w:r>
        <w:t xml:space="preserve">3 Camadas • 5 Setores • 25 Agentes • Setor de Automação IA</w:t>
      </w:r>
    </w:p>
    <w:p>
      <w:pPr>
        <w:pStyle w:val="Heading1"/>
        <w:spacing w:before="200" w:after="100"/>
      </w:pPr>
      <w:r>
        <w:t xml:space="preserve">O que mudou na v2.0</w:t>
      </w:r>
    </w:p>
    <w:p>
      <w:pPr>
        <w:spacing w:before="100" w:after="100"/>
      </w:pPr>
      <w:r>
        <w:t xml:space="preserve">A evolução de v1 para v2 marca uma transformação arquitetural profunda na autonomia e eficiência da equipe de agentes ERP. Na versão anterior (v1), havia um único agente QA centralizado que responsável por validar todas as mudanças em todos os setores. Esta abordagem criava gargalos e latência nas operações.</w:t>
      </w:r>
    </w:p>
    <w:p>
      <w:pPr>
        <w:spacing w:before="100" w:after="100"/>
      </w:pPr>
      <w:r>
        <w:t xml:space="preserve">Na v2.0, implementamos uma estrutura descentralizada com sub-agentes por setor:</w:t>
      </w:r>
    </w:p>
    <w:p>
      <w:pPr>
        <w:spacing w:before="50" w:after="50"/>
      </w:pPr>
      <w:r>
        <w:t xml:space="preserve">• Cada setor (Financeiro, Fiscal, RH/Folha, Vendas/Estoque) possui sua própria equipe: Dev, QA especializado, e Revisor especializado</w:t>
      </w:r>
    </w:p>
    <w:p>
      <w:pPr>
        <w:spacing w:before="50" w:after="50"/>
      </w:pPr>
      <w:r>
        <w:t xml:space="preserve">• Um novo "Setor de Automação IA" com 6 robôs autônomos dedicados a tarefas repetitivas</w:t>
      </w:r>
    </w:p>
    <w:p>
      <w:pPr>
        <w:spacing w:before="50" w:after="50"/>
      </w:pPr>
      <w:r>
        <w:t xml:space="preserve">• Uma camada Maestro ERP que orquestra todo o fluxo global mantendo visibilidade e controle</w:t>
      </w:r>
    </w:p>
    <w:p>
      <w:pPr>
        <w:spacing w:before="50" w:after="300"/>
      </w:pPr>
      <w:r>
        <w:t xml:space="preserve">• Aprovações escalonadas e checkpoints de qualidade distribuídos por especialidade</w:t>
      </w:r>
    </w:p>
    <w:p>
      <w:pPr>
        <w:pStyle w:val="Heading1"/>
        <w:spacing w:before="200" w:after="100"/>
      </w:pPr>
      <w:r>
        <w:t xml:space="preserve">Arquitetura em 3 Camadas</w:t>
      </w:r>
    </w:p>
    <w:p>
      <w:pPr>
        <w:pStyle w:val="Heading2"/>
        <w:spacing w:before="200" w:after="100"/>
      </w:pPr>
      <w:r>
        <w:t xml:space="preserve">Camada 1: Maestro ERP (Orquestrador Global)</w:t>
      </w:r>
    </w:p>
    <w:p>
      <w:pPr>
        <w:spacing w:before="100" w:after="100"/>
      </w:pPr>
      <w:r>
        <w:t xml:space="preserve">O Maestro ERP é o agente maestro que coordena todas as operações da plataforma. Ele:</w:t>
      </w:r>
    </w:p>
    <w:p>
      <w:pPr>
        <w:spacing w:before="50" w:after="50"/>
      </w:pPr>
      <w:r>
        <w:t xml:space="preserve">• Monitora o status de todos os 5 orquestradores de setor</w:t>
      </w:r>
    </w:p>
    <w:p>
      <w:pPr>
        <w:spacing w:before="50" w:after="50"/>
      </w:pPr>
      <w:r>
        <w:t xml:space="preserve">• Escalona tarefas entre setores respeitando dependências</w:t>
      </w:r>
    </w:p>
    <w:p>
      <w:pPr>
        <w:spacing w:before="50" w:after="50"/>
      </w:pPr>
      <w:r>
        <w:t xml:space="preserve">• Aplica a aprovação final (checkpoint #12) após todos os checkpoints completarem</w:t>
      </w:r>
    </w:p>
    <w:p>
      <w:pPr>
        <w:spacing w:before="50" w:after="300"/>
      </w:pPr>
      <w:r>
        <w:t xml:space="preserve">• Mantém auditoria completa de todas as operações</w:t>
      </w:r>
    </w:p>
    <w:p>
      <w:pPr>
        <w:pStyle w:val="Heading2"/>
        <w:spacing w:before="200" w:after="100"/>
      </w:pPr>
      <w:r>
        <w:t xml:space="preserve">Camada 2: Orquestradores de Setor (5 instâncias)</w:t>
      </w:r>
    </w:p>
    <w:p>
      <w:pPr>
        <w:spacing w:before="100" w:after="100"/>
      </w:pPr>
      <w:r>
        <w:t xml:space="preserve">Um orquestrador por setor coordena as operações internas:</w:t>
      </w:r>
    </w:p>
    <w:p>
      <w:pPr>
        <w:spacing w:before="50" w:after="50"/>
      </w:pPr>
      <w:r>
        <w:t xml:space="preserve">1. Orquestrador Financeiro: Coordena dev e QA de partidas dobradas, DRE</w:t>
      </w:r>
    </w:p>
    <w:p>
      <w:pPr>
        <w:spacing w:before="50" w:after="50"/>
      </w:pPr>
      <w:r>
        <w:t xml:space="preserve">2. Orquestrador Fiscal: Coordena NF-e, SPED, eSocial</w:t>
      </w:r>
    </w:p>
    <w:p>
      <w:pPr>
        <w:spacing w:before="50" w:after="50"/>
      </w:pPr>
      <w:r>
        <w:t xml:space="preserve">3. Orquestrador RH/Folha: Coordena cálculos de CLT, FGTS, INSS</w:t>
      </w:r>
    </w:p>
    <w:p>
      <w:pPr>
        <w:spacing w:before="50" w:after="50"/>
      </w:pPr>
      <w:r>
        <w:t xml:space="preserve">4. Orquestrador Vendas/Estoque: Coordena processos de vendas e gestão de estoque</w:t>
      </w:r>
    </w:p>
    <w:p>
      <w:pPr>
        <w:spacing w:before="50" w:after="300"/>
      </w:pPr>
      <w:r>
        <w:t xml:space="preserve">5. Orquestrador de Automação IA: Coordena execução dos 6 robôs</w:t>
      </w:r>
    </w:p>
    <w:p>
      <w:pPr>
        <w:pStyle w:val="Heading2"/>
        <w:spacing w:before="200" w:after="100"/>
      </w:pPr>
      <w:r>
        <w:t xml:space="preserve">Camada 3A: Sub-agentes por Setor</w:t>
      </w:r>
    </w:p>
    <w:p>
      <w:pPr>
        <w:spacing w:before="100" w:after="100"/>
      </w:pPr>
      <w:r>
        <w:t xml:space="preserve">Cada setor de desenvolvimento possui uma tripla especializada:</w:t>
      </w:r>
    </w:p>
    <w:p>
      <w:pPr>
        <w:spacing w:before="50" w:after="50"/>
      </w:pPr>
      <w:r>
        <w:t xml:space="preserve">• Dev Agent: Implementa novas funcionalidades</w:t>
      </w:r>
    </w:p>
    <w:p>
      <w:pPr>
        <w:spacing w:before="50" w:after="50"/>
      </w:pPr>
      <w:r>
        <w:t xml:space="preserve">• QA Agent: Testa com cases específicos do domínio (coverage &gt;= 90%)</w:t>
      </w:r>
    </w:p>
    <w:p>
      <w:pPr>
        <w:spacing w:before="50" w:after="300"/>
      </w:pPr>
      <w:r>
        <w:t xml:space="preserve">• Revisor Especializado: Humano ou agente com expertise no domínio (contador, tributarista, especialista CLT)</w:t>
      </w:r>
    </w:p>
    <w:p>
      <w:pPr>
        <w:pStyle w:val="Heading2"/>
        <w:spacing w:before="200" w:after="100"/>
      </w:pPr>
      <w:r>
        <w:t xml:space="preserve">Camada 3B: Setor de Automação IA (6 Robôs + Orquestrador)</w:t>
      </w:r>
    </w:p>
    <w:p>
      <w:pPr>
        <w:spacing w:before="100" w:after="100"/>
      </w:pPr>
      <w:r>
        <w:t xml:space="preserve">Este setor executa tarefas automatizadas com aprovação gatilhada por critérios específicos:</w:t>
      </w:r>
    </w:p>
    <w:p>
      <w:pPr>
        <w:spacing w:before="50" w:after="50"/>
      </w:pPr>
      <w:r>
        <w:t xml:space="preserve">• Robô SEFAZ: Busca diária de NF-es (gatilho: certificado expirado)</w:t>
      </w:r>
    </w:p>
    <w:p>
      <w:pPr>
        <w:spacing w:before="50" w:after="50"/>
      </w:pPr>
      <w:r>
        <w:t xml:space="preserve">• Robô Cadastro: Processa NF-es e cadastra produtos/fornecedores</w:t>
      </w:r>
    </w:p>
    <w:p>
      <w:pPr>
        <w:spacing w:before="50" w:after="50"/>
      </w:pPr>
      <w:r>
        <w:t xml:space="preserve">• Auditor Fiscal IA: Valida NCM/CEST/alíquotas (gatilho: &gt; 100 correções)</w:t>
      </w:r>
    </w:p>
    <w:p>
      <w:pPr>
        <w:spacing w:before="50" w:after="50"/>
      </w:pPr>
      <w:r>
        <w:t xml:space="preserve">• Robô Conciliação: Bancária via Open Finance (gatilho: divergência &gt; R$1.000)</w:t>
      </w:r>
    </w:p>
    <w:p>
      <w:pPr>
        <w:spacing w:before="50" w:after="50"/>
      </w:pPr>
      <w:r>
        <w:t xml:space="preserve">• Agente Cobrança: Régua automática D-3 a D+60 (gatilho: lote &gt; 50)</w:t>
      </w:r>
    </w:p>
    <w:p>
      <w:pPr>
        <w:spacing w:before="50" w:after="300"/>
      </w:pPr>
      <w:r>
        <w:t xml:space="preserve">• Analista Crédito: Score e limite por cliente (gatilho: limite &gt; R$10.000)</w:t>
      </w:r>
    </w:p>
    <w:p>
      <w:pPr>
        <w:pStyle w:val="Heading1"/>
        <w:spacing w:before="200" w:after="100"/>
      </w:pPr>
      <w:r>
        <w:t xml:space="preserve">Sub-agentes por Setor</w:t>
      </w:r>
    </w:p>
    <w:p>
      <w:pPr>
        <w:pStyle w:val="Heading2"/>
        <w:spacing w:before="200" w:after="100"/>
      </w:pPr>
      <w:r>
        <w:t xml:space="preserve">Setor Financeiro</w:t>
      </w: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Função</w:t>
            </w:r>
          </w:p>
        </w:tc>
        <w:tc>
          <w:tcPr>
            <w:shd w:color="1F4E79" w:val="clear"/>
            <w:tcMar>
              <w:top w:type="dxa" w:w="100"/>
              <w:left w:type="dxa" w:w="100"/>
              <w:bottom w:type="dxa" w:w="100"/>
              <w:right w:type="dxa" w:w="100"/>
            </w:tcMar>
            <w:vAlign w:val="center"/>
          </w:tcPr>
          <w:p>
            <w:r>
              <w:t xml:space="preserve">Nome/Responsabilidade</w:t>
            </w:r>
          </w:p>
        </w:tc>
        <w:tc>
          <w:tcPr>
            <w:shd w:color="1F4E79" w:val="clear"/>
            <w:tcMar>
              <w:top w:type="dxa" w:w="100"/>
              <w:left w:type="dxa" w:w="100"/>
              <w:bottom w:type="dxa" w:w="100"/>
              <w:right w:type="dxa" w:w="100"/>
            </w:tcMar>
            <w:vAlign w:val="center"/>
          </w:tcPr>
          <w:p>
            <w:r>
              <w:t xml:space="preserve">Especialidade</w:t>
            </w:r>
          </w:p>
        </w:tc>
      </w:tr>
      <w:tr>
        <w:tc>
          <w:tcPr>
            <w:tcMar>
              <w:top w:type="dxa" w:w="80"/>
              <w:left w:type="dxa" w:w="100"/>
              <w:bottom w:type="dxa" w:w="80"/>
              <w:right w:type="dxa" w:w="100"/>
            </w:tcMar>
            <w:vAlign w:val="center"/>
          </w:tcPr>
          <w:p>
            <w:r>
              <w:t xml:space="preserve">Orquestrador</w:t>
            </w:r>
          </w:p>
        </w:tc>
        <w:tc>
          <w:tcPr>
            <w:tcMar>
              <w:top w:type="dxa" w:w="80"/>
              <w:left w:type="dxa" w:w="100"/>
              <w:bottom w:type="dxa" w:w="80"/>
              <w:right w:type="dxa" w:w="100"/>
            </w:tcMar>
            <w:vAlign w:val="center"/>
          </w:tcPr>
          <w:p>
            <w:r>
              <w:t xml:space="preserve">Orquestrador Financeiro</w:t>
            </w:r>
          </w:p>
        </w:tc>
        <w:tc>
          <w:tcPr>
            <w:tcMar>
              <w:top w:type="dxa" w:w="80"/>
              <w:left w:type="dxa" w:w="100"/>
              <w:bottom w:type="dxa" w:w="80"/>
              <w:right w:type="dxa" w:w="100"/>
            </w:tcMar>
            <w:vAlign w:val="center"/>
          </w:tcPr>
          <w:p>
            <w:r>
              <w:t xml:space="preserve">Orquestração</w:t>
            </w:r>
          </w:p>
        </w:tc>
      </w:tr>
      <w:tr>
        <w:tc>
          <w:tcPr>
            <w:shd w:color="F0F0F0" w:val="clear"/>
            <w:tcMar>
              <w:top w:type="dxa" w:w="80"/>
              <w:left w:type="dxa" w:w="100"/>
              <w:bottom w:type="dxa" w:w="80"/>
              <w:right w:type="dxa" w:w="100"/>
            </w:tcMar>
            <w:vAlign w:val="center"/>
          </w:tcPr>
          <w:p>
            <w:r>
              <w:t xml:space="preserve">Dev</w:t>
            </w:r>
          </w:p>
        </w:tc>
        <w:tc>
          <w:tcPr>
            <w:shd w:color="F0F0F0" w:val="clear"/>
            <w:tcMar>
              <w:top w:type="dxa" w:w="80"/>
              <w:left w:type="dxa" w:w="100"/>
              <w:bottom w:type="dxa" w:w="80"/>
              <w:right w:type="dxa" w:w="100"/>
            </w:tcMar>
            <w:vAlign w:val="center"/>
          </w:tcPr>
          <w:p>
            <w:r>
              <w:t xml:space="preserve">Dev Partidas Dobradas + Dev DRE</w:t>
            </w:r>
          </w:p>
        </w:tc>
        <w:tc>
          <w:tcPr>
            <w:shd w:color="F0F0F0" w:val="clear"/>
            <w:tcMar>
              <w:top w:type="dxa" w:w="80"/>
              <w:left w:type="dxa" w:w="100"/>
              <w:bottom w:type="dxa" w:w="80"/>
              <w:right w:type="dxa" w:w="100"/>
            </w:tcMar>
            <w:vAlign w:val="center"/>
          </w:tcPr>
          <w:p>
            <w:r>
              <w:t xml:space="preserve">Contabilidade analítica</w:t>
            </w:r>
          </w:p>
        </w:tc>
      </w:tr>
      <w:tr>
        <w:tc>
          <w:tcPr>
            <w:tcMar>
              <w:top w:type="dxa" w:w="80"/>
              <w:left w:type="dxa" w:w="100"/>
              <w:bottom w:type="dxa" w:w="80"/>
              <w:right w:type="dxa" w:w="100"/>
            </w:tcMar>
            <w:vAlign w:val="center"/>
          </w:tcPr>
          <w:p>
            <w:r>
              <w:t xml:space="preserve">QA</w:t>
            </w:r>
          </w:p>
        </w:tc>
        <w:tc>
          <w:tcPr>
            <w:tcMar>
              <w:top w:type="dxa" w:w="80"/>
              <w:left w:type="dxa" w:w="100"/>
              <w:bottom w:type="dxa" w:w="80"/>
              <w:right w:type="dxa" w:w="100"/>
            </w:tcMar>
            <w:vAlign w:val="center"/>
          </w:tcPr>
          <w:p>
            <w:r>
              <w:t xml:space="preserve">QA com cases: centavos, virada exercício</w:t>
            </w:r>
          </w:p>
        </w:tc>
        <w:tc>
          <w:tcPr>
            <w:tcMar>
              <w:top w:type="dxa" w:w="80"/>
              <w:left w:type="dxa" w:w="100"/>
              <w:bottom w:type="dxa" w:w="80"/>
              <w:right w:type="dxa" w:w="100"/>
            </w:tcMar>
            <w:vAlign w:val="center"/>
          </w:tcPr>
          <w:p>
            <w:r>
              <w:t xml:space="preserve">Validação contábil</w:t>
            </w:r>
          </w:p>
        </w:tc>
      </w:tr>
      <w:tr>
        <w:tc>
          <w:tcPr>
            <w:shd w:color="F0F0F0" w:val="clear"/>
            <w:tcMar>
              <w:top w:type="dxa" w:w="80"/>
              <w:left w:type="dxa" w:w="100"/>
              <w:bottom w:type="dxa" w:w="80"/>
              <w:right w:type="dxa" w:w="100"/>
            </w:tcMar>
            <w:vAlign w:val="center"/>
          </w:tcPr>
          <w:p>
            <w:r>
              <w:t xml:space="preserve">Revisor</w:t>
            </w:r>
          </w:p>
        </w:tc>
        <w:tc>
          <w:tcPr>
            <w:shd w:color="F0F0F0" w:val="clear"/>
            <w:tcMar>
              <w:top w:type="dxa" w:w="80"/>
              <w:left w:type="dxa" w:w="100"/>
              <w:bottom w:type="dxa" w:w="80"/>
              <w:right w:type="dxa" w:w="100"/>
            </w:tcMar>
            <w:vAlign w:val="center"/>
          </w:tcPr>
          <w:p>
            <w:r>
              <w:t xml:space="preserve">Revisor (Contador)</w:t>
            </w:r>
          </w:p>
        </w:tc>
        <w:tc>
          <w:tcPr>
            <w:shd w:color="F0F0F0" w:val="clear"/>
            <w:tcMar>
              <w:top w:type="dxa" w:w="80"/>
              <w:left w:type="dxa" w:w="100"/>
              <w:bottom w:type="dxa" w:w="80"/>
              <w:right w:type="dxa" w:w="100"/>
            </w:tcMar>
            <w:vAlign w:val="center"/>
          </w:tcPr>
          <w:p>
            <w:r>
              <w:t xml:space="preserve">Aprovação CRC</w:t>
            </w:r>
          </w:p>
        </w:tc>
      </w:tr>
    </w:tbl>
    <w:p>
      <w:pPr>
        <w:spacing w:before="100" w:after="100"/>
      </w:pPr>
    </w:p>
    <w:p>
      <w:pPr>
        <w:pStyle w:val="Heading2"/>
        <w:spacing w:before="200" w:after="100"/>
      </w:pPr>
      <w:r>
        <w:t xml:space="preserve">Setor Fiscal</w:t>
      </w: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Função</w:t>
            </w:r>
          </w:p>
        </w:tc>
        <w:tc>
          <w:tcPr>
            <w:shd w:color="1F4E79" w:val="clear"/>
            <w:tcMar>
              <w:top w:type="dxa" w:w="100"/>
              <w:left w:type="dxa" w:w="100"/>
              <w:bottom w:type="dxa" w:w="100"/>
              <w:right w:type="dxa" w:w="100"/>
            </w:tcMar>
            <w:vAlign w:val="center"/>
          </w:tcPr>
          <w:p>
            <w:r>
              <w:t xml:space="preserve">Nome/Responsabilidade</w:t>
            </w:r>
          </w:p>
        </w:tc>
        <w:tc>
          <w:tcPr>
            <w:shd w:color="1F4E79" w:val="clear"/>
            <w:tcMar>
              <w:top w:type="dxa" w:w="100"/>
              <w:left w:type="dxa" w:w="100"/>
              <w:bottom w:type="dxa" w:w="100"/>
              <w:right w:type="dxa" w:w="100"/>
            </w:tcMar>
            <w:vAlign w:val="center"/>
          </w:tcPr>
          <w:p>
            <w:r>
              <w:t xml:space="preserve">Especialidade</w:t>
            </w:r>
          </w:p>
        </w:tc>
      </w:tr>
      <w:tr>
        <w:tc>
          <w:tcPr>
            <w:tcMar>
              <w:top w:type="dxa" w:w="80"/>
              <w:left w:type="dxa" w:w="100"/>
              <w:bottom w:type="dxa" w:w="80"/>
              <w:right w:type="dxa" w:w="100"/>
            </w:tcMar>
            <w:vAlign w:val="center"/>
          </w:tcPr>
          <w:p>
            <w:r>
              <w:t xml:space="preserve">Orquestrador</w:t>
            </w:r>
          </w:p>
        </w:tc>
        <w:tc>
          <w:tcPr>
            <w:tcMar>
              <w:top w:type="dxa" w:w="80"/>
              <w:left w:type="dxa" w:w="100"/>
              <w:bottom w:type="dxa" w:w="80"/>
              <w:right w:type="dxa" w:w="100"/>
            </w:tcMar>
            <w:vAlign w:val="center"/>
          </w:tcPr>
          <w:p>
            <w:r>
              <w:t xml:space="preserve">Orquestrador Fiscal</w:t>
            </w:r>
          </w:p>
        </w:tc>
        <w:tc>
          <w:tcPr>
            <w:tcMar>
              <w:top w:type="dxa" w:w="80"/>
              <w:left w:type="dxa" w:w="100"/>
              <w:bottom w:type="dxa" w:w="80"/>
              <w:right w:type="dxa" w:w="100"/>
            </w:tcMar>
            <w:vAlign w:val="center"/>
          </w:tcPr>
          <w:p>
            <w:r>
              <w:t xml:space="preserve">Orquestração</w:t>
            </w:r>
          </w:p>
        </w:tc>
      </w:tr>
      <w:tr>
        <w:tc>
          <w:tcPr>
            <w:shd w:color="F0F0F0" w:val="clear"/>
            <w:tcMar>
              <w:top w:type="dxa" w:w="80"/>
              <w:left w:type="dxa" w:w="100"/>
              <w:bottom w:type="dxa" w:w="80"/>
              <w:right w:type="dxa" w:w="100"/>
            </w:tcMar>
            <w:vAlign w:val="center"/>
          </w:tcPr>
          <w:p>
            <w:r>
              <w:t xml:space="preserve">Dev</w:t>
            </w:r>
          </w:p>
        </w:tc>
        <w:tc>
          <w:tcPr>
            <w:shd w:color="F0F0F0" w:val="clear"/>
            <w:tcMar>
              <w:top w:type="dxa" w:w="80"/>
              <w:left w:type="dxa" w:w="100"/>
              <w:bottom w:type="dxa" w:w="80"/>
              <w:right w:type="dxa" w:w="100"/>
            </w:tcMar>
            <w:vAlign w:val="center"/>
          </w:tcPr>
          <w:p>
            <w:r>
              <w:t xml:space="preserve">Dev NF-e + Dev SPED + Dev eSocial</w:t>
            </w:r>
          </w:p>
        </w:tc>
        <w:tc>
          <w:tcPr>
            <w:shd w:color="F0F0F0" w:val="clear"/>
            <w:tcMar>
              <w:top w:type="dxa" w:w="80"/>
              <w:left w:type="dxa" w:w="100"/>
              <w:bottom w:type="dxa" w:w="80"/>
              <w:right w:type="dxa" w:w="100"/>
            </w:tcMar>
            <w:vAlign w:val="center"/>
          </w:tcPr>
          <w:p>
            <w:r>
              <w:t xml:space="preserve">Conformidade SEFAZ</w:t>
            </w:r>
          </w:p>
        </w:tc>
      </w:tr>
      <w:tr>
        <w:tc>
          <w:tcPr>
            <w:tcMar>
              <w:top w:type="dxa" w:w="80"/>
              <w:left w:type="dxa" w:w="100"/>
              <w:bottom w:type="dxa" w:w="80"/>
              <w:right w:type="dxa" w:w="100"/>
            </w:tcMar>
            <w:vAlign w:val="center"/>
          </w:tcPr>
          <w:p>
            <w:r>
              <w:t xml:space="preserve">QA</w:t>
            </w:r>
          </w:p>
        </w:tc>
        <w:tc>
          <w:tcPr>
            <w:tcMar>
              <w:top w:type="dxa" w:w="80"/>
              <w:left w:type="dxa" w:w="100"/>
              <w:bottom w:type="dxa" w:w="80"/>
              <w:right w:type="dxa" w:w="100"/>
            </w:tcMar>
            <w:vAlign w:val="center"/>
          </w:tcPr>
          <w:p>
            <w:r>
              <w:t xml:space="preserve">QA com 90% coverage + validação XSD SEFAZ</w:t>
            </w:r>
          </w:p>
        </w:tc>
        <w:tc>
          <w:tcPr>
            <w:tcMar>
              <w:top w:type="dxa" w:w="80"/>
              <w:left w:type="dxa" w:w="100"/>
              <w:bottom w:type="dxa" w:w="80"/>
              <w:right w:type="dxa" w:w="100"/>
            </w:tcMar>
            <w:vAlign w:val="center"/>
          </w:tcPr>
          <w:p>
            <w:r>
              <w:t xml:space="preserve">Testes de integração</w:t>
            </w:r>
          </w:p>
        </w:tc>
      </w:tr>
      <w:tr>
        <w:tc>
          <w:tcPr>
            <w:shd w:color="F0F0F0" w:val="clear"/>
            <w:tcMar>
              <w:top w:type="dxa" w:w="80"/>
              <w:left w:type="dxa" w:w="100"/>
              <w:bottom w:type="dxa" w:w="80"/>
              <w:right w:type="dxa" w:w="100"/>
            </w:tcMar>
            <w:vAlign w:val="center"/>
          </w:tcPr>
          <w:p>
            <w:r>
              <w:t xml:space="preserve">Revisor</w:t>
            </w:r>
          </w:p>
        </w:tc>
        <w:tc>
          <w:tcPr>
            <w:shd w:color="F0F0F0" w:val="clear"/>
            <w:tcMar>
              <w:top w:type="dxa" w:w="80"/>
              <w:left w:type="dxa" w:w="100"/>
              <w:bottom w:type="dxa" w:w="80"/>
              <w:right w:type="dxa" w:w="100"/>
            </w:tcMar>
            <w:vAlign w:val="center"/>
          </w:tcPr>
          <w:p>
            <w:r>
              <w:t xml:space="preserve">Revisor (Tributarista)</w:t>
            </w:r>
          </w:p>
        </w:tc>
        <w:tc>
          <w:tcPr>
            <w:shd w:color="F0F0F0" w:val="clear"/>
            <w:tcMar>
              <w:top w:type="dxa" w:w="80"/>
              <w:left w:type="dxa" w:w="100"/>
              <w:bottom w:type="dxa" w:w="80"/>
              <w:right w:type="dxa" w:w="100"/>
            </w:tcMar>
            <w:vAlign w:val="center"/>
          </w:tcPr>
          <w:p>
            <w:r>
              <w:t xml:space="preserve">Aprovação CARF</w:t>
            </w:r>
          </w:p>
        </w:tc>
      </w:tr>
    </w:tbl>
    <w:p>
      <w:pPr>
        <w:spacing w:before="100" w:after="100"/>
      </w:pPr>
    </w:p>
    <w:p>
      <w:pPr>
        <w:pStyle w:val="Heading2"/>
        <w:spacing w:before="200" w:after="100"/>
      </w:pPr>
      <w:r>
        <w:t xml:space="preserve">Setor RH/Folha</w:t>
      </w: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Função</w:t>
            </w:r>
          </w:p>
        </w:tc>
        <w:tc>
          <w:tcPr>
            <w:shd w:color="1F4E79" w:val="clear"/>
            <w:tcMar>
              <w:top w:type="dxa" w:w="100"/>
              <w:left w:type="dxa" w:w="100"/>
              <w:bottom w:type="dxa" w:w="100"/>
              <w:right w:type="dxa" w:w="100"/>
            </w:tcMar>
            <w:vAlign w:val="center"/>
          </w:tcPr>
          <w:p>
            <w:r>
              <w:t xml:space="preserve">Nome/Responsabilidade</w:t>
            </w:r>
          </w:p>
        </w:tc>
        <w:tc>
          <w:tcPr>
            <w:shd w:color="1F4E79" w:val="clear"/>
            <w:tcMar>
              <w:top w:type="dxa" w:w="100"/>
              <w:left w:type="dxa" w:w="100"/>
              <w:bottom w:type="dxa" w:w="100"/>
              <w:right w:type="dxa" w:w="100"/>
            </w:tcMar>
            <w:vAlign w:val="center"/>
          </w:tcPr>
          <w:p>
            <w:r>
              <w:t xml:space="preserve">Especialidade</w:t>
            </w:r>
          </w:p>
        </w:tc>
      </w:tr>
      <w:tr>
        <w:tc>
          <w:tcPr>
            <w:tcMar>
              <w:top w:type="dxa" w:w="80"/>
              <w:left w:type="dxa" w:w="100"/>
              <w:bottom w:type="dxa" w:w="80"/>
              <w:right w:type="dxa" w:w="100"/>
            </w:tcMar>
            <w:vAlign w:val="center"/>
          </w:tcPr>
          <w:p>
            <w:r>
              <w:t xml:space="preserve">Orquestrador</w:t>
            </w:r>
          </w:p>
        </w:tc>
        <w:tc>
          <w:tcPr>
            <w:tcMar>
              <w:top w:type="dxa" w:w="80"/>
              <w:left w:type="dxa" w:w="100"/>
              <w:bottom w:type="dxa" w:w="80"/>
              <w:right w:type="dxa" w:w="100"/>
            </w:tcMar>
            <w:vAlign w:val="center"/>
          </w:tcPr>
          <w:p>
            <w:r>
              <w:t xml:space="preserve">Orquestrador RH/Folha</w:t>
            </w:r>
          </w:p>
        </w:tc>
        <w:tc>
          <w:tcPr>
            <w:tcMar>
              <w:top w:type="dxa" w:w="80"/>
              <w:left w:type="dxa" w:w="100"/>
              <w:bottom w:type="dxa" w:w="80"/>
              <w:right w:type="dxa" w:w="100"/>
            </w:tcMar>
            <w:vAlign w:val="center"/>
          </w:tcPr>
          <w:p>
            <w:r>
              <w:t xml:space="preserve">Orquestração</w:t>
            </w:r>
          </w:p>
        </w:tc>
      </w:tr>
      <w:tr>
        <w:tc>
          <w:tcPr>
            <w:shd w:color="F0F0F0" w:val="clear"/>
            <w:tcMar>
              <w:top w:type="dxa" w:w="80"/>
              <w:left w:type="dxa" w:w="100"/>
              <w:bottom w:type="dxa" w:w="80"/>
              <w:right w:type="dxa" w:w="100"/>
            </w:tcMar>
            <w:vAlign w:val="center"/>
          </w:tcPr>
          <w:p>
            <w:r>
              <w:t xml:space="preserve">Dev</w:t>
            </w:r>
          </w:p>
        </w:tc>
        <w:tc>
          <w:tcPr>
            <w:shd w:color="F0F0F0" w:val="clear"/>
            <w:tcMar>
              <w:top w:type="dxa" w:w="80"/>
              <w:left w:type="dxa" w:w="100"/>
              <w:bottom w:type="dxa" w:w="80"/>
              <w:right w:type="dxa" w:w="100"/>
            </w:tcMar>
            <w:vAlign w:val="center"/>
          </w:tcPr>
          <w:p>
            <w:r>
              <w:t xml:space="preserve">Dev CLT + Dev FGTS + Dev INSS</w:t>
            </w:r>
          </w:p>
        </w:tc>
        <w:tc>
          <w:tcPr>
            <w:shd w:color="F0F0F0" w:val="clear"/>
            <w:tcMar>
              <w:top w:type="dxa" w:w="80"/>
              <w:left w:type="dxa" w:w="100"/>
              <w:bottom w:type="dxa" w:w="80"/>
              <w:right w:type="dxa" w:w="100"/>
            </w:tcMar>
            <w:vAlign w:val="center"/>
          </w:tcPr>
          <w:p>
            <w:r>
              <w:t xml:space="preserve">Legislação trabalhista</w:t>
            </w:r>
          </w:p>
        </w:tc>
      </w:tr>
      <w:tr>
        <w:tc>
          <w:tcPr>
            <w:tcMar>
              <w:top w:type="dxa" w:w="80"/>
              <w:left w:type="dxa" w:w="100"/>
              <w:bottom w:type="dxa" w:w="80"/>
              <w:right w:type="dxa" w:w="100"/>
            </w:tcMar>
            <w:vAlign w:val="center"/>
          </w:tcPr>
          <w:p>
            <w:r>
              <w:t xml:space="preserve">QA</w:t>
            </w:r>
          </w:p>
        </w:tc>
        <w:tc>
          <w:tcPr>
            <w:tcMar>
              <w:top w:type="dxa" w:w="80"/>
              <w:left w:type="dxa" w:w="100"/>
              <w:bottom w:type="dxa" w:w="80"/>
              <w:right w:type="dxa" w:w="100"/>
            </w:tcMar>
            <w:vAlign w:val="center"/>
          </w:tcPr>
          <w:p>
            <w:r>
              <w:t xml:space="preserve">QA com validação de cálculos trabalhistas</w:t>
            </w:r>
          </w:p>
        </w:tc>
        <w:tc>
          <w:tcPr>
            <w:tcMar>
              <w:top w:type="dxa" w:w="80"/>
              <w:left w:type="dxa" w:w="100"/>
              <w:bottom w:type="dxa" w:w="80"/>
              <w:right w:type="dxa" w:w="100"/>
            </w:tcMar>
            <w:vAlign w:val="center"/>
          </w:tcPr>
          <w:p>
            <w:r>
              <w:t xml:space="preserve">Testes de folha</w:t>
            </w:r>
          </w:p>
        </w:tc>
      </w:tr>
      <w:tr>
        <w:tc>
          <w:tcPr>
            <w:shd w:color="F0F0F0" w:val="clear"/>
            <w:tcMar>
              <w:top w:type="dxa" w:w="80"/>
              <w:left w:type="dxa" w:w="100"/>
              <w:bottom w:type="dxa" w:w="80"/>
              <w:right w:type="dxa" w:w="100"/>
            </w:tcMar>
            <w:vAlign w:val="center"/>
          </w:tcPr>
          <w:p>
            <w:r>
              <w:t xml:space="preserve">Revisor</w:t>
            </w:r>
          </w:p>
        </w:tc>
        <w:tc>
          <w:tcPr>
            <w:shd w:color="F0F0F0" w:val="clear"/>
            <w:tcMar>
              <w:top w:type="dxa" w:w="80"/>
              <w:left w:type="dxa" w:w="100"/>
              <w:bottom w:type="dxa" w:w="80"/>
              <w:right w:type="dxa" w:w="100"/>
            </w:tcMar>
            <w:vAlign w:val="center"/>
          </w:tcPr>
          <w:p>
            <w:r>
              <w:t xml:space="preserve">Revisor (Especialista CLT)</w:t>
            </w:r>
          </w:p>
        </w:tc>
        <w:tc>
          <w:tcPr>
            <w:shd w:color="F0F0F0" w:val="clear"/>
            <w:tcMar>
              <w:top w:type="dxa" w:w="80"/>
              <w:left w:type="dxa" w:w="100"/>
              <w:bottom w:type="dxa" w:w="80"/>
              <w:right w:type="dxa" w:w="100"/>
            </w:tcMar>
            <w:vAlign w:val="center"/>
          </w:tcPr>
          <w:p>
            <w:r>
              <w:t xml:space="preserve">Aprovação jurídica trabalhista</w:t>
            </w:r>
          </w:p>
        </w:tc>
      </w:tr>
    </w:tbl>
    <w:p>
      <w:pPr>
        <w:spacing w:before="100" w:after="100"/>
      </w:pPr>
    </w:p>
    <w:p>
      <w:pPr>
        <w:pStyle w:val="Heading2"/>
        <w:spacing w:before="200" w:after="100"/>
      </w:pPr>
      <w:r>
        <w:t xml:space="preserve">Setor Vendas/Estoque</w:t>
      </w: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Função</w:t>
            </w:r>
          </w:p>
        </w:tc>
        <w:tc>
          <w:tcPr>
            <w:shd w:color="1F4E79" w:val="clear"/>
            <w:tcMar>
              <w:top w:type="dxa" w:w="100"/>
              <w:left w:type="dxa" w:w="100"/>
              <w:bottom w:type="dxa" w:w="100"/>
              <w:right w:type="dxa" w:w="100"/>
            </w:tcMar>
            <w:vAlign w:val="center"/>
          </w:tcPr>
          <w:p>
            <w:r>
              <w:t xml:space="preserve">Nome/Responsabilidade</w:t>
            </w:r>
          </w:p>
        </w:tc>
        <w:tc>
          <w:tcPr>
            <w:shd w:color="1F4E79" w:val="clear"/>
            <w:tcMar>
              <w:top w:type="dxa" w:w="100"/>
              <w:left w:type="dxa" w:w="100"/>
              <w:bottom w:type="dxa" w:w="100"/>
              <w:right w:type="dxa" w:w="100"/>
            </w:tcMar>
            <w:vAlign w:val="center"/>
          </w:tcPr>
          <w:p>
            <w:r>
              <w:t xml:space="preserve">Especialidade</w:t>
            </w:r>
          </w:p>
        </w:tc>
      </w:tr>
      <w:tr>
        <w:tc>
          <w:tcPr>
            <w:tcMar>
              <w:top w:type="dxa" w:w="80"/>
              <w:left w:type="dxa" w:w="100"/>
              <w:bottom w:type="dxa" w:w="80"/>
              <w:right w:type="dxa" w:w="100"/>
            </w:tcMar>
            <w:vAlign w:val="center"/>
          </w:tcPr>
          <w:p>
            <w:r>
              <w:t xml:space="preserve">Orquestrador</w:t>
            </w:r>
          </w:p>
        </w:tc>
        <w:tc>
          <w:tcPr>
            <w:tcMar>
              <w:top w:type="dxa" w:w="80"/>
              <w:left w:type="dxa" w:w="100"/>
              <w:bottom w:type="dxa" w:w="80"/>
              <w:right w:type="dxa" w:w="100"/>
            </w:tcMar>
            <w:vAlign w:val="center"/>
          </w:tcPr>
          <w:p>
            <w:r>
              <w:t xml:space="preserve">Orquestrador Vendas/Estoque</w:t>
            </w:r>
          </w:p>
        </w:tc>
        <w:tc>
          <w:tcPr>
            <w:tcMar>
              <w:top w:type="dxa" w:w="80"/>
              <w:left w:type="dxa" w:w="100"/>
              <w:bottom w:type="dxa" w:w="80"/>
              <w:right w:type="dxa" w:w="100"/>
            </w:tcMar>
            <w:vAlign w:val="center"/>
          </w:tcPr>
          <w:p>
            <w:r>
              <w:t xml:space="preserve">Orquestração</w:t>
            </w:r>
          </w:p>
        </w:tc>
      </w:tr>
      <w:tr>
        <w:tc>
          <w:tcPr>
            <w:shd w:color="F0F0F0" w:val="clear"/>
            <w:tcMar>
              <w:top w:type="dxa" w:w="80"/>
              <w:left w:type="dxa" w:w="100"/>
              <w:bottom w:type="dxa" w:w="80"/>
              <w:right w:type="dxa" w:w="100"/>
            </w:tcMar>
            <w:vAlign w:val="center"/>
          </w:tcPr>
          <w:p>
            <w:r>
              <w:t xml:space="preserve">Dev</w:t>
            </w:r>
          </w:p>
        </w:tc>
        <w:tc>
          <w:tcPr>
            <w:shd w:color="F0F0F0" w:val="clear"/>
            <w:tcMar>
              <w:top w:type="dxa" w:w="80"/>
              <w:left w:type="dxa" w:w="100"/>
              <w:bottom w:type="dxa" w:w="80"/>
              <w:right w:type="dxa" w:w="100"/>
            </w:tcMar>
            <w:vAlign w:val="center"/>
          </w:tcPr>
          <w:p>
            <w:r>
              <w:t xml:space="preserve">Dev Vendas + Dev Estoque</w:t>
            </w:r>
          </w:p>
        </w:tc>
        <w:tc>
          <w:tcPr>
            <w:shd w:color="F0F0F0" w:val="clear"/>
            <w:tcMar>
              <w:top w:type="dxa" w:w="80"/>
              <w:left w:type="dxa" w:w="100"/>
              <w:bottom w:type="dxa" w:w="80"/>
              <w:right w:type="dxa" w:w="100"/>
            </w:tcMar>
            <w:vAlign w:val="center"/>
          </w:tcPr>
          <w:p>
            <w:r>
              <w:t xml:space="preserve">Gestão de cadeia de suprimentos</w:t>
            </w:r>
          </w:p>
        </w:tc>
      </w:tr>
      <w:tr>
        <w:tc>
          <w:tcPr>
            <w:tcMar>
              <w:top w:type="dxa" w:w="80"/>
              <w:left w:type="dxa" w:w="100"/>
              <w:bottom w:type="dxa" w:w="80"/>
              <w:right w:type="dxa" w:w="100"/>
            </w:tcMar>
            <w:vAlign w:val="center"/>
          </w:tcPr>
          <w:p>
            <w:r>
              <w:t xml:space="preserve">QA</w:t>
            </w:r>
          </w:p>
        </w:tc>
        <w:tc>
          <w:tcPr>
            <w:tcMar>
              <w:top w:type="dxa" w:w="80"/>
              <w:left w:type="dxa" w:w="100"/>
              <w:bottom w:type="dxa" w:w="80"/>
              <w:right w:type="dxa" w:w="100"/>
            </w:tcMar>
            <w:vAlign w:val="center"/>
          </w:tcPr>
          <w:p>
            <w:r>
              <w:t xml:space="preserve">QA Vendas + QA Estoque (compartilhado)</w:t>
            </w:r>
          </w:p>
        </w:tc>
        <w:tc>
          <w:tcPr>
            <w:tcMar>
              <w:top w:type="dxa" w:w="80"/>
              <w:left w:type="dxa" w:w="100"/>
              <w:bottom w:type="dxa" w:w="80"/>
              <w:right w:type="dxa" w:w="100"/>
            </w:tcMar>
            <w:vAlign w:val="center"/>
          </w:tcPr>
          <w:p>
            <w:r>
              <w:t xml:space="preserve">Testes de integração supply chain</w:t>
            </w:r>
          </w:p>
        </w:tc>
      </w:tr>
      <w:tr>
        <w:tc>
          <w:tcPr>
            <w:shd w:color="F0F0F0" w:val="clear"/>
            <w:tcMar>
              <w:top w:type="dxa" w:w="80"/>
              <w:left w:type="dxa" w:w="100"/>
              <w:bottom w:type="dxa" w:w="80"/>
              <w:right w:type="dxa" w:w="100"/>
            </w:tcMar>
            <w:vAlign w:val="center"/>
          </w:tcPr>
          <w:p>
            <w:r>
              <w:t xml:space="preserve">Revisor</w:t>
            </w:r>
          </w:p>
        </w:tc>
        <w:tc>
          <w:tcPr>
            <w:shd w:color="F0F0F0" w:val="clear"/>
            <w:tcMar>
              <w:top w:type="dxa" w:w="80"/>
              <w:left w:type="dxa" w:w="100"/>
              <w:bottom w:type="dxa" w:w="80"/>
              <w:right w:type="dxa" w:w="100"/>
            </w:tcMar>
            <w:vAlign w:val="center"/>
          </w:tcPr>
          <w:p>
            <w:r>
              <w:t xml:space="preserve">Revisor (Gerente Operacional)</w:t>
            </w:r>
          </w:p>
        </w:tc>
        <w:tc>
          <w:tcPr>
            <w:shd w:color="F0F0F0" w:val="clear"/>
            <w:tcMar>
              <w:top w:type="dxa" w:w="80"/>
              <w:left w:type="dxa" w:w="100"/>
              <w:bottom w:type="dxa" w:w="80"/>
              <w:right w:type="dxa" w:w="100"/>
            </w:tcMar>
            <w:vAlign w:val="center"/>
          </w:tcPr>
          <w:p>
            <w:r>
              <w:t xml:space="preserve">Aprovação operacional</w:t>
            </w:r>
          </w:p>
        </w:tc>
      </w:tr>
    </w:tbl>
    <w:p>
      <w:pPr>
        <w:pStyle w:val="Heading1"/>
        <w:spacing w:before="200" w:after="100"/>
      </w:pPr>
      <w:r>
        <w:t xml:space="preserve">Setor de Automação IA — 6 Robôs</w:t>
      </w:r>
    </w:p>
    <w:p>
      <w:pPr>
        <w:spacing w:before="100" w:after="100"/>
      </w:pPr>
      <w:r>
        <w:t xml:space="preserve">Os robôs executam tarefas automatizadas com aprovação humana gatilhada por critérios específicos:</w:t>
      </w:r>
    </w:p>
    <w:p>
      <w:pPr>
        <w:spacing w:before="100" w:after="100"/>
      </w:pP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Robô</w:t>
            </w:r>
          </w:p>
        </w:tc>
        <w:tc>
          <w:tcPr>
            <w:shd w:color="1F4E79" w:val="clear"/>
            <w:tcMar>
              <w:top w:type="dxa" w:w="100"/>
              <w:left w:type="dxa" w:w="100"/>
              <w:bottom w:type="dxa" w:w="100"/>
              <w:right w:type="dxa" w:w="100"/>
            </w:tcMar>
            <w:vAlign w:val="center"/>
          </w:tcPr>
          <w:p>
            <w:r>
              <w:t xml:space="preserve">O que Faz</w:t>
            </w:r>
          </w:p>
        </w:tc>
        <w:tc>
          <w:tcPr>
            <w:shd w:color="1F4E79" w:val="clear"/>
            <w:tcMar>
              <w:top w:type="dxa" w:w="100"/>
              <w:left w:type="dxa" w:w="100"/>
              <w:bottom w:type="dxa" w:w="100"/>
              <w:right w:type="dxa" w:w="100"/>
            </w:tcMar>
            <w:vAlign w:val="center"/>
          </w:tcPr>
          <w:p>
            <w:r>
              <w:t xml:space="preserve">Agenda</w:t>
            </w:r>
          </w:p>
        </w:tc>
        <w:tc>
          <w:tcPr>
            <w:shd w:color="1F4E79" w:val="clear"/>
            <w:tcMar>
              <w:top w:type="dxa" w:w="100"/>
              <w:left w:type="dxa" w:w="100"/>
              <w:bottom w:type="dxa" w:w="100"/>
              <w:right w:type="dxa" w:w="100"/>
            </w:tcMar>
            <w:vAlign w:val="center"/>
          </w:tcPr>
          <w:p>
            <w:r>
              <w:t xml:space="preserve">Gatilho Aprovação</w:t>
            </w:r>
          </w:p>
        </w:tc>
      </w:tr>
      <w:tr>
        <w:tc>
          <w:tcPr>
            <w:tcMar>
              <w:top w:type="dxa" w:w="80"/>
              <w:left w:type="dxa" w:w="100"/>
              <w:bottom w:type="dxa" w:w="80"/>
              <w:right w:type="dxa" w:w="100"/>
            </w:tcMar>
            <w:vAlign w:val="center"/>
          </w:tcPr>
          <w:p>
            <w:r>
              <w:t xml:space="preserve">🤖 Robô SEFAZ</w:t>
            </w:r>
          </w:p>
        </w:tc>
        <w:tc>
          <w:tcPr>
            <w:tcMar>
              <w:top w:type="dxa" w:w="80"/>
              <w:left w:type="dxa" w:w="100"/>
              <w:bottom w:type="dxa" w:w="80"/>
              <w:right w:type="dxa" w:w="100"/>
            </w:tcMar>
            <w:vAlign w:val="center"/>
          </w:tcPr>
          <w:p>
            <w:r>
              <w:t xml:space="preserve">Busca NF-es automaticamente na SEFAZ</w:t>
            </w:r>
          </w:p>
        </w:tc>
        <w:tc>
          <w:tcPr>
            <w:tcMar>
              <w:top w:type="dxa" w:w="80"/>
              <w:left w:type="dxa" w:w="100"/>
              <w:bottom w:type="dxa" w:w="80"/>
              <w:right w:type="dxa" w:w="100"/>
            </w:tcMar>
            <w:vAlign w:val="center"/>
          </w:tcPr>
          <w:p>
            <w:r>
              <w:t xml:space="preserve">Diário 07h</w:t>
            </w:r>
          </w:p>
        </w:tc>
        <w:tc>
          <w:tcPr>
            <w:tcMar>
              <w:top w:type="dxa" w:w="80"/>
              <w:left w:type="dxa" w:w="100"/>
              <w:bottom w:type="dxa" w:w="80"/>
              <w:right w:type="dxa" w:w="100"/>
            </w:tcMar>
            <w:vAlign w:val="center"/>
          </w:tcPr>
          <w:p>
            <w:r>
              <w:t xml:space="preserve">Certificado expirado</w:t>
            </w:r>
          </w:p>
        </w:tc>
      </w:tr>
      <w:tr>
        <w:tc>
          <w:tcPr>
            <w:shd w:color="F0F0F0" w:val="clear"/>
            <w:tcMar>
              <w:top w:type="dxa" w:w="80"/>
              <w:left w:type="dxa" w:w="100"/>
              <w:bottom w:type="dxa" w:w="80"/>
              <w:right w:type="dxa" w:w="100"/>
            </w:tcMar>
            <w:vAlign w:val="center"/>
          </w:tcPr>
          <w:p>
            <w:r>
              <w:t xml:space="preserve">🤖 Robô Cadastro</w:t>
            </w:r>
          </w:p>
        </w:tc>
        <w:tc>
          <w:tcPr>
            <w:shd w:color="F0F0F0" w:val="clear"/>
            <w:tcMar>
              <w:top w:type="dxa" w:w="80"/>
              <w:left w:type="dxa" w:w="100"/>
              <w:bottom w:type="dxa" w:w="80"/>
              <w:right w:type="dxa" w:w="100"/>
            </w:tcMar>
            <w:vAlign w:val="center"/>
          </w:tcPr>
          <w:p>
            <w:r>
              <w:t xml:space="preserve">Processa NF-es → cadastra produtos/fornecedores/estoque</w:t>
            </w:r>
          </w:p>
        </w:tc>
        <w:tc>
          <w:tcPr>
            <w:shd w:color="F0F0F0" w:val="clear"/>
            <w:tcMar>
              <w:top w:type="dxa" w:w="80"/>
              <w:left w:type="dxa" w:w="100"/>
              <w:bottom w:type="dxa" w:w="80"/>
              <w:right w:type="dxa" w:w="100"/>
            </w:tcMar>
            <w:vAlign w:val="center"/>
          </w:tcPr>
          <w:p>
            <w:r>
              <w:t xml:space="preserve">Triggered by SEFAZ</w:t>
            </w:r>
          </w:p>
        </w:tc>
        <w:tc>
          <w:tcPr>
            <w:shd w:color="F0F0F0" w:val="clear"/>
            <w:tcMar>
              <w:top w:type="dxa" w:w="80"/>
              <w:left w:type="dxa" w:w="100"/>
              <w:bottom w:type="dxa" w:w="80"/>
              <w:right w:type="dxa" w:w="100"/>
            </w:tcMar>
            <w:vAlign w:val="center"/>
          </w:tcPr>
          <w:p>
            <w:r>
              <w:t xml:space="preserve">Novo produto pendente revisão</w:t>
            </w:r>
          </w:p>
        </w:tc>
      </w:tr>
      <w:tr>
        <w:tc>
          <w:tcPr>
            <w:tcMar>
              <w:top w:type="dxa" w:w="80"/>
              <w:left w:type="dxa" w:w="100"/>
              <w:bottom w:type="dxa" w:w="80"/>
              <w:right w:type="dxa" w:w="100"/>
            </w:tcMar>
            <w:vAlign w:val="center"/>
          </w:tcPr>
          <w:p>
            <w:r>
              <w:t xml:space="preserve">🤖 Auditor Fiscal IA</w:t>
            </w:r>
          </w:p>
        </w:tc>
        <w:tc>
          <w:tcPr>
            <w:tcMar>
              <w:top w:type="dxa" w:w="80"/>
              <w:left w:type="dxa" w:w="100"/>
              <w:bottom w:type="dxa" w:w="80"/>
              <w:right w:type="dxa" w:w="100"/>
            </w:tcMar>
            <w:vAlign w:val="center"/>
          </w:tcPr>
          <w:p>
            <w:r>
              <w:t xml:space="preserve">Verifica NCM/CEST/alíquotas de todos produtos</w:t>
            </w:r>
          </w:p>
        </w:tc>
        <w:tc>
          <w:tcPr>
            <w:tcMar>
              <w:top w:type="dxa" w:w="80"/>
              <w:left w:type="dxa" w:w="100"/>
              <w:bottom w:type="dxa" w:w="80"/>
              <w:right w:type="dxa" w:w="100"/>
            </w:tcMar>
            <w:vAlign w:val="center"/>
          </w:tcPr>
          <w:p>
            <w:r>
              <w:t xml:space="preserve">Semanal segunda 08h</w:t>
            </w:r>
          </w:p>
        </w:tc>
        <w:tc>
          <w:tcPr>
            <w:tcMar>
              <w:top w:type="dxa" w:w="80"/>
              <w:left w:type="dxa" w:w="100"/>
              <w:bottom w:type="dxa" w:w="80"/>
              <w:right w:type="dxa" w:w="100"/>
            </w:tcMar>
            <w:vAlign w:val="center"/>
          </w:tcPr>
          <w:p>
            <w:r>
              <w:t xml:space="preserve">Correções &gt; 100 produtos</w:t>
            </w:r>
          </w:p>
        </w:tc>
      </w:tr>
      <w:tr>
        <w:tc>
          <w:tcPr>
            <w:shd w:color="F0F0F0" w:val="clear"/>
            <w:tcMar>
              <w:top w:type="dxa" w:w="80"/>
              <w:left w:type="dxa" w:w="100"/>
              <w:bottom w:type="dxa" w:w="80"/>
              <w:right w:type="dxa" w:w="100"/>
            </w:tcMar>
            <w:vAlign w:val="center"/>
          </w:tcPr>
          <w:p>
            <w:r>
              <w:t xml:space="preserve">🤖 Robô Conciliação</w:t>
            </w:r>
          </w:p>
        </w:tc>
        <w:tc>
          <w:tcPr>
            <w:shd w:color="F0F0F0" w:val="clear"/>
            <w:tcMar>
              <w:top w:type="dxa" w:w="80"/>
              <w:left w:type="dxa" w:w="100"/>
              <w:bottom w:type="dxa" w:w="80"/>
              <w:right w:type="dxa" w:w="100"/>
            </w:tcMar>
            <w:vAlign w:val="center"/>
          </w:tcPr>
          <w:p>
            <w:r>
              <w:t xml:space="preserve">Conciliação bancária via Open Finance</w:t>
            </w:r>
          </w:p>
        </w:tc>
        <w:tc>
          <w:tcPr>
            <w:shd w:color="F0F0F0" w:val="clear"/>
            <w:tcMar>
              <w:top w:type="dxa" w:w="80"/>
              <w:left w:type="dxa" w:w="100"/>
              <w:bottom w:type="dxa" w:w="80"/>
              <w:right w:type="dxa" w:w="100"/>
            </w:tcMar>
            <w:vAlign w:val="center"/>
          </w:tcPr>
          <w:p>
            <w:r>
              <w:t xml:space="preserve">Diário 06h</w:t>
            </w:r>
          </w:p>
        </w:tc>
        <w:tc>
          <w:tcPr>
            <w:shd w:color="F0F0F0" w:val="clear"/>
            <w:tcMar>
              <w:top w:type="dxa" w:w="80"/>
              <w:left w:type="dxa" w:w="100"/>
              <w:bottom w:type="dxa" w:w="80"/>
              <w:right w:type="dxa" w:w="100"/>
            </w:tcMar>
            <w:vAlign w:val="center"/>
          </w:tcPr>
          <w:p>
            <w:r>
              <w:t xml:space="preserve">Divergência &gt; R$1.000</w:t>
            </w:r>
          </w:p>
        </w:tc>
      </w:tr>
      <w:tr>
        <w:tc>
          <w:tcPr>
            <w:tcMar>
              <w:top w:type="dxa" w:w="80"/>
              <w:left w:type="dxa" w:w="100"/>
              <w:bottom w:type="dxa" w:w="80"/>
              <w:right w:type="dxa" w:w="100"/>
            </w:tcMar>
            <w:vAlign w:val="center"/>
          </w:tcPr>
          <w:p>
            <w:r>
              <w:t xml:space="preserve">🤖 Agente Cobrança</w:t>
            </w:r>
          </w:p>
        </w:tc>
        <w:tc>
          <w:tcPr>
            <w:tcMar>
              <w:top w:type="dxa" w:w="80"/>
              <w:left w:type="dxa" w:w="100"/>
              <w:bottom w:type="dxa" w:w="80"/>
              <w:right w:type="dxa" w:w="100"/>
            </w:tcMar>
            <w:vAlign w:val="center"/>
          </w:tcPr>
          <w:p>
            <w:r>
              <w:t xml:space="preserve">Régua de cobrança D-3 a D+60</w:t>
            </w:r>
          </w:p>
        </w:tc>
        <w:tc>
          <w:tcPr>
            <w:tcMar>
              <w:top w:type="dxa" w:w="80"/>
              <w:left w:type="dxa" w:w="100"/>
              <w:bottom w:type="dxa" w:w="80"/>
              <w:right w:type="dxa" w:w="100"/>
            </w:tcMar>
            <w:vAlign w:val="center"/>
          </w:tcPr>
          <w:p>
            <w:r>
              <w:t xml:space="preserve">Seg-Sáb 09h</w:t>
            </w:r>
          </w:p>
        </w:tc>
        <w:tc>
          <w:tcPr>
            <w:tcMar>
              <w:top w:type="dxa" w:w="80"/>
              <w:left w:type="dxa" w:w="100"/>
              <w:bottom w:type="dxa" w:w="80"/>
              <w:right w:type="dxa" w:w="100"/>
            </w:tcMar>
            <w:vAlign w:val="center"/>
          </w:tcPr>
          <w:p>
            <w:r>
              <w:t xml:space="preserve">Lote &gt; 50 clientes ou D+30</w:t>
            </w:r>
          </w:p>
        </w:tc>
      </w:tr>
      <w:tr>
        <w:tc>
          <w:tcPr>
            <w:shd w:color="F0F0F0" w:val="clear"/>
            <w:tcMar>
              <w:top w:type="dxa" w:w="80"/>
              <w:left w:type="dxa" w:w="100"/>
              <w:bottom w:type="dxa" w:w="80"/>
              <w:right w:type="dxa" w:w="100"/>
            </w:tcMar>
            <w:vAlign w:val="center"/>
          </w:tcPr>
          <w:p>
            <w:r>
              <w:t xml:space="preserve">🤖 Analista Crédito</w:t>
            </w:r>
          </w:p>
        </w:tc>
        <w:tc>
          <w:tcPr>
            <w:shd w:color="F0F0F0" w:val="clear"/>
            <w:tcMar>
              <w:top w:type="dxa" w:w="80"/>
              <w:left w:type="dxa" w:w="100"/>
              <w:bottom w:type="dxa" w:w="80"/>
              <w:right w:type="dxa" w:w="100"/>
            </w:tcMar>
            <w:vAlign w:val="center"/>
          </w:tcPr>
          <w:p>
            <w:r>
              <w:t xml:space="preserve">Score e limite de crédito por cliente</w:t>
            </w:r>
          </w:p>
        </w:tc>
        <w:tc>
          <w:tcPr>
            <w:shd w:color="F0F0F0" w:val="clear"/>
            <w:tcMar>
              <w:top w:type="dxa" w:w="80"/>
              <w:left w:type="dxa" w:w="100"/>
              <w:bottom w:type="dxa" w:w="80"/>
              <w:right w:type="dxa" w:w="100"/>
            </w:tcMar>
            <w:vAlign w:val="center"/>
          </w:tcPr>
          <w:p>
            <w:r>
              <w:t xml:space="preserve">Mensal dia 1</w:t>
            </w:r>
          </w:p>
        </w:tc>
        <w:tc>
          <w:tcPr>
            <w:shd w:color="F0F0F0" w:val="clear"/>
            <w:tcMar>
              <w:top w:type="dxa" w:w="80"/>
              <w:left w:type="dxa" w:w="100"/>
              <w:bottom w:type="dxa" w:w="80"/>
              <w:right w:type="dxa" w:w="100"/>
            </w:tcMar>
            <w:vAlign w:val="center"/>
          </w:tcPr>
          <w:p>
            <w:r>
              <w:t xml:space="preserve">Limite &gt; R$10.000</w:t>
            </w:r>
          </w:p>
        </w:tc>
      </w:tr>
    </w:tbl>
    <w:p>
      <w:pPr>
        <w:pStyle w:val="Heading1"/>
        <w:spacing w:before="200" w:after="100"/>
      </w:pPr>
      <w:r>
        <w:t xml:space="preserve">Fluxo de Revisão por Setor</w:t>
      </w:r>
    </w:p>
    <w:p>
      <w:pPr>
        <w:spacing w:before="100" w:after="100"/>
      </w:pPr>
      <w:r>
        <w:t xml:space="preserve">Toda mudança passa por um ciclo obrigatório de revisão:</w:t>
      </w:r>
    </w:p>
    <w:p>
      <w:pPr>
        <w:spacing w:before="50" w:after="50"/>
      </w:pPr>
      <w:r>
        <w:t xml:space="preserve">1. Dev Agent implementa a funcionalidade</w:t>
      </w:r>
    </w:p>
    <w:p>
      <w:pPr>
        <w:spacing w:before="50" w:after="50"/>
      </w:pPr>
      <w:r>
        <w:t xml:space="preserve">2. QA Agent testa com cases específicos do domínio (coverage &gt;= 90%)</w:t>
      </w:r>
    </w:p>
    <w:p>
      <w:pPr>
        <w:spacing w:before="50" w:after="50"/>
      </w:pPr>
      <w:r>
        <w:t xml:space="preserve">3. Revisor Especializado aprova conforme expertise (contador, tributarista, etc)</w:t>
      </w:r>
    </w:p>
    <w:p>
      <w:pPr>
        <w:spacing w:before="50" w:after="50"/>
      </w:pPr>
      <w:r>
        <w:t xml:space="preserve">4. Pull Request aberto com aprovações anexadas</w:t>
      </w:r>
    </w:p>
    <w:p>
      <w:pPr>
        <w:spacing w:before="50" w:after="50"/>
      </w:pPr>
      <w:r>
        <w:t xml:space="preserve">5. Human Approval: Humano senior valida todas as aprovações</w:t>
      </w:r>
    </w:p>
    <w:p>
      <w:pPr>
        <w:spacing w:before="50" w:after="300"/>
      </w:pPr>
      <w:r>
        <w:t xml:space="preserve">6. Merge para Main: Maestro ERP autoriza merge após checkpoint #12</w:t>
      </w:r>
    </w:p>
    <w:p>
      <w:pPr>
        <w:pStyle w:val="Heading1"/>
        <w:spacing w:before="200" w:after="100"/>
      </w:pPr>
      <w:r>
        <w:t xml:space="preserve">Agenda dos Robôs</w:t>
      </w:r>
    </w:p>
    <w:p>
      <w:pPr>
        <w:spacing w:before="100" w:after="100"/>
      </w:pPr>
      <w:r>
        <w:t xml:space="preserve">Schedule de execução de cada robô:</w:t>
      </w:r>
    </w:p>
    <w:p>
      <w:pPr>
        <w:spacing w:before="100" w:after="100"/>
      </w:pP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Robô</w:t>
            </w:r>
          </w:p>
        </w:tc>
        <w:tc>
          <w:tcPr>
            <w:shd w:color="1F4E79" w:val="clear"/>
            <w:tcMar>
              <w:top w:type="dxa" w:w="100"/>
              <w:left w:type="dxa" w:w="100"/>
              <w:bottom w:type="dxa" w:w="100"/>
              <w:right w:type="dxa" w:w="100"/>
            </w:tcMar>
            <w:vAlign w:val="center"/>
          </w:tcPr>
          <w:p>
            <w:r>
              <w:t xml:space="preserve">Expressão Cron</w:t>
            </w:r>
          </w:p>
        </w:tc>
        <w:tc>
          <w:tcPr>
            <w:shd w:color="1F4E79" w:val="clear"/>
            <w:tcMar>
              <w:top w:type="dxa" w:w="100"/>
              <w:left w:type="dxa" w:w="100"/>
              <w:bottom w:type="dxa" w:w="100"/>
              <w:right w:type="dxa" w:w="100"/>
            </w:tcMar>
            <w:vAlign w:val="center"/>
          </w:tcPr>
          <w:p>
            <w:r>
              <w:t xml:space="preserve">Descrição</w:t>
            </w:r>
          </w:p>
        </w:tc>
      </w:tr>
      <w:tr>
        <w:tc>
          <w:tcPr>
            <w:tcMar>
              <w:top w:type="dxa" w:w="80"/>
              <w:left w:type="dxa" w:w="100"/>
              <w:bottom w:type="dxa" w:w="80"/>
              <w:right w:type="dxa" w:w="100"/>
            </w:tcMar>
            <w:vAlign w:val="center"/>
          </w:tcPr>
          <w:p>
            <w:r>
              <w:t xml:space="preserve">Robô SEFAZ</w:t>
            </w:r>
          </w:p>
        </w:tc>
        <w:tc>
          <w:tcPr>
            <w:tcMar>
              <w:top w:type="dxa" w:w="80"/>
              <w:left w:type="dxa" w:w="100"/>
              <w:bottom w:type="dxa" w:w="80"/>
              <w:right w:type="dxa" w:w="100"/>
            </w:tcMar>
            <w:vAlign w:val="center"/>
          </w:tcPr>
          <w:p>
            <w:r>
              <w:t xml:space="preserve">0 7 * * *</w:t>
            </w:r>
          </w:p>
        </w:tc>
        <w:tc>
          <w:tcPr>
            <w:tcMar>
              <w:top w:type="dxa" w:w="80"/>
              <w:left w:type="dxa" w:w="100"/>
              <w:bottom w:type="dxa" w:w="80"/>
              <w:right w:type="dxa" w:w="100"/>
            </w:tcMar>
            <w:vAlign w:val="center"/>
          </w:tcPr>
          <w:p>
            <w:r>
              <w:t xml:space="preserve">Todos os dias às 07:00</w:t>
            </w:r>
          </w:p>
        </w:tc>
      </w:tr>
      <w:tr>
        <w:tc>
          <w:tcPr>
            <w:shd w:color="F0F0F0" w:val="clear"/>
            <w:tcMar>
              <w:top w:type="dxa" w:w="80"/>
              <w:left w:type="dxa" w:w="100"/>
              <w:bottom w:type="dxa" w:w="80"/>
              <w:right w:type="dxa" w:w="100"/>
            </w:tcMar>
            <w:vAlign w:val="center"/>
          </w:tcPr>
          <w:p>
            <w:r>
              <w:t xml:space="preserve">Robô Cadastro</w:t>
            </w:r>
          </w:p>
        </w:tc>
        <w:tc>
          <w:tcPr>
            <w:shd w:color="F0F0F0" w:val="clear"/>
            <w:tcMar>
              <w:top w:type="dxa" w:w="80"/>
              <w:left w:type="dxa" w:w="100"/>
              <w:bottom w:type="dxa" w:w="80"/>
              <w:right w:type="dxa" w:w="100"/>
            </w:tcMar>
            <w:vAlign w:val="center"/>
          </w:tcPr>
          <w:p>
            <w:r>
              <w:t xml:space="preserve">Evento trigger</w:t>
            </w:r>
          </w:p>
        </w:tc>
        <w:tc>
          <w:tcPr>
            <w:shd w:color="F0F0F0" w:val="clear"/>
            <w:tcMar>
              <w:top w:type="dxa" w:w="80"/>
              <w:left w:type="dxa" w:w="100"/>
              <w:bottom w:type="dxa" w:w="80"/>
              <w:right w:type="dxa" w:w="100"/>
            </w:tcMar>
            <w:vAlign w:val="center"/>
          </w:tcPr>
          <w:p>
            <w:r>
              <w:t xml:space="preserve">Executado quando Robô SEFAZ encontra NF-es</w:t>
            </w:r>
          </w:p>
        </w:tc>
      </w:tr>
      <w:tr>
        <w:tc>
          <w:tcPr>
            <w:tcMar>
              <w:top w:type="dxa" w:w="80"/>
              <w:left w:type="dxa" w:w="100"/>
              <w:bottom w:type="dxa" w:w="80"/>
              <w:right w:type="dxa" w:w="100"/>
            </w:tcMar>
            <w:vAlign w:val="center"/>
          </w:tcPr>
          <w:p>
            <w:r>
              <w:t xml:space="preserve">Auditor Fiscal IA</w:t>
            </w:r>
          </w:p>
        </w:tc>
        <w:tc>
          <w:tcPr>
            <w:tcMar>
              <w:top w:type="dxa" w:w="80"/>
              <w:left w:type="dxa" w:w="100"/>
              <w:bottom w:type="dxa" w:w="80"/>
              <w:right w:type="dxa" w:w="100"/>
            </w:tcMar>
            <w:vAlign w:val="center"/>
          </w:tcPr>
          <w:p>
            <w:r>
              <w:t xml:space="preserve">0 8 * * 1</w:t>
            </w:r>
          </w:p>
        </w:tc>
        <w:tc>
          <w:tcPr>
            <w:tcMar>
              <w:top w:type="dxa" w:w="80"/>
              <w:left w:type="dxa" w:w="100"/>
              <w:bottom w:type="dxa" w:w="80"/>
              <w:right w:type="dxa" w:w="100"/>
            </w:tcMar>
            <w:vAlign w:val="center"/>
          </w:tcPr>
          <w:p>
            <w:r>
              <w:t xml:space="preserve">Toda segunda-feira às 08:00</w:t>
            </w:r>
          </w:p>
        </w:tc>
      </w:tr>
      <w:tr>
        <w:tc>
          <w:tcPr>
            <w:shd w:color="F0F0F0" w:val="clear"/>
            <w:tcMar>
              <w:top w:type="dxa" w:w="80"/>
              <w:left w:type="dxa" w:w="100"/>
              <w:bottom w:type="dxa" w:w="80"/>
              <w:right w:type="dxa" w:w="100"/>
            </w:tcMar>
            <w:vAlign w:val="center"/>
          </w:tcPr>
          <w:p>
            <w:r>
              <w:t xml:space="preserve">Robô Conciliação</w:t>
            </w:r>
          </w:p>
        </w:tc>
        <w:tc>
          <w:tcPr>
            <w:shd w:color="F0F0F0" w:val="clear"/>
            <w:tcMar>
              <w:top w:type="dxa" w:w="80"/>
              <w:left w:type="dxa" w:w="100"/>
              <w:bottom w:type="dxa" w:w="80"/>
              <w:right w:type="dxa" w:w="100"/>
            </w:tcMar>
            <w:vAlign w:val="center"/>
          </w:tcPr>
          <w:p>
            <w:r>
              <w:t xml:space="preserve">0 6 * * *</w:t>
            </w:r>
          </w:p>
        </w:tc>
        <w:tc>
          <w:tcPr>
            <w:shd w:color="F0F0F0" w:val="clear"/>
            <w:tcMar>
              <w:top w:type="dxa" w:w="80"/>
              <w:left w:type="dxa" w:w="100"/>
              <w:bottom w:type="dxa" w:w="80"/>
              <w:right w:type="dxa" w:w="100"/>
            </w:tcMar>
            <w:vAlign w:val="center"/>
          </w:tcPr>
          <w:p>
            <w:r>
              <w:t xml:space="preserve">Todos os dias às 06:00</w:t>
            </w:r>
          </w:p>
        </w:tc>
      </w:tr>
      <w:tr>
        <w:tc>
          <w:tcPr>
            <w:tcMar>
              <w:top w:type="dxa" w:w="80"/>
              <w:left w:type="dxa" w:w="100"/>
              <w:bottom w:type="dxa" w:w="80"/>
              <w:right w:type="dxa" w:w="100"/>
            </w:tcMar>
            <w:vAlign w:val="center"/>
          </w:tcPr>
          <w:p>
            <w:r>
              <w:t xml:space="preserve">Agente Cobrança</w:t>
            </w:r>
          </w:p>
        </w:tc>
        <w:tc>
          <w:tcPr>
            <w:tcMar>
              <w:top w:type="dxa" w:w="80"/>
              <w:left w:type="dxa" w:w="100"/>
              <w:bottom w:type="dxa" w:w="80"/>
              <w:right w:type="dxa" w:w="100"/>
            </w:tcMar>
            <w:vAlign w:val="center"/>
          </w:tcPr>
          <w:p>
            <w:r>
              <w:t xml:space="preserve">0 9 * * 1-6</w:t>
            </w:r>
          </w:p>
        </w:tc>
        <w:tc>
          <w:tcPr>
            <w:tcMar>
              <w:top w:type="dxa" w:w="80"/>
              <w:left w:type="dxa" w:w="100"/>
              <w:bottom w:type="dxa" w:w="80"/>
              <w:right w:type="dxa" w:w="100"/>
            </w:tcMar>
            <w:vAlign w:val="center"/>
          </w:tcPr>
          <w:p>
            <w:r>
              <w:t xml:space="preserve">Segunda a sábado às 09:00</w:t>
            </w:r>
          </w:p>
        </w:tc>
      </w:tr>
      <w:tr>
        <w:tc>
          <w:tcPr>
            <w:shd w:color="F0F0F0" w:val="clear"/>
            <w:tcMar>
              <w:top w:type="dxa" w:w="80"/>
              <w:left w:type="dxa" w:w="100"/>
              <w:bottom w:type="dxa" w:w="80"/>
              <w:right w:type="dxa" w:w="100"/>
            </w:tcMar>
            <w:vAlign w:val="center"/>
          </w:tcPr>
          <w:p>
            <w:r>
              <w:t xml:space="preserve">Analista Crédito</w:t>
            </w:r>
          </w:p>
        </w:tc>
        <w:tc>
          <w:tcPr>
            <w:shd w:color="F0F0F0" w:val="clear"/>
            <w:tcMar>
              <w:top w:type="dxa" w:w="80"/>
              <w:left w:type="dxa" w:w="100"/>
              <w:bottom w:type="dxa" w:w="80"/>
              <w:right w:type="dxa" w:w="100"/>
            </w:tcMar>
            <w:vAlign w:val="center"/>
          </w:tcPr>
          <w:p>
            <w:r>
              <w:t xml:space="preserve">0 0 1 * *</w:t>
            </w:r>
          </w:p>
        </w:tc>
        <w:tc>
          <w:tcPr>
            <w:shd w:color="F0F0F0" w:val="clear"/>
            <w:tcMar>
              <w:top w:type="dxa" w:w="80"/>
              <w:left w:type="dxa" w:w="100"/>
              <w:bottom w:type="dxa" w:w="80"/>
              <w:right w:type="dxa" w:w="100"/>
            </w:tcMar>
            <w:vAlign w:val="center"/>
          </w:tcPr>
          <w:p>
            <w:r>
              <w:t xml:space="preserve">Primeiro dia do mês à meia-noite</w:t>
            </w:r>
          </w:p>
        </w:tc>
      </w:tr>
    </w:tbl>
    <w:p>
      <w:pPr>
        <w:pStyle w:val="Heading1"/>
        <w:spacing w:before="200" w:after="100"/>
      </w:pPr>
      <w:r>
        <w:t xml:space="preserve">Checkpoints de Aprovação Humana</w:t>
      </w:r>
    </w:p>
    <w:p>
      <w:pPr>
        <w:spacing w:before="100" w:after="100"/>
      </w:pPr>
      <w:r>
        <w:t xml:space="preserve">A plataforma possui 12 checkpoints críticos que garantem qualidade:</w:t>
      </w:r>
    </w:p>
    <w:p>
      <w:pPr>
        <w:spacing w:before="100" w:after="100"/>
      </w:pP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w:t>
            </w:r>
          </w:p>
        </w:tc>
        <w:tc>
          <w:tcPr>
            <w:shd w:color="1F4E79" w:val="clear"/>
            <w:tcMar>
              <w:top w:type="dxa" w:w="100"/>
              <w:left w:type="dxa" w:w="100"/>
              <w:bottom w:type="dxa" w:w="100"/>
              <w:right w:type="dxa" w:w="100"/>
            </w:tcMar>
            <w:vAlign w:val="center"/>
          </w:tcPr>
          <w:p>
            <w:r>
              <w:t xml:space="preserve">Checkpoint</w:t>
            </w:r>
          </w:p>
        </w:tc>
        <w:tc>
          <w:tcPr>
            <w:shd w:color="1F4E79" w:val="clear"/>
            <w:tcMar>
              <w:top w:type="dxa" w:w="100"/>
              <w:left w:type="dxa" w:w="100"/>
              <w:bottom w:type="dxa" w:w="100"/>
              <w:right w:type="dxa" w:w="100"/>
            </w:tcMar>
            <w:vAlign w:val="center"/>
          </w:tcPr>
          <w:p>
            <w:r>
              <w:t xml:space="preserve">Agente Responsável</w:t>
            </w:r>
          </w:p>
        </w:tc>
        <w:tc>
          <w:tcPr>
            <w:shd w:color="1F4E79" w:val="clear"/>
            <w:tcMar>
              <w:top w:type="dxa" w:w="100"/>
              <w:left w:type="dxa" w:w="100"/>
              <w:bottom w:type="dxa" w:w="100"/>
              <w:right w:type="dxa" w:w="100"/>
            </w:tcMar>
            <w:vAlign w:val="center"/>
          </w:tcPr>
          <w:p>
            <w:r>
              <w:t xml:space="preserve">Critério</w:t>
            </w:r>
          </w:p>
        </w:tc>
      </w:tr>
      <w:tr>
        <w:tc>
          <w:tcPr>
            <w:tcMar>
              <w:top w:type="dxa" w:w="80"/>
              <w:left w:type="dxa" w:w="100"/>
              <w:bottom w:type="dxa" w:w="80"/>
              <w:right w:type="dxa" w:w="100"/>
            </w:tcMar>
            <w:vAlign w:val="center"/>
          </w:tcPr>
          <w:p>
            <w:r>
              <w:t xml:space="preserve">1</w:t>
            </w:r>
          </w:p>
        </w:tc>
        <w:tc>
          <w:tcPr>
            <w:tcMar>
              <w:top w:type="dxa" w:w="80"/>
              <w:left w:type="dxa" w:w="100"/>
              <w:bottom w:type="dxa" w:w="80"/>
              <w:right w:type="dxa" w:w="100"/>
            </w:tcMar>
            <w:vAlign w:val="center"/>
          </w:tcPr>
          <w:p>
            <w:r>
              <w:t xml:space="preserve">PR Review</w:t>
            </w:r>
          </w:p>
        </w:tc>
        <w:tc>
          <w:tcPr>
            <w:tcMar>
              <w:top w:type="dxa" w:w="80"/>
              <w:left w:type="dxa" w:w="100"/>
              <w:bottom w:type="dxa" w:w="80"/>
              <w:right w:type="dxa" w:w="100"/>
            </w:tcMar>
            <w:vAlign w:val="center"/>
          </w:tcPr>
          <w:p>
            <w:r>
              <w:t xml:space="preserve">Dev Lead</w:t>
            </w:r>
          </w:p>
        </w:tc>
        <w:tc>
          <w:tcPr>
            <w:tcMar>
              <w:top w:type="dxa" w:w="80"/>
              <w:left w:type="dxa" w:w="100"/>
              <w:bottom w:type="dxa" w:w="80"/>
              <w:right w:type="dxa" w:w="100"/>
            </w:tcMar>
            <w:vAlign w:val="center"/>
          </w:tcPr>
          <w:p>
            <w:r>
              <w:t xml:space="preserve">Código limpo, sem bugs óbvios</w:t>
            </w:r>
          </w:p>
        </w:tc>
      </w:tr>
      <w:tr>
        <w:tc>
          <w:tcPr>
            <w:shd w:color="F0F0F0" w:val="clear"/>
            <w:tcMar>
              <w:top w:type="dxa" w:w="80"/>
              <w:left w:type="dxa" w:w="100"/>
              <w:bottom w:type="dxa" w:w="80"/>
              <w:right w:type="dxa" w:w="100"/>
            </w:tcMar>
            <w:vAlign w:val="center"/>
          </w:tcPr>
          <w:p>
            <w:r>
              <w:t xml:space="preserve">2</w:t>
            </w:r>
          </w:p>
        </w:tc>
        <w:tc>
          <w:tcPr>
            <w:shd w:color="F0F0F0" w:val="clear"/>
            <w:tcMar>
              <w:top w:type="dxa" w:w="80"/>
              <w:left w:type="dxa" w:w="100"/>
              <w:bottom w:type="dxa" w:w="80"/>
              <w:right w:type="dxa" w:w="100"/>
            </w:tcMar>
            <w:vAlign w:val="center"/>
          </w:tcPr>
          <w:p>
            <w:r>
              <w:t xml:space="preserve">QA Automation</w:t>
            </w:r>
          </w:p>
        </w:tc>
        <w:tc>
          <w:tcPr>
            <w:shd w:color="F0F0F0" w:val="clear"/>
            <w:tcMar>
              <w:top w:type="dxa" w:w="80"/>
              <w:left w:type="dxa" w:w="100"/>
              <w:bottom w:type="dxa" w:w="80"/>
              <w:right w:type="dxa" w:w="100"/>
            </w:tcMar>
            <w:vAlign w:val="center"/>
          </w:tcPr>
          <w:p>
            <w:r>
              <w:t xml:space="preserve">QA Agent</w:t>
            </w:r>
          </w:p>
        </w:tc>
        <w:tc>
          <w:tcPr>
            <w:shd w:color="F0F0F0" w:val="clear"/>
            <w:tcMar>
              <w:top w:type="dxa" w:w="80"/>
              <w:left w:type="dxa" w:w="100"/>
              <w:bottom w:type="dxa" w:w="80"/>
              <w:right w:type="dxa" w:w="100"/>
            </w:tcMar>
            <w:vAlign w:val="center"/>
          </w:tcPr>
          <w:p>
            <w:r>
              <w:t xml:space="preserve">Cobertura &gt;= 90%, sem falhas</w:t>
            </w:r>
          </w:p>
        </w:tc>
      </w:tr>
      <w:tr>
        <w:tc>
          <w:tcPr>
            <w:tcMar>
              <w:top w:type="dxa" w:w="80"/>
              <w:left w:type="dxa" w:w="100"/>
              <w:bottom w:type="dxa" w:w="80"/>
              <w:right w:type="dxa" w:w="100"/>
            </w:tcMar>
            <w:vAlign w:val="center"/>
          </w:tcPr>
          <w:p>
            <w:r>
              <w:t xml:space="preserve">3</w:t>
            </w:r>
          </w:p>
        </w:tc>
        <w:tc>
          <w:tcPr>
            <w:tcMar>
              <w:top w:type="dxa" w:w="80"/>
              <w:left w:type="dxa" w:w="100"/>
              <w:bottom w:type="dxa" w:w="80"/>
              <w:right w:type="dxa" w:w="100"/>
            </w:tcMar>
            <w:vAlign w:val="center"/>
          </w:tcPr>
          <w:p>
            <w:r>
              <w:t xml:space="preserve">Certificado SEFAZ</w:t>
            </w:r>
          </w:p>
        </w:tc>
        <w:tc>
          <w:tcPr>
            <w:tcMar>
              <w:top w:type="dxa" w:w="80"/>
              <w:left w:type="dxa" w:w="100"/>
              <w:bottom w:type="dxa" w:w="80"/>
              <w:right w:type="dxa" w:w="100"/>
            </w:tcMar>
            <w:vAlign w:val="center"/>
          </w:tcPr>
          <w:p>
            <w:r>
              <w:t xml:space="preserve">Robô SEFAZ</w:t>
            </w:r>
          </w:p>
        </w:tc>
        <w:tc>
          <w:tcPr>
            <w:tcMar>
              <w:top w:type="dxa" w:w="80"/>
              <w:left w:type="dxa" w:w="100"/>
              <w:bottom w:type="dxa" w:w="80"/>
              <w:right w:type="dxa" w:w="100"/>
            </w:tcMar>
            <w:vAlign w:val="center"/>
          </w:tcPr>
          <w:p>
            <w:r>
              <w:t xml:space="preserve">Válido até 30 dias mínimo</w:t>
            </w:r>
          </w:p>
        </w:tc>
      </w:tr>
      <w:tr>
        <w:tc>
          <w:tcPr>
            <w:shd w:color="F0F0F0" w:val="clear"/>
            <w:tcMar>
              <w:top w:type="dxa" w:w="80"/>
              <w:left w:type="dxa" w:w="100"/>
              <w:bottom w:type="dxa" w:w="80"/>
              <w:right w:type="dxa" w:w="100"/>
            </w:tcMar>
            <w:vAlign w:val="center"/>
          </w:tcPr>
          <w:p>
            <w:r>
              <w:t xml:space="preserve">4</w:t>
            </w:r>
          </w:p>
        </w:tc>
        <w:tc>
          <w:tcPr>
            <w:shd w:color="F0F0F0" w:val="clear"/>
            <w:tcMar>
              <w:top w:type="dxa" w:w="80"/>
              <w:left w:type="dxa" w:w="100"/>
              <w:bottom w:type="dxa" w:w="80"/>
              <w:right w:type="dxa" w:w="100"/>
            </w:tcMar>
            <w:vAlign w:val="center"/>
          </w:tcPr>
          <w:p>
            <w:r>
              <w:t xml:space="preserve">Validação XSD</w:t>
            </w:r>
          </w:p>
        </w:tc>
        <w:tc>
          <w:tcPr>
            <w:shd w:color="F0F0F0" w:val="clear"/>
            <w:tcMar>
              <w:top w:type="dxa" w:w="80"/>
              <w:left w:type="dxa" w:w="100"/>
              <w:bottom w:type="dxa" w:w="80"/>
              <w:right w:type="dxa" w:w="100"/>
            </w:tcMar>
            <w:vAlign w:val="center"/>
          </w:tcPr>
          <w:p>
            <w:r>
              <w:t xml:space="preserve">Auditor Fiscal IA</w:t>
            </w:r>
          </w:p>
        </w:tc>
        <w:tc>
          <w:tcPr>
            <w:shd w:color="F0F0F0" w:val="clear"/>
            <w:tcMar>
              <w:top w:type="dxa" w:w="80"/>
              <w:left w:type="dxa" w:w="100"/>
              <w:bottom w:type="dxa" w:w="80"/>
              <w:right w:type="dxa" w:w="100"/>
            </w:tcMar>
            <w:vAlign w:val="center"/>
          </w:tcPr>
          <w:p>
            <w:r>
              <w:t xml:space="preserve">Conformidade 100% com SEFAZ</w:t>
            </w:r>
          </w:p>
        </w:tc>
      </w:tr>
      <w:tr>
        <w:tc>
          <w:tcPr>
            <w:tcMar>
              <w:top w:type="dxa" w:w="80"/>
              <w:left w:type="dxa" w:w="100"/>
              <w:bottom w:type="dxa" w:w="80"/>
              <w:right w:type="dxa" w:w="100"/>
            </w:tcMar>
            <w:vAlign w:val="center"/>
          </w:tcPr>
          <w:p>
            <w:r>
              <w:t xml:space="preserve">5</w:t>
            </w:r>
          </w:p>
        </w:tc>
        <w:tc>
          <w:tcPr>
            <w:tcMar>
              <w:top w:type="dxa" w:w="80"/>
              <w:left w:type="dxa" w:w="100"/>
              <w:bottom w:type="dxa" w:w="80"/>
              <w:right w:type="dxa" w:w="100"/>
            </w:tcMar>
            <w:vAlign w:val="center"/>
          </w:tcPr>
          <w:p>
            <w:r>
              <w:t xml:space="preserve">Cálculo Trabalhista</w:t>
            </w:r>
          </w:p>
        </w:tc>
        <w:tc>
          <w:tcPr>
            <w:tcMar>
              <w:top w:type="dxa" w:w="80"/>
              <w:left w:type="dxa" w:w="100"/>
              <w:bottom w:type="dxa" w:w="80"/>
              <w:right w:type="dxa" w:w="100"/>
            </w:tcMar>
            <w:vAlign w:val="center"/>
          </w:tcPr>
          <w:p>
            <w:r>
              <w:t xml:space="preserve">QA RH/Folha</w:t>
            </w:r>
          </w:p>
        </w:tc>
        <w:tc>
          <w:tcPr>
            <w:tcMar>
              <w:top w:type="dxa" w:w="80"/>
              <w:left w:type="dxa" w:w="100"/>
              <w:bottom w:type="dxa" w:w="80"/>
              <w:right w:type="dxa" w:w="100"/>
            </w:tcMar>
            <w:vAlign w:val="center"/>
          </w:tcPr>
          <w:p>
            <w:r>
              <w:t xml:space="preserve">INSS, FGTS, IR corretos</w:t>
            </w:r>
          </w:p>
        </w:tc>
      </w:tr>
      <w:tr>
        <w:tc>
          <w:tcPr>
            <w:shd w:color="F0F0F0" w:val="clear"/>
            <w:tcMar>
              <w:top w:type="dxa" w:w="80"/>
              <w:left w:type="dxa" w:w="100"/>
              <w:bottom w:type="dxa" w:w="80"/>
              <w:right w:type="dxa" w:w="100"/>
            </w:tcMar>
            <w:vAlign w:val="center"/>
          </w:tcPr>
          <w:p>
            <w:r>
              <w:t xml:space="preserve">6</w:t>
            </w:r>
          </w:p>
        </w:tc>
        <w:tc>
          <w:tcPr>
            <w:shd w:color="F0F0F0" w:val="clear"/>
            <w:tcMar>
              <w:top w:type="dxa" w:w="80"/>
              <w:left w:type="dxa" w:w="100"/>
              <w:bottom w:type="dxa" w:w="80"/>
              <w:right w:type="dxa" w:w="100"/>
            </w:tcMar>
            <w:vAlign w:val="center"/>
          </w:tcPr>
          <w:p>
            <w:r>
              <w:t xml:space="preserve">NCM/CEST Válido</w:t>
            </w:r>
          </w:p>
        </w:tc>
        <w:tc>
          <w:tcPr>
            <w:shd w:color="F0F0F0" w:val="clear"/>
            <w:tcMar>
              <w:top w:type="dxa" w:w="80"/>
              <w:left w:type="dxa" w:w="100"/>
              <w:bottom w:type="dxa" w:w="80"/>
              <w:right w:type="dxa" w:w="100"/>
            </w:tcMar>
            <w:vAlign w:val="center"/>
          </w:tcPr>
          <w:p>
            <w:r>
              <w:t xml:space="preserve">Auditor Fiscal IA</w:t>
            </w:r>
          </w:p>
        </w:tc>
        <w:tc>
          <w:tcPr>
            <w:shd w:color="F0F0F0" w:val="clear"/>
            <w:tcMar>
              <w:top w:type="dxa" w:w="80"/>
              <w:left w:type="dxa" w:w="100"/>
              <w:bottom w:type="dxa" w:w="80"/>
              <w:right w:type="dxa" w:w="100"/>
            </w:tcMar>
            <w:vAlign w:val="center"/>
          </w:tcPr>
          <w:p>
            <w:r>
              <w:t xml:space="preserve">Classificação aprovada</w:t>
            </w:r>
          </w:p>
        </w:tc>
      </w:tr>
      <w:tr>
        <w:tc>
          <w:tcPr>
            <w:tcMar>
              <w:top w:type="dxa" w:w="80"/>
              <w:left w:type="dxa" w:w="100"/>
              <w:bottom w:type="dxa" w:w="80"/>
              <w:right w:type="dxa" w:w="100"/>
            </w:tcMar>
            <w:vAlign w:val="center"/>
          </w:tcPr>
          <w:p>
            <w:r>
              <w:t xml:space="preserve">7</w:t>
            </w:r>
          </w:p>
        </w:tc>
        <w:tc>
          <w:tcPr>
            <w:tcMar>
              <w:top w:type="dxa" w:w="80"/>
              <w:left w:type="dxa" w:w="100"/>
              <w:bottom w:type="dxa" w:w="80"/>
              <w:right w:type="dxa" w:w="100"/>
            </w:tcMar>
            <w:vAlign w:val="center"/>
          </w:tcPr>
          <w:p>
            <w:r>
              <w:t xml:space="preserve">Conciliação Bancária</w:t>
            </w:r>
          </w:p>
        </w:tc>
        <w:tc>
          <w:tcPr>
            <w:tcMar>
              <w:top w:type="dxa" w:w="80"/>
              <w:left w:type="dxa" w:w="100"/>
              <w:bottom w:type="dxa" w:w="80"/>
              <w:right w:type="dxa" w:w="100"/>
            </w:tcMar>
            <w:vAlign w:val="center"/>
          </w:tcPr>
          <w:p>
            <w:r>
              <w:t xml:space="preserve">Robô Conciliação</w:t>
            </w:r>
          </w:p>
        </w:tc>
        <w:tc>
          <w:tcPr>
            <w:tcMar>
              <w:top w:type="dxa" w:w="80"/>
              <w:left w:type="dxa" w:w="100"/>
              <w:bottom w:type="dxa" w:w="80"/>
              <w:right w:type="dxa" w:w="100"/>
            </w:tcMar>
            <w:vAlign w:val="center"/>
          </w:tcPr>
          <w:p>
            <w:r>
              <w:t xml:space="preserve">Saldo = R$0 de diferença</w:t>
            </w:r>
          </w:p>
        </w:tc>
      </w:tr>
      <w:tr>
        <w:tc>
          <w:tcPr>
            <w:shd w:color="F0F0F0" w:val="clear"/>
            <w:tcMar>
              <w:top w:type="dxa" w:w="80"/>
              <w:left w:type="dxa" w:w="100"/>
              <w:bottom w:type="dxa" w:w="80"/>
              <w:right w:type="dxa" w:w="100"/>
            </w:tcMar>
            <w:vAlign w:val="center"/>
          </w:tcPr>
          <w:p>
            <w:r>
              <w:t xml:space="preserve">8</w:t>
            </w:r>
          </w:p>
        </w:tc>
        <w:tc>
          <w:tcPr>
            <w:shd w:color="F0F0F0" w:val="clear"/>
            <w:tcMar>
              <w:top w:type="dxa" w:w="80"/>
              <w:left w:type="dxa" w:w="100"/>
              <w:bottom w:type="dxa" w:w="80"/>
              <w:right w:type="dxa" w:w="100"/>
            </w:tcMar>
            <w:vAlign w:val="center"/>
          </w:tcPr>
          <w:p>
            <w:r>
              <w:t xml:space="preserve">Score Crédito</w:t>
            </w:r>
          </w:p>
        </w:tc>
        <w:tc>
          <w:tcPr>
            <w:shd w:color="F0F0F0" w:val="clear"/>
            <w:tcMar>
              <w:top w:type="dxa" w:w="80"/>
              <w:left w:type="dxa" w:w="100"/>
              <w:bottom w:type="dxa" w:w="80"/>
              <w:right w:type="dxa" w:w="100"/>
            </w:tcMar>
            <w:vAlign w:val="center"/>
          </w:tcPr>
          <w:p>
            <w:r>
              <w:t xml:space="preserve">Analista Crédito</w:t>
            </w:r>
          </w:p>
        </w:tc>
        <w:tc>
          <w:tcPr>
            <w:shd w:color="F0F0F0" w:val="clear"/>
            <w:tcMar>
              <w:top w:type="dxa" w:w="80"/>
              <w:left w:type="dxa" w:w="100"/>
              <w:bottom w:type="dxa" w:w="80"/>
              <w:right w:type="dxa" w:w="100"/>
            </w:tcMar>
            <w:vAlign w:val="center"/>
          </w:tcPr>
          <w:p>
            <w:r>
              <w:t xml:space="preserve">Score &gt;= 600 pontos</w:t>
            </w:r>
          </w:p>
        </w:tc>
      </w:tr>
      <w:tr>
        <w:tc>
          <w:tcPr>
            <w:tcMar>
              <w:top w:type="dxa" w:w="80"/>
              <w:left w:type="dxa" w:w="100"/>
              <w:bottom w:type="dxa" w:w="80"/>
              <w:right w:type="dxa" w:w="100"/>
            </w:tcMar>
            <w:vAlign w:val="center"/>
          </w:tcPr>
          <w:p>
            <w:r>
              <w:t xml:space="preserve">9</w:t>
            </w:r>
          </w:p>
        </w:tc>
        <w:tc>
          <w:tcPr>
            <w:tcMar>
              <w:top w:type="dxa" w:w="80"/>
              <w:left w:type="dxa" w:w="100"/>
              <w:bottom w:type="dxa" w:w="80"/>
              <w:right w:type="dxa" w:w="100"/>
            </w:tcMar>
            <w:vAlign w:val="center"/>
          </w:tcPr>
          <w:p>
            <w:r>
              <w:t xml:space="preserve">Limites Estoque</w:t>
            </w:r>
          </w:p>
        </w:tc>
        <w:tc>
          <w:tcPr>
            <w:tcMar>
              <w:top w:type="dxa" w:w="80"/>
              <w:left w:type="dxa" w:w="100"/>
              <w:bottom w:type="dxa" w:w="80"/>
              <w:right w:type="dxa" w:w="100"/>
            </w:tcMar>
            <w:vAlign w:val="center"/>
          </w:tcPr>
          <w:p>
            <w:r>
              <w:t xml:space="preserve">QA Vendas/Est</w:t>
            </w:r>
          </w:p>
        </w:tc>
        <w:tc>
          <w:tcPr>
            <w:tcMar>
              <w:top w:type="dxa" w:w="80"/>
              <w:left w:type="dxa" w:w="100"/>
              <w:bottom w:type="dxa" w:w="80"/>
              <w:right w:type="dxa" w:w="100"/>
            </w:tcMar>
            <w:vAlign w:val="center"/>
          </w:tcPr>
          <w:p>
            <w:r>
              <w:t xml:space="preserve">Min/Max dentro do permitido</w:t>
            </w:r>
          </w:p>
        </w:tc>
      </w:tr>
      <w:tr>
        <w:tc>
          <w:tcPr>
            <w:shd w:color="F0F0F0" w:val="clear"/>
            <w:tcMar>
              <w:top w:type="dxa" w:w="80"/>
              <w:left w:type="dxa" w:w="100"/>
              <w:bottom w:type="dxa" w:w="80"/>
              <w:right w:type="dxa" w:w="100"/>
            </w:tcMar>
            <w:vAlign w:val="center"/>
          </w:tcPr>
          <w:p>
            <w:r>
              <w:t xml:space="preserve">10</w:t>
            </w:r>
          </w:p>
        </w:tc>
        <w:tc>
          <w:tcPr>
            <w:shd w:color="F0F0F0" w:val="clear"/>
            <w:tcMar>
              <w:top w:type="dxa" w:w="80"/>
              <w:left w:type="dxa" w:w="100"/>
              <w:bottom w:type="dxa" w:w="80"/>
              <w:right w:type="dxa" w:w="100"/>
            </w:tcMar>
            <w:vAlign w:val="center"/>
          </w:tcPr>
          <w:p>
            <w:r>
              <w:t xml:space="preserve">Revisão Fiscal</w:t>
            </w:r>
          </w:p>
        </w:tc>
        <w:tc>
          <w:tcPr>
            <w:shd w:color="F0F0F0" w:val="clear"/>
            <w:tcMar>
              <w:top w:type="dxa" w:w="80"/>
              <w:left w:type="dxa" w:w="100"/>
              <w:bottom w:type="dxa" w:w="80"/>
              <w:right w:type="dxa" w:w="100"/>
            </w:tcMar>
            <w:vAlign w:val="center"/>
          </w:tcPr>
          <w:p>
            <w:r>
              <w:t xml:space="preserve">Revisor Fiscal</w:t>
            </w:r>
          </w:p>
        </w:tc>
        <w:tc>
          <w:tcPr>
            <w:shd w:color="F0F0F0" w:val="clear"/>
            <w:tcMar>
              <w:top w:type="dxa" w:w="80"/>
              <w:left w:type="dxa" w:w="100"/>
              <w:bottom w:type="dxa" w:w="80"/>
              <w:right w:type="dxa" w:w="100"/>
            </w:tcMar>
            <w:vAlign w:val="center"/>
          </w:tcPr>
          <w:p>
            <w:r>
              <w:t xml:space="preserve">Conformidade fiscal OK</w:t>
            </w:r>
          </w:p>
        </w:tc>
      </w:tr>
      <w:tr>
        <w:tc>
          <w:tcPr>
            <w:tcMar>
              <w:top w:type="dxa" w:w="80"/>
              <w:left w:type="dxa" w:w="100"/>
              <w:bottom w:type="dxa" w:w="80"/>
              <w:right w:type="dxa" w:w="100"/>
            </w:tcMar>
            <w:vAlign w:val="center"/>
          </w:tcPr>
          <w:p>
            <w:r>
              <w:t xml:space="preserve">11</w:t>
            </w:r>
          </w:p>
        </w:tc>
        <w:tc>
          <w:tcPr>
            <w:tcMar>
              <w:top w:type="dxa" w:w="80"/>
              <w:left w:type="dxa" w:w="100"/>
              <w:bottom w:type="dxa" w:w="80"/>
              <w:right w:type="dxa" w:w="100"/>
            </w:tcMar>
            <w:vAlign w:val="center"/>
          </w:tcPr>
          <w:p>
            <w:r>
              <w:t xml:space="preserve">Revisão Contábil</w:t>
            </w:r>
          </w:p>
        </w:tc>
        <w:tc>
          <w:tcPr>
            <w:tcMar>
              <w:top w:type="dxa" w:w="80"/>
              <w:left w:type="dxa" w:w="100"/>
              <w:bottom w:type="dxa" w:w="80"/>
              <w:right w:type="dxa" w:w="100"/>
            </w:tcMar>
            <w:vAlign w:val="center"/>
          </w:tcPr>
          <w:p>
            <w:r>
              <w:t xml:space="preserve">Revisor Financeiro</w:t>
            </w:r>
          </w:p>
        </w:tc>
        <w:tc>
          <w:tcPr>
            <w:tcMar>
              <w:top w:type="dxa" w:w="80"/>
              <w:left w:type="dxa" w:w="100"/>
              <w:bottom w:type="dxa" w:w="80"/>
              <w:right w:type="dxa" w:w="100"/>
            </w:tcMar>
            <w:vAlign w:val="center"/>
          </w:tcPr>
          <w:p>
            <w:r>
              <w:t xml:space="preserve">Partidas dobradas OK</w:t>
            </w:r>
          </w:p>
        </w:tc>
      </w:tr>
      <w:tr>
        <w:tc>
          <w:tcPr>
            <w:shd w:color="F0F0F0" w:val="clear"/>
            <w:tcMar>
              <w:top w:type="dxa" w:w="80"/>
              <w:left w:type="dxa" w:w="100"/>
              <w:bottom w:type="dxa" w:w="80"/>
              <w:right w:type="dxa" w:w="100"/>
            </w:tcMar>
            <w:vAlign w:val="center"/>
          </w:tcPr>
          <w:p>
            <w:r>
              <w:t xml:space="preserve">12</w:t>
            </w:r>
          </w:p>
        </w:tc>
        <w:tc>
          <w:tcPr>
            <w:shd w:color="F0F0F0" w:val="clear"/>
            <w:tcMar>
              <w:top w:type="dxa" w:w="80"/>
              <w:left w:type="dxa" w:w="100"/>
              <w:bottom w:type="dxa" w:w="80"/>
              <w:right w:type="dxa" w:w="100"/>
            </w:tcMar>
            <w:vAlign w:val="center"/>
          </w:tcPr>
          <w:p>
            <w:r>
              <w:t xml:space="preserve">Aprovação Final</w:t>
            </w:r>
          </w:p>
        </w:tc>
        <w:tc>
          <w:tcPr>
            <w:shd w:color="F0F0F0" w:val="clear"/>
            <w:tcMar>
              <w:top w:type="dxa" w:w="80"/>
              <w:left w:type="dxa" w:w="100"/>
              <w:bottom w:type="dxa" w:w="80"/>
              <w:right w:type="dxa" w:w="100"/>
            </w:tcMar>
            <w:vAlign w:val="center"/>
          </w:tcPr>
          <w:p>
            <w:r>
              <w:t xml:space="preserve">Maestro ERP</w:t>
            </w:r>
          </w:p>
        </w:tc>
        <w:tc>
          <w:tcPr>
            <w:shd w:color="F0F0F0" w:val="clear"/>
            <w:tcMar>
              <w:top w:type="dxa" w:w="80"/>
              <w:left w:type="dxa" w:w="100"/>
              <w:bottom w:type="dxa" w:w="80"/>
              <w:right w:type="dxa" w:w="100"/>
            </w:tcMar>
            <w:vAlign w:val="center"/>
          </w:tcPr>
          <w:p>
            <w:r>
              <w:t xml:space="preserve">Todos os checkpoints OK</w:t>
            </w:r>
          </w:p>
        </w:tc>
      </w:tr>
    </w:tbl>
    <w:p>
      <w:pPr>
        <w:pStyle w:val="Heading1"/>
        <w:spacing w:before="200" w:after="100"/>
      </w:pPr>
      <w:r>
        <w:t xml:space="preserve">Resumo: Quantos Agentes?</w:t>
      </w:r>
    </w:p>
    <w:p>
      <w:pPr>
        <w:spacing w:before="100" w:after="100"/>
      </w:pPr>
      <w:r>
        <w:t xml:space="preserve">Distribuição completa da equipe de agentes:</w:t>
      </w:r>
    </w:p>
    <w:p>
      <w:pPr>
        <w:spacing w:before="100" w:after="100"/>
      </w:pPr>
    </w:p>
    <w:tbl>
      <w:tblPr>
        <w:tblW w:type="pct" w:w="100%"/>
        <w:tblBorders>
          <w:top w:val="single" w:color="1F4E79" w:sz="1"/>
          <w:left w:val="single" w:color="1F4E79" w:sz="1"/>
          <w:bottom w:val="single" w:color="1F4E79" w:sz="1"/>
          <w:right w:val="single" w:color="1F4E79" w:sz="1"/>
          <w:insideH w:val="single" w:color="2E75B6" w:sz="1"/>
          <w:insideV w:val="single" w:color="2E75B6" w:sz="1"/>
        </w:tblBorders>
      </w:tblPr>
      <w:tblGrid>
        <w:gridCol w:w="100"/>
        <w:gridCol w:w="100"/>
        <w:gridCol w:w="100"/>
      </w:tblGrid>
      <w:tr>
        <w:trPr>
          <w:trHeight w:val="300" w:hRule="atLeast"/>
        </w:trPr>
        <w:tc>
          <w:tcPr>
            <w:shd w:color="1F4E79" w:val="clear"/>
            <w:tcMar>
              <w:top w:type="dxa" w:w="100"/>
              <w:left w:type="dxa" w:w="100"/>
              <w:bottom w:type="dxa" w:w="100"/>
              <w:right w:type="dxa" w:w="100"/>
            </w:tcMar>
            <w:vAlign w:val="center"/>
          </w:tcPr>
          <w:p>
            <w:r>
              <w:t xml:space="preserve">Tipo de Agente</w:t>
            </w:r>
          </w:p>
        </w:tc>
        <w:tc>
          <w:tcPr>
            <w:shd w:color="1F4E79" w:val="clear"/>
            <w:tcMar>
              <w:top w:type="dxa" w:w="100"/>
              <w:left w:type="dxa" w:w="100"/>
              <w:bottom w:type="dxa" w:w="100"/>
              <w:right w:type="dxa" w:w="100"/>
            </w:tcMar>
            <w:vAlign w:val="center"/>
          </w:tcPr>
          <w:p>
            <w:r>
              <w:t xml:space="preserve">Quantidade</w:t>
            </w:r>
          </w:p>
        </w:tc>
        <w:tc>
          <w:tcPr>
            <w:shd w:color="1F4E79" w:val="clear"/>
            <w:tcMar>
              <w:top w:type="dxa" w:w="100"/>
              <w:left w:type="dxa" w:w="100"/>
              <w:bottom w:type="dxa" w:w="100"/>
              <w:right w:type="dxa" w:w="100"/>
            </w:tcMar>
            <w:vAlign w:val="center"/>
          </w:tcPr>
          <w:p>
            <w:r>
              <w:t xml:space="preserve">Descrição</w:t>
            </w:r>
          </w:p>
        </w:tc>
      </w:tr>
      <w:tr>
        <w:tc>
          <w:tcPr>
            <w:tcMar>
              <w:top w:type="dxa" w:w="80"/>
              <w:left w:type="dxa" w:w="100"/>
              <w:bottom w:type="dxa" w:w="80"/>
              <w:right w:type="dxa" w:w="100"/>
            </w:tcMar>
            <w:vAlign w:val="center"/>
          </w:tcPr>
          <w:p>
            <w:r>
              <w:t xml:space="preserve">Maestro ERP</w:t>
            </w:r>
          </w:p>
        </w:tc>
        <w:tc>
          <w:tcPr>
            <w:tcMar>
              <w:top w:type="dxa" w:w="80"/>
              <w:left w:type="dxa" w:w="100"/>
              <w:bottom w:type="dxa" w:w="80"/>
              <w:right w:type="dxa" w:w="100"/>
            </w:tcMar>
            <w:vAlign w:val="center"/>
          </w:tcPr>
          <w:p>
            <w:r>
              <w:t xml:space="preserve">1</w:t>
            </w:r>
          </w:p>
        </w:tc>
        <w:tc>
          <w:tcPr>
            <w:tcMar>
              <w:top w:type="dxa" w:w="80"/>
              <w:left w:type="dxa" w:w="100"/>
              <w:bottom w:type="dxa" w:w="80"/>
              <w:right w:type="dxa" w:w="100"/>
            </w:tcMar>
            <w:vAlign w:val="center"/>
          </w:tcPr>
          <w:p>
            <w:r>
              <w:t xml:space="preserve">Orquestrador global</w:t>
            </w:r>
          </w:p>
        </w:tc>
      </w:tr>
      <w:tr>
        <w:tc>
          <w:tcPr>
            <w:shd w:color="F0F0F0" w:val="clear"/>
            <w:tcMar>
              <w:top w:type="dxa" w:w="80"/>
              <w:left w:type="dxa" w:w="100"/>
              <w:bottom w:type="dxa" w:w="80"/>
              <w:right w:type="dxa" w:w="100"/>
            </w:tcMar>
            <w:vAlign w:val="center"/>
          </w:tcPr>
          <w:p>
            <w:r>
              <w:t xml:space="preserve">Orquestradores de Setor</w:t>
            </w:r>
          </w:p>
        </w:tc>
        <w:tc>
          <w:tcPr>
            <w:shd w:color="F0F0F0" w:val="clear"/>
            <w:tcMar>
              <w:top w:type="dxa" w:w="80"/>
              <w:left w:type="dxa" w:w="100"/>
              <w:bottom w:type="dxa" w:w="80"/>
              <w:right w:type="dxa" w:w="100"/>
            </w:tcMar>
            <w:vAlign w:val="center"/>
          </w:tcPr>
          <w:p>
            <w:r>
              <w:t xml:space="preserve">5</w:t>
            </w:r>
          </w:p>
        </w:tc>
        <w:tc>
          <w:tcPr>
            <w:shd w:color="F0F0F0" w:val="clear"/>
            <w:tcMar>
              <w:top w:type="dxa" w:w="80"/>
              <w:left w:type="dxa" w:w="100"/>
              <w:bottom w:type="dxa" w:w="80"/>
              <w:right w:type="dxa" w:w="100"/>
            </w:tcMar>
            <w:vAlign w:val="center"/>
          </w:tcPr>
          <w:p>
            <w:r>
              <w:t xml:space="preserve">Um por setor (4 setores + automação)</w:t>
            </w:r>
          </w:p>
        </w:tc>
      </w:tr>
      <w:tr>
        <w:tc>
          <w:tcPr>
            <w:tcMar>
              <w:top w:type="dxa" w:w="80"/>
              <w:left w:type="dxa" w:w="100"/>
              <w:bottom w:type="dxa" w:w="80"/>
              <w:right w:type="dxa" w:w="100"/>
            </w:tcMar>
            <w:vAlign w:val="center"/>
          </w:tcPr>
          <w:p>
            <w:r>
              <w:t xml:space="preserve">Dev por Setor</w:t>
            </w:r>
          </w:p>
        </w:tc>
        <w:tc>
          <w:tcPr>
            <w:tcMar>
              <w:top w:type="dxa" w:w="80"/>
              <w:left w:type="dxa" w:w="100"/>
              <w:bottom w:type="dxa" w:w="80"/>
              <w:right w:type="dxa" w:w="100"/>
            </w:tcMar>
            <w:vAlign w:val="center"/>
          </w:tcPr>
          <w:p>
            <w:r>
              <w:t xml:space="preserve">4</w:t>
            </w:r>
          </w:p>
        </w:tc>
        <w:tc>
          <w:tcPr>
            <w:tcMar>
              <w:top w:type="dxa" w:w="80"/>
              <w:left w:type="dxa" w:w="100"/>
              <w:bottom w:type="dxa" w:w="80"/>
              <w:right w:type="dxa" w:w="100"/>
            </w:tcMar>
            <w:vAlign w:val="center"/>
          </w:tcPr>
          <w:p>
            <w:r>
              <w:t xml:space="preserve">Desenvolvimento (4 setores)</w:t>
            </w:r>
          </w:p>
        </w:tc>
      </w:tr>
      <w:tr>
        <w:tc>
          <w:tcPr>
            <w:shd w:color="F0F0F0" w:val="clear"/>
            <w:tcMar>
              <w:top w:type="dxa" w:w="80"/>
              <w:left w:type="dxa" w:w="100"/>
              <w:bottom w:type="dxa" w:w="80"/>
              <w:right w:type="dxa" w:w="100"/>
            </w:tcMar>
            <w:vAlign w:val="center"/>
          </w:tcPr>
          <w:p>
            <w:r>
              <w:t xml:space="preserve">QA por Setor</w:t>
            </w:r>
          </w:p>
        </w:tc>
        <w:tc>
          <w:tcPr>
            <w:shd w:color="F0F0F0" w:val="clear"/>
            <w:tcMar>
              <w:top w:type="dxa" w:w="80"/>
              <w:left w:type="dxa" w:w="100"/>
              <w:bottom w:type="dxa" w:w="80"/>
              <w:right w:type="dxa" w:w="100"/>
            </w:tcMar>
            <w:vAlign w:val="center"/>
          </w:tcPr>
          <w:p>
            <w:r>
              <w:t xml:space="preserve">4</w:t>
            </w:r>
          </w:p>
        </w:tc>
        <w:tc>
          <w:tcPr>
            <w:shd w:color="F0F0F0" w:val="clear"/>
            <w:tcMar>
              <w:top w:type="dxa" w:w="80"/>
              <w:left w:type="dxa" w:w="100"/>
              <w:bottom w:type="dxa" w:w="80"/>
              <w:right w:type="dxa" w:w="100"/>
            </w:tcMar>
            <w:vAlign w:val="center"/>
          </w:tcPr>
          <w:p>
            <w:r>
              <w:t xml:space="preserve">Quality Assurance (4 setores)</w:t>
            </w:r>
          </w:p>
        </w:tc>
      </w:tr>
      <w:tr>
        <w:tc>
          <w:tcPr>
            <w:tcMar>
              <w:top w:type="dxa" w:w="80"/>
              <w:left w:type="dxa" w:w="100"/>
              <w:bottom w:type="dxa" w:w="80"/>
              <w:right w:type="dxa" w:w="100"/>
            </w:tcMar>
            <w:vAlign w:val="center"/>
          </w:tcPr>
          <w:p>
            <w:r>
              <w:t xml:space="preserve">Revisor por Setor</w:t>
            </w:r>
          </w:p>
        </w:tc>
        <w:tc>
          <w:tcPr>
            <w:tcMar>
              <w:top w:type="dxa" w:w="80"/>
              <w:left w:type="dxa" w:w="100"/>
              <w:bottom w:type="dxa" w:w="80"/>
              <w:right w:type="dxa" w:w="100"/>
            </w:tcMar>
            <w:vAlign w:val="center"/>
          </w:tcPr>
          <w:p>
            <w:r>
              <w:t xml:space="preserve">4</w:t>
            </w:r>
          </w:p>
        </w:tc>
        <w:tc>
          <w:tcPr>
            <w:tcMar>
              <w:top w:type="dxa" w:w="80"/>
              <w:left w:type="dxa" w:w="100"/>
              <w:bottom w:type="dxa" w:w="80"/>
              <w:right w:type="dxa" w:w="100"/>
            </w:tcMar>
            <w:vAlign w:val="center"/>
          </w:tcPr>
          <w:p>
            <w:r>
              <w:t xml:space="preserve">Revisão especializada (4 setores)</w:t>
            </w:r>
          </w:p>
        </w:tc>
      </w:tr>
      <w:tr>
        <w:tc>
          <w:tcPr>
            <w:shd w:color="F0F0F0" w:val="clear"/>
            <w:tcMar>
              <w:top w:type="dxa" w:w="80"/>
              <w:left w:type="dxa" w:w="100"/>
              <w:bottom w:type="dxa" w:w="80"/>
              <w:right w:type="dxa" w:w="100"/>
            </w:tcMar>
            <w:vAlign w:val="center"/>
          </w:tcPr>
          <w:p>
            <w:r>
              <w:t xml:space="preserve">Agentes Globais</w:t>
            </w:r>
          </w:p>
        </w:tc>
        <w:tc>
          <w:tcPr>
            <w:shd w:color="F0F0F0" w:val="clear"/>
            <w:tcMar>
              <w:top w:type="dxa" w:w="80"/>
              <w:left w:type="dxa" w:w="100"/>
              <w:bottom w:type="dxa" w:w="80"/>
              <w:right w:type="dxa" w:w="100"/>
            </w:tcMar>
            <w:vAlign w:val="center"/>
          </w:tcPr>
          <w:p>
            <w:r>
              <w:t xml:space="preserve">4</w:t>
            </w:r>
          </w:p>
        </w:tc>
        <w:tc>
          <w:tcPr>
            <w:shd w:color="F0F0F0" w:val="clear"/>
            <w:tcMar>
              <w:top w:type="dxa" w:w="80"/>
              <w:left w:type="dxa" w:w="100"/>
              <w:bottom w:type="dxa" w:w="80"/>
              <w:right w:type="dxa" w:w="100"/>
            </w:tcMar>
            <w:vAlign w:val="center"/>
          </w:tcPr>
          <w:p>
            <w:r>
              <w:t xml:space="preserve">Arquiteto, DBA, DevOps, Segurança</w:t>
            </w:r>
          </w:p>
        </w:tc>
      </w:tr>
      <w:tr>
        <w:tc>
          <w:tcPr>
            <w:tcMar>
              <w:top w:type="dxa" w:w="80"/>
              <w:left w:type="dxa" w:w="100"/>
              <w:bottom w:type="dxa" w:w="80"/>
              <w:right w:type="dxa" w:w="100"/>
            </w:tcMar>
            <w:vAlign w:val="center"/>
          </w:tcPr>
          <w:p>
            <w:r>
              <w:t xml:space="preserve">Robôs de Automação</w:t>
            </w:r>
          </w:p>
        </w:tc>
        <w:tc>
          <w:tcPr>
            <w:tcMar>
              <w:top w:type="dxa" w:w="80"/>
              <w:left w:type="dxa" w:w="100"/>
              <w:bottom w:type="dxa" w:w="80"/>
              <w:right w:type="dxa" w:w="100"/>
            </w:tcMar>
            <w:vAlign w:val="center"/>
          </w:tcPr>
          <w:p>
            <w:r>
              <w:t xml:space="preserve">6</w:t>
            </w:r>
          </w:p>
        </w:tc>
        <w:tc>
          <w:tcPr>
            <w:tcMar>
              <w:top w:type="dxa" w:w="80"/>
              <w:left w:type="dxa" w:w="100"/>
              <w:bottom w:type="dxa" w:w="80"/>
              <w:right w:type="dxa" w:w="100"/>
            </w:tcMar>
            <w:vAlign w:val="center"/>
          </w:tcPr>
          <w:p>
            <w:r>
              <w:t xml:space="preserve">SEFAZ, Cadastro, Auditor, Conciliação, Cobrança, Crédito</w:t>
            </w:r>
          </w:p>
        </w:tc>
      </w:tr>
      <w:tr>
        <w:tc>
          <w:tcPr>
            <w:shd w:color="F0F0F0" w:val="clear"/>
            <w:tcMar>
              <w:top w:type="dxa" w:w="80"/>
              <w:left w:type="dxa" w:w="100"/>
              <w:bottom w:type="dxa" w:w="80"/>
              <w:right w:type="dxa" w:w="100"/>
            </w:tcMar>
            <w:vAlign w:val="center"/>
          </w:tcPr>
          <w:p>
            <w:r>
              <w:t xml:space="preserve">Orquestrador Automação</w:t>
            </w:r>
          </w:p>
        </w:tc>
        <w:tc>
          <w:tcPr>
            <w:shd w:color="F0F0F0" w:val="clear"/>
            <w:tcMar>
              <w:top w:type="dxa" w:w="80"/>
              <w:left w:type="dxa" w:w="100"/>
              <w:bottom w:type="dxa" w:w="80"/>
              <w:right w:type="dxa" w:w="100"/>
            </w:tcMar>
            <w:vAlign w:val="center"/>
          </w:tcPr>
          <w:p>
            <w:r>
              <w:t xml:space="preserve">1</w:t>
            </w:r>
          </w:p>
        </w:tc>
        <w:tc>
          <w:tcPr>
            <w:shd w:color="F0F0F0" w:val="clear"/>
            <w:tcMar>
              <w:top w:type="dxa" w:w="80"/>
              <w:left w:type="dxa" w:w="100"/>
              <w:bottom w:type="dxa" w:w="80"/>
              <w:right w:type="dxa" w:w="100"/>
            </w:tcMar>
            <w:vAlign w:val="center"/>
          </w:tcPr>
          <w:p>
            <w:r>
              <w:t xml:space="preserve">Coordena execução dos 6 robôs</w:t>
            </w:r>
          </w:p>
        </w:tc>
      </w:tr>
      <w:tr>
        <w:tc>
          <w:tcPr>
            <w:shd w:color="70AD47" w:val="clear"/>
            <w:tcMar>
              <w:top w:type="dxa" w:w="80"/>
              <w:left w:type="dxa" w:w="100"/>
              <w:bottom w:type="dxa" w:w="80"/>
              <w:right w:type="dxa" w:w="100"/>
            </w:tcMar>
            <w:vAlign w:val="center"/>
          </w:tcPr>
          <w:p>
            <w:r>
              <w:t xml:space="preserve">TOTAL</w:t>
            </w:r>
          </w:p>
        </w:tc>
        <w:tc>
          <w:tcPr>
            <w:shd w:color="70AD47" w:val="clear"/>
            <w:tcMar>
              <w:top w:type="dxa" w:w="80"/>
              <w:left w:type="dxa" w:w="100"/>
              <w:bottom w:type="dxa" w:w="80"/>
              <w:right w:type="dxa" w:w="100"/>
            </w:tcMar>
            <w:vAlign w:val="center"/>
          </w:tcPr>
          <w:p>
            <w:r>
              <w:t xml:space="preserve">29</w:t>
            </w:r>
          </w:p>
        </w:tc>
        <w:tc>
          <w:tcPr>
            <w:shd w:color="70AD47" w:val="clear"/>
            <w:tcMar>
              <w:top w:type="dxa" w:w="80"/>
              <w:left w:type="dxa" w:w="100"/>
              <w:bottom w:type="dxa" w:w="80"/>
              <w:right w:type="dxa" w:w="100"/>
            </w:tcMar>
            <w:vAlign w:val="center"/>
          </w:tcPr>
          <w:p>
            <w:r>
              <w:t xml:space="preserve">Agentes + Robôs</w:t>
            </w:r>
          </w:p>
        </w:tc>
      </w:tr>
    </w:tbl>
    <w:p>
      <w:pPr>
        <w:spacing w:before="100" w:after="100"/>
      </w:pPr>
    </w:p>
    <w:p>
      <w:pPr>
        <w:spacing w:before="100" w:after="100"/>
      </w:pPr>
      <w:r>
        <w:t xml:space="preserve">Total: 29 agentes autônomos operando em paralelo com aprovações escalonadas e distribuídas por especialidade.</w:t>
      </w:r>
    </w:p>
    <w:p>
      <w:pPr>
        <w:pStyle w:val="Heading1"/>
        <w:spacing w:before="200" w:after="100"/>
      </w:pPr>
      <w:r>
        <w:t xml:space="preserve">Como Iniciar os Robôs</w:t>
      </w:r>
    </w:p>
    <w:p>
      <w:pPr>
        <w:spacing w:before="100" w:after="100"/>
      </w:pPr>
      <w:r>
        <w:t xml:space="preserve">Exemplos de comandos para controlar a execução dos robôs de automação:</w:t>
      </w:r>
    </w:p>
    <w:p>
      <w:pPr>
        <w:spacing w:before="100" w:after="100"/>
      </w:pPr>
    </w:p>
    <w:p>
      <w:pPr>
        <w:pStyle w:val="Heading2"/>
        <w:spacing w:before="200" w:after="100"/>
      </w:pPr>
      <w:r>
        <w:t xml:space="preserve">Modo Agendado (Scheduler Permanente)</w:t>
      </w:r>
    </w:p>
    <w:p>
      <w:pPr>
        <w:spacing w:before="100" w:after="100"/>
      </w:pPr>
      <w:r>
        <w:t xml:space="preserve">python run_robots.py --mode scheduled</w:t>
      </w:r>
    </w:p>
    <w:p>
      <w:pPr>
        <w:spacing w:before="100" w:after="100"/>
      </w:pPr>
      <w:r>
        <w:t xml:space="preserve">Inicia o scheduler permanente que executa todos os robôs conforme suas agendas (cron expressions).</w:t>
      </w:r>
    </w:p>
    <w:p>
      <w:pPr>
        <w:spacing w:before="100" w:after="100"/>
      </w:pPr>
    </w:p>
    <w:p>
      <w:pPr>
        <w:pStyle w:val="Heading2"/>
        <w:spacing w:before="200" w:after="100"/>
      </w:pPr>
      <w:r>
        <w:t xml:space="preserve">Modo Manual (Robô Específico)</w:t>
      </w:r>
    </w:p>
    <w:p>
      <w:pPr>
        <w:spacing w:before="100" w:after="100"/>
      </w:pPr>
      <w:r>
        <w:t xml:space="preserve">python run_robots.py --mode manual --robot robot_sefaz</w:t>
      </w:r>
    </w:p>
    <w:p>
      <w:pPr>
        <w:spacing w:before="100" w:after="100"/>
      </w:pPr>
      <w:r>
        <w:t xml:space="preserve">Executa um robô específico imediatamente (ignorando agendamento). Útil para testes e troubleshooting.</w:t>
      </w:r>
    </w:p>
    <w:p>
      <w:pPr>
        <w:spacing w:before="100" w:after="100"/>
      </w:pPr>
    </w:p>
    <w:p>
      <w:pPr>
        <w:pStyle w:val="Heading2"/>
        <w:spacing w:before="200" w:after="100"/>
      </w:pPr>
      <w:r>
        <w:t xml:space="preserve">Modo Todos Agora (Execução Imediata)</w:t>
      </w:r>
    </w:p>
    <w:p>
      <w:pPr>
        <w:spacing w:before="100" w:after="100"/>
      </w:pPr>
      <w:r>
        <w:t xml:space="preserve">python run_robots.py --mode all</w:t>
      </w:r>
    </w:p>
    <w:p>
      <w:pPr>
        <w:spacing w:before="100" w:after="100"/>
      </w:pPr>
      <w:r>
        <w:t xml:space="preserve">Executa todos os 6 robôs imediatamente em paralelo, independente de suas agendas.</w:t>
      </w:r>
    </w:p>
    <w:p>
      <w:pPr>
        <w:spacing w:before="100" w:after="100"/>
      </w:pPr>
    </w:p>
    <w:p>
      <w:pPr>
        <w:spacing w:before="100" w:after="100"/>
      </w:pPr>
      <w:r>
        <w:t xml:space="preserve">Cada execução gera logs detalhados e relatórios que são enviados ao Maestro ERP para validação de checkpoints.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2026-03-15T17:21:10.199Z</dcterms:created>
  <dcterms:modified xsi:type="dcterms:W3CDTF">2026-03-15T17:21:10.200Z</dcterms:modified>
</cp:coreProperties>
</file>

<file path=docProps/custom.xml><?xml version="1.0" encoding="utf-8"?>
<Properties xmlns="http://schemas.openxmlformats.org/officeDocument/2006/custom-properties" xmlns:vt="http://schemas.openxmlformats.org/officeDocument/2006/docPropsVTypes"/>
</file>