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050185837"/>
        <w:docPartObj>
          <w:docPartGallery w:val="Cover Pages"/>
          <w:docPartUnique/>
        </w:docPartObj>
      </w:sdtPr>
      <w:sdtEndPr>
        <w:rPr>
          <w:sz w:val="32"/>
          <w:szCs w:val="28"/>
          <w:lang w:val="en-AU"/>
        </w:rPr>
      </w:sdtEndPr>
      <w:sdtContent>
        <w:p w14:paraId="7CD3275D" w14:textId="77777777" w:rsidR="00070B83" w:rsidRDefault="00070B8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B68FD5F" wp14:editId="35CD0C2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C2D41AF" w14:textId="6CEB70BB" w:rsidR="00070B83" w:rsidRDefault="004F17EB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Biraj giri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68FD5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" filled="f" stroked="f" strokeweight=".5pt">
                    <v:textbox style="mso-fit-shape-to-text:t">
                      <w:txbxContent>
                        <w:p w14:paraId="0C2D41AF" w14:textId="6CEB70BB" w:rsidR="00070B83" w:rsidRDefault="004F17EB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Biraj giri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587B68" wp14:editId="5B82F79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91C2CEB" w14:textId="77777777" w:rsidR="00070B83" w:rsidRDefault="00070B83"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587B68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91C2CEB" w14:textId="77777777" w:rsidR="00070B83" w:rsidRDefault="00070B83">
                          <w:bookmarkStart w:id="1" w:name="_GoBack"/>
                          <w:bookmarkEnd w:id="1"/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60EED0" wp14:editId="03B679A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ABCDCD" w14:textId="77777777" w:rsidR="00070B83" w:rsidRDefault="004F17EB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70B83">
                                      <w:rPr>
                                        <w:color w:val="FFFFFF" w:themeColor="background1"/>
                                      </w:rPr>
                                      <w:t xml:space="preserve">TO UNDERSTAND HOW TO USE UML BY EXAMPLE OF RESTURANT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A60EED0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DQRHUqgAgAAnQUAAA4AAAAAAAAAAAAAAAAALgIAAGRycy9l&#10;Mm9Eb2MueG1sUEsBAi0AFAAGAAgAAAAhAHjHifzaAAAABQEAAA8AAAAAAAAAAAAAAAAA+gQAAGRy&#10;cy9kb3ducmV2LnhtbFBLBQYAAAAABAAEAPMAAAABBgAAAAA=&#10;" fillcolor="#44546a [3215]" stroked="f" strokeweight="1pt">
                    <v:textbox inset="14.4pt,14.4pt,14.4pt,28.8pt">
                      <w:txbxContent>
                        <w:p w14:paraId="14ABCDCD" w14:textId="77777777" w:rsidR="00070B83" w:rsidRDefault="004F17EB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070B83">
                                <w:rPr>
                                  <w:color w:val="FFFFFF" w:themeColor="background1"/>
                                </w:rPr>
                                <w:t xml:space="preserve">TO UNDERSTAND HOW TO USE UML BY EXAMPLE OF RESTURANT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66D311" wp14:editId="25BBF84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E21435A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72FE7F3" wp14:editId="43E2254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07F9BFD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BDD483" wp14:editId="6E8E81C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33DCB9B" w14:textId="7499635B" w:rsidR="00070B83" w:rsidRDefault="004F17E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Use Case Diagram &amp; Relationships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4B8F1F2" w14:textId="77777777" w:rsidR="00070B83" w:rsidRDefault="00070B83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UML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55BDD483" id="Text Box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k4+R3TkCAABrBAAADgAAAAAAAAAAAAAA&#10;AAAuAgAAZHJzL2Uyb0RvYy54bWxQSwECLQAUAAYACAAAACEAeUQr7toAAAAFAQAADwAAAAAAAAAA&#10;AAAAAACTBAAAZHJzL2Rvd25yZXYueG1sUEsFBgAAAAAEAAQA8wAAAJo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33DCB9B" w14:textId="7499635B" w:rsidR="00070B83" w:rsidRDefault="004F17EB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Use Case Diagram &amp; Relationships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24B8F1F2" w14:textId="77777777" w:rsidR="00070B83" w:rsidRDefault="00070B83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UML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9A0C14" w14:textId="77777777" w:rsidR="005452D9" w:rsidRPr="005452D9" w:rsidRDefault="00070B83" w:rsidP="005452D9">
          <w:pPr>
            <w:jc w:val="center"/>
            <w:rPr>
              <w:sz w:val="32"/>
              <w:szCs w:val="28"/>
              <w:lang w:val="en-AU"/>
            </w:rPr>
          </w:pPr>
          <w:r>
            <w:rPr>
              <w:sz w:val="32"/>
              <w:szCs w:val="28"/>
              <w:lang w:val="en-AU"/>
            </w:rPr>
            <w:br w:type="page"/>
          </w:r>
        </w:p>
      </w:sdtContent>
    </w:sdt>
    <w:p w14:paraId="6FCE2751" w14:textId="77777777" w:rsidR="005452D9" w:rsidRPr="00D41898" w:rsidRDefault="000B6F51" w:rsidP="000B6F51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D41898">
        <w:rPr>
          <w:rFonts w:ascii="Times New Roman" w:hAnsi="Times New Roman" w:cs="Times New Roman"/>
          <w:b/>
          <w:bCs/>
          <w:sz w:val="40"/>
          <w:szCs w:val="36"/>
        </w:rPr>
        <w:lastRenderedPageBreak/>
        <w:t>Use Case Modelling &amp; Relationships</w:t>
      </w:r>
    </w:p>
    <w:p w14:paraId="52C73647" w14:textId="77777777" w:rsidR="000B6F51" w:rsidRPr="00D41898" w:rsidRDefault="000B6F51" w:rsidP="000B6F51">
      <w:pPr>
        <w:pStyle w:val="Heading3"/>
        <w:rPr>
          <w:rFonts w:ascii="Times New Roman" w:hAnsi="Times New Roman" w:cs="Times New Roman"/>
          <w:b/>
          <w:bCs/>
          <w:color w:val="auto"/>
          <w:sz w:val="36"/>
          <w:szCs w:val="28"/>
        </w:rPr>
      </w:pPr>
      <w:r w:rsidRPr="00D41898">
        <w:rPr>
          <w:rFonts w:ascii="Times New Roman" w:hAnsi="Times New Roman" w:cs="Times New Roman"/>
          <w:b/>
          <w:bCs/>
          <w:color w:val="auto"/>
          <w:sz w:val="36"/>
          <w:szCs w:val="28"/>
        </w:rPr>
        <w:t>1. Objective</w:t>
      </w:r>
    </w:p>
    <w:p w14:paraId="3F7A1257" w14:textId="77777777" w:rsidR="000B6F51" w:rsidRPr="00D41898" w:rsidRDefault="000B6F51" w:rsidP="000B6F51">
      <w:pPr>
        <w:pStyle w:val="NormalWeb"/>
        <w:rPr>
          <w:sz w:val="32"/>
          <w:szCs w:val="32"/>
        </w:rPr>
      </w:pPr>
      <w:r w:rsidRPr="00D41898">
        <w:rPr>
          <w:sz w:val="32"/>
          <w:szCs w:val="32"/>
        </w:rPr>
        <w:t xml:space="preserve">The objective of this section is to understand how </w:t>
      </w:r>
      <w:r w:rsidRPr="00D41898">
        <w:rPr>
          <w:rStyle w:val="Strong"/>
          <w:sz w:val="32"/>
          <w:szCs w:val="32"/>
        </w:rPr>
        <w:t>Use Case Modelling</w:t>
      </w:r>
      <w:r w:rsidRPr="00D41898">
        <w:rPr>
          <w:sz w:val="32"/>
          <w:szCs w:val="32"/>
        </w:rPr>
        <w:t xml:space="preserve"> represents the functional requirements of a software system. It also focuses on three important relationships used in UML Use Case Diagrams:</w:t>
      </w:r>
    </w:p>
    <w:p w14:paraId="491E778F" w14:textId="77777777" w:rsidR="000B6F51" w:rsidRPr="00D41898" w:rsidRDefault="000B6F51" w:rsidP="000B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41898">
        <w:rPr>
          <w:rStyle w:val="Strong"/>
          <w:rFonts w:ascii="Times New Roman" w:hAnsi="Times New Roman" w:cs="Times New Roman"/>
        </w:rPr>
        <w:t>Gener</w:t>
      </w:r>
      <w:r w:rsidR="00D41898">
        <w:rPr>
          <w:rStyle w:val="Strong"/>
          <w:rFonts w:ascii="Times New Roman" w:hAnsi="Times New Roman" w:cs="Times New Roman"/>
        </w:rPr>
        <w:t>alisation</w:t>
      </w:r>
      <w:proofErr w:type="spellEnd"/>
    </w:p>
    <w:p w14:paraId="30DD8EA1" w14:textId="77777777" w:rsidR="000B6F51" w:rsidRPr="00D41898" w:rsidRDefault="000B6F51" w:rsidP="000B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41898">
        <w:rPr>
          <w:rStyle w:val="Strong"/>
          <w:rFonts w:ascii="Times New Roman" w:hAnsi="Times New Roman" w:cs="Times New Roman"/>
        </w:rPr>
        <w:t>Include</w:t>
      </w:r>
      <w:r w:rsidRPr="00D41898">
        <w:rPr>
          <w:rFonts w:ascii="Times New Roman" w:hAnsi="Times New Roman" w:cs="Times New Roman"/>
        </w:rPr>
        <w:t xml:space="preserve"> </w:t>
      </w:r>
    </w:p>
    <w:p w14:paraId="3EB57C9F" w14:textId="77777777" w:rsidR="000B6F51" w:rsidRPr="00D41898" w:rsidRDefault="000B6F51" w:rsidP="000B6F5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41898">
        <w:rPr>
          <w:rStyle w:val="Strong"/>
          <w:rFonts w:ascii="Times New Roman" w:hAnsi="Times New Roman" w:cs="Times New Roman"/>
        </w:rPr>
        <w:t>Extend</w:t>
      </w:r>
    </w:p>
    <w:p w14:paraId="537ABA33" w14:textId="77777777" w:rsidR="000B6F51" w:rsidRPr="00D41898" w:rsidRDefault="000B6F51" w:rsidP="000B6F51">
      <w:pPr>
        <w:pStyle w:val="Heading2"/>
      </w:pPr>
      <w:r w:rsidRPr="00D41898">
        <w:rPr>
          <w:b w:val="0"/>
          <w:bCs w:val="0"/>
        </w:rPr>
        <w:t xml:space="preserve">2. </w:t>
      </w:r>
      <w:r w:rsidRPr="00D41898">
        <w:t>Introduction to Use Case Modelling</w:t>
      </w:r>
    </w:p>
    <w:p w14:paraId="26461996" w14:textId="77777777" w:rsidR="000B6F51" w:rsidRPr="000B6F51" w:rsidRDefault="000B6F51" w:rsidP="000B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51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D41898">
        <w:rPr>
          <w:rFonts w:ascii="Times New Roman" w:eastAsia="Times New Roman" w:hAnsi="Times New Roman" w:cs="Times New Roman"/>
          <w:b/>
          <w:bCs/>
          <w:sz w:val="28"/>
          <w:szCs w:val="28"/>
        </w:rPr>
        <w:t>Use Case Diagram</w:t>
      </w:r>
      <w:r w:rsidRPr="000B6F51">
        <w:rPr>
          <w:rFonts w:ascii="Times New Roman" w:eastAsia="Times New Roman" w:hAnsi="Times New Roman" w:cs="Times New Roman"/>
          <w:sz w:val="28"/>
          <w:szCs w:val="28"/>
        </w:rPr>
        <w:t xml:space="preserve"> is a UML (Unified Modeling Language) diagram used to show how users or external systems interact with a software system.</w:t>
      </w:r>
    </w:p>
    <w:p w14:paraId="6A5047E9" w14:textId="77777777" w:rsidR="000B6F51" w:rsidRPr="000B6F51" w:rsidRDefault="000B6F51" w:rsidP="000B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51">
        <w:rPr>
          <w:rFonts w:ascii="Times New Roman" w:eastAsia="Times New Roman" w:hAnsi="Times New Roman" w:cs="Times New Roman"/>
          <w:sz w:val="28"/>
          <w:szCs w:val="28"/>
        </w:rPr>
        <w:t>It mainly consists of:</w:t>
      </w:r>
    </w:p>
    <w:p w14:paraId="24E3AD3B" w14:textId="77777777" w:rsidR="000B6F51" w:rsidRPr="00D41898" w:rsidRDefault="000B6F51" w:rsidP="00E4777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1898">
        <w:rPr>
          <w:rFonts w:ascii="Times New Roman" w:eastAsia="Times New Roman" w:hAnsi="Times New Roman" w:cs="Times New Roman"/>
          <w:b/>
          <w:bCs/>
          <w:sz w:val="28"/>
          <w:szCs w:val="28"/>
        </w:rPr>
        <w:t>Actors</w:t>
      </w:r>
      <w:r w:rsidRPr="00D41898">
        <w:rPr>
          <w:rFonts w:ascii="Times New Roman" w:eastAsia="Times New Roman" w:hAnsi="Times New Roman" w:cs="Times New Roman"/>
          <w:sz w:val="28"/>
          <w:szCs w:val="28"/>
        </w:rPr>
        <w:t xml:space="preserve"> – people or external systems that interact with the system. </w:t>
      </w:r>
    </w:p>
    <w:p w14:paraId="4D798660" w14:textId="77777777" w:rsidR="000B6F51" w:rsidRPr="00D41898" w:rsidRDefault="000B6F51" w:rsidP="00E4777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1898">
        <w:rPr>
          <w:rFonts w:ascii="Times New Roman" w:eastAsia="Times New Roman" w:hAnsi="Times New Roman" w:cs="Times New Roman"/>
          <w:b/>
          <w:bCs/>
          <w:sz w:val="28"/>
          <w:szCs w:val="28"/>
        </w:rPr>
        <w:t>Use Cases</w:t>
      </w:r>
      <w:r w:rsidRPr="00D41898">
        <w:rPr>
          <w:rFonts w:ascii="Times New Roman" w:eastAsia="Times New Roman" w:hAnsi="Times New Roman" w:cs="Times New Roman"/>
          <w:sz w:val="28"/>
          <w:szCs w:val="28"/>
        </w:rPr>
        <w:t xml:space="preserve"> – functions or services provided by the system. </w:t>
      </w:r>
    </w:p>
    <w:p w14:paraId="4A24F7D4" w14:textId="77777777" w:rsidR="000B6F51" w:rsidRPr="00D41898" w:rsidRDefault="000B6F51" w:rsidP="00E4777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1898">
        <w:rPr>
          <w:rFonts w:ascii="Times New Roman" w:eastAsia="Times New Roman" w:hAnsi="Times New Roman" w:cs="Times New Roman"/>
          <w:b/>
          <w:bCs/>
          <w:sz w:val="28"/>
          <w:szCs w:val="28"/>
        </w:rPr>
        <w:t>System Boundary</w:t>
      </w:r>
      <w:r w:rsidRPr="00D41898">
        <w:rPr>
          <w:rFonts w:ascii="Times New Roman" w:eastAsia="Times New Roman" w:hAnsi="Times New Roman" w:cs="Times New Roman"/>
          <w:sz w:val="28"/>
          <w:szCs w:val="28"/>
        </w:rPr>
        <w:t xml:space="preserve"> – defines what functions belong to the system. </w:t>
      </w:r>
    </w:p>
    <w:p w14:paraId="07444986" w14:textId="77777777" w:rsidR="000B6F51" w:rsidRPr="00D41898" w:rsidRDefault="000B6F51" w:rsidP="00E4777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898">
        <w:rPr>
          <w:rFonts w:ascii="Times New Roman" w:eastAsia="Times New Roman" w:hAnsi="Times New Roman" w:cs="Times New Roman"/>
          <w:b/>
          <w:bCs/>
          <w:sz w:val="28"/>
          <w:szCs w:val="28"/>
        </w:rPr>
        <w:t>Relationships</w:t>
      </w:r>
      <w:r w:rsidRPr="00D41898">
        <w:rPr>
          <w:rFonts w:ascii="Times New Roman" w:eastAsia="Times New Roman" w:hAnsi="Times New Roman" w:cs="Times New Roman"/>
          <w:sz w:val="28"/>
          <w:szCs w:val="28"/>
        </w:rPr>
        <w:t xml:space="preserve"> – show how actors and use cases are connected</w:t>
      </w:r>
      <w:r w:rsidRPr="00D418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C5546C" w14:textId="77777777" w:rsidR="000B6F51" w:rsidRPr="000B6F51" w:rsidRDefault="000B6F51" w:rsidP="000B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898"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Pr="000B6F51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Online Shopping System</w:t>
      </w:r>
    </w:p>
    <w:p w14:paraId="6A449CA8" w14:textId="77777777" w:rsidR="000B6F51" w:rsidRPr="000B6F51" w:rsidRDefault="000B6F51" w:rsidP="000B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B6F51">
        <w:rPr>
          <w:rFonts w:ascii="Times New Roman" w:eastAsia="Times New Roman" w:hAnsi="Times New Roman" w:cs="Times New Roman"/>
          <w:sz w:val="32"/>
          <w:szCs w:val="32"/>
        </w:rPr>
        <w:t>An Online Shopping System allows customers to browse products, add products to a cart, place orders, and make payments.</w:t>
      </w:r>
    </w:p>
    <w:tbl>
      <w:tblPr>
        <w:tblW w:w="712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5550"/>
      </w:tblGrid>
      <w:tr w:rsidR="000B6F51" w:rsidRPr="000B6F51" w14:paraId="5064FF25" w14:textId="77777777" w:rsidTr="000B6F51">
        <w:trPr>
          <w:trHeight w:val="202"/>
          <w:tblHeader/>
          <w:tblCellSpacing w:w="15" w:type="dxa"/>
          <w:jc w:val="center"/>
        </w:trPr>
        <w:tc>
          <w:tcPr>
            <w:tcW w:w="1530" w:type="dxa"/>
            <w:vAlign w:val="center"/>
            <w:hideMark/>
          </w:tcPr>
          <w:p w14:paraId="653AC8AC" w14:textId="77777777" w:rsidR="000B6F51" w:rsidRPr="000B6F51" w:rsidRDefault="000B6F51" w:rsidP="000B6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B31610D" w14:textId="77777777" w:rsidR="000B6F51" w:rsidRPr="000B6F51" w:rsidRDefault="000B6F51" w:rsidP="000B6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Responsibilities</w:t>
            </w:r>
          </w:p>
        </w:tc>
      </w:tr>
      <w:tr w:rsidR="000B6F51" w:rsidRPr="000B6F51" w14:paraId="2EDF5F3B" w14:textId="77777777" w:rsidTr="000B6F51">
        <w:trPr>
          <w:trHeight w:val="202"/>
          <w:tblCellSpacing w:w="15" w:type="dxa"/>
          <w:jc w:val="center"/>
        </w:trPr>
        <w:tc>
          <w:tcPr>
            <w:tcW w:w="1530" w:type="dxa"/>
            <w:vAlign w:val="center"/>
            <w:hideMark/>
          </w:tcPr>
          <w:p w14:paraId="4D9D1CF6" w14:textId="77777777" w:rsidR="000B6F51" w:rsidRPr="000B6F51" w:rsidRDefault="000B6F51" w:rsidP="000B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F6CE023" w14:textId="77777777" w:rsidR="000B6F51" w:rsidRPr="000B6F51" w:rsidRDefault="000B6F51" w:rsidP="000B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51">
              <w:rPr>
                <w:rFonts w:ascii="Times New Roman" w:eastAsia="Times New Roman" w:hAnsi="Times New Roman" w:cs="Times New Roman"/>
                <w:sz w:val="24"/>
                <w:szCs w:val="24"/>
              </w:rPr>
              <w:t>Common functions such as login and logout</w:t>
            </w:r>
          </w:p>
        </w:tc>
      </w:tr>
      <w:tr w:rsidR="000B6F51" w:rsidRPr="000B6F51" w14:paraId="0101A1D8" w14:textId="77777777" w:rsidTr="000B6F51">
        <w:trPr>
          <w:trHeight w:val="202"/>
          <w:tblCellSpacing w:w="15" w:type="dxa"/>
          <w:jc w:val="center"/>
        </w:trPr>
        <w:tc>
          <w:tcPr>
            <w:tcW w:w="1530" w:type="dxa"/>
            <w:vAlign w:val="center"/>
            <w:hideMark/>
          </w:tcPr>
          <w:p w14:paraId="4A551CF8" w14:textId="77777777" w:rsidR="000B6F51" w:rsidRPr="000B6F51" w:rsidRDefault="000B6F51" w:rsidP="000B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E453B53" w14:textId="77777777" w:rsidR="000B6F51" w:rsidRPr="000B6F51" w:rsidRDefault="000B6F51" w:rsidP="000B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51">
              <w:rPr>
                <w:rFonts w:ascii="Times New Roman" w:eastAsia="Times New Roman" w:hAnsi="Times New Roman" w:cs="Times New Roman"/>
                <w:sz w:val="24"/>
                <w:szCs w:val="24"/>
              </w:rPr>
              <w:t>Browse products, add items to cart, checkout and track orders</w:t>
            </w:r>
          </w:p>
        </w:tc>
      </w:tr>
      <w:tr w:rsidR="000B6F51" w:rsidRPr="000B6F51" w14:paraId="19F9855F" w14:textId="77777777" w:rsidTr="000B6F51">
        <w:trPr>
          <w:trHeight w:val="202"/>
          <w:tblCellSpacing w:w="15" w:type="dxa"/>
          <w:jc w:val="center"/>
        </w:trPr>
        <w:tc>
          <w:tcPr>
            <w:tcW w:w="1530" w:type="dxa"/>
            <w:vAlign w:val="center"/>
            <w:hideMark/>
          </w:tcPr>
          <w:p w14:paraId="36AA81E8" w14:textId="77777777" w:rsidR="000B6F51" w:rsidRPr="000B6F51" w:rsidRDefault="000B6F51" w:rsidP="000B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6468217" w14:textId="77777777" w:rsidR="000B6F51" w:rsidRPr="000B6F51" w:rsidRDefault="000B6F51" w:rsidP="000B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51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products, process refunds and view reports</w:t>
            </w:r>
          </w:p>
        </w:tc>
      </w:tr>
    </w:tbl>
    <w:p w14:paraId="147E5F43" w14:textId="77777777" w:rsidR="00E4777C" w:rsidRPr="00D41898" w:rsidRDefault="00E4777C" w:rsidP="000B6F51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28"/>
          <w:lang w:val="en-AU"/>
        </w:rPr>
      </w:pPr>
    </w:p>
    <w:p w14:paraId="4F194755" w14:textId="77777777" w:rsidR="00E4777C" w:rsidRPr="00D41898" w:rsidRDefault="00E4777C">
      <w:pPr>
        <w:rPr>
          <w:rFonts w:ascii="Times New Roman" w:hAnsi="Times New Roman" w:cs="Times New Roman"/>
          <w:b/>
          <w:bCs/>
          <w:sz w:val="32"/>
          <w:szCs w:val="28"/>
          <w:lang w:val="en-AU"/>
        </w:rPr>
      </w:pPr>
      <w:r w:rsidRPr="00D41898">
        <w:rPr>
          <w:rFonts w:ascii="Times New Roman" w:hAnsi="Times New Roman" w:cs="Times New Roman"/>
          <w:b/>
          <w:bCs/>
          <w:sz w:val="32"/>
          <w:szCs w:val="28"/>
          <w:lang w:val="en-AU"/>
        </w:rPr>
        <w:br w:type="page"/>
      </w:r>
    </w:p>
    <w:p w14:paraId="17D27859" w14:textId="77777777" w:rsidR="00E4777C" w:rsidRPr="00D41898" w:rsidRDefault="00E4777C" w:rsidP="00E4777C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36"/>
        </w:rPr>
      </w:pPr>
      <w:r w:rsidRPr="00D41898">
        <w:rPr>
          <w:rFonts w:ascii="Times New Roman" w:hAnsi="Times New Roman" w:cs="Times New Roman"/>
          <w:b/>
          <w:bCs/>
          <w:color w:val="auto"/>
          <w:sz w:val="36"/>
          <w:szCs w:val="32"/>
        </w:rPr>
        <w:t>4</w:t>
      </w:r>
      <w:r w:rsidRPr="00D41898">
        <w:rPr>
          <w:rFonts w:ascii="Times New Roman" w:hAnsi="Times New Roman" w:cs="Times New Roman"/>
          <w:b/>
          <w:bCs/>
          <w:color w:val="000000" w:themeColor="text1"/>
          <w:sz w:val="40"/>
          <w:szCs w:val="36"/>
        </w:rPr>
        <w:t>.Use Case Diagram</w:t>
      </w:r>
    </w:p>
    <w:p w14:paraId="005FBA77" w14:textId="77777777" w:rsidR="00E4777C" w:rsidRPr="00D41898" w:rsidRDefault="00E4777C" w:rsidP="00E4777C">
      <w:pPr>
        <w:pStyle w:val="NormalWeb"/>
        <w:jc w:val="both"/>
        <w:rPr>
          <w:color w:val="000000" w:themeColor="text1"/>
          <w:sz w:val="32"/>
          <w:szCs w:val="32"/>
        </w:rPr>
      </w:pPr>
      <w:r w:rsidRPr="00D41898">
        <w:rPr>
          <w:color w:val="000000" w:themeColor="text1"/>
          <w:sz w:val="32"/>
          <w:szCs w:val="32"/>
        </w:rPr>
        <w:t>The following diagram shows the main actors, use cases, and relationships in the Online Shopping System.</w:t>
      </w:r>
    </w:p>
    <w:p w14:paraId="73810952" w14:textId="77777777" w:rsidR="00E4777C" w:rsidRPr="00D41898" w:rsidRDefault="00E4777C" w:rsidP="00E4777C">
      <w:pPr>
        <w:pStyle w:val="Heading3"/>
        <w:jc w:val="both"/>
        <w:rPr>
          <w:rFonts w:ascii="Times New Roman" w:hAnsi="Times New Roman" w:cs="Times New Roman"/>
          <w:color w:val="000000" w:themeColor="text1"/>
          <w:sz w:val="32"/>
          <w:szCs w:val="24"/>
        </w:rPr>
      </w:pPr>
      <w:r w:rsidRPr="00D41898">
        <w:rPr>
          <w:rFonts w:ascii="Times New Roman" w:hAnsi="Times New Roman" w:cs="Times New Roman"/>
          <w:color w:val="000000" w:themeColor="text1"/>
          <w:sz w:val="32"/>
          <w:szCs w:val="24"/>
        </w:rPr>
        <w:t>Main relationships shown in the diagram</w:t>
      </w:r>
    </w:p>
    <w:p w14:paraId="384F816E" w14:textId="77777777" w:rsidR="00E4777C" w:rsidRPr="00D41898" w:rsidRDefault="00E4777C" w:rsidP="00E4777C">
      <w:pPr>
        <w:pStyle w:val="NormalWeb"/>
        <w:jc w:val="both"/>
        <w:rPr>
          <w:color w:val="000000" w:themeColor="text1"/>
          <w:sz w:val="28"/>
          <w:szCs w:val="28"/>
        </w:rPr>
      </w:pPr>
      <w:proofErr w:type="spellStart"/>
      <w:r w:rsidRPr="00D41898">
        <w:rPr>
          <w:rStyle w:val="Strong"/>
          <w:color w:val="000000" w:themeColor="text1"/>
          <w:sz w:val="28"/>
          <w:szCs w:val="28"/>
        </w:rPr>
        <w:t>Generalisation</w:t>
      </w:r>
      <w:proofErr w:type="spellEnd"/>
      <w:r w:rsidRPr="00D41898">
        <w:rPr>
          <w:rStyle w:val="Strong"/>
          <w:color w:val="000000" w:themeColor="text1"/>
          <w:sz w:val="28"/>
          <w:szCs w:val="28"/>
        </w:rPr>
        <w:t>:</w:t>
      </w:r>
    </w:p>
    <w:p w14:paraId="5D253DBD" w14:textId="77777777" w:rsidR="00E4777C" w:rsidRPr="00D41898" w:rsidRDefault="00E4777C" w:rsidP="00E4777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Customer → User </w:t>
      </w:r>
    </w:p>
    <w:p w14:paraId="78BE6143" w14:textId="77777777" w:rsidR="00E4777C" w:rsidRPr="00D41898" w:rsidRDefault="00E4777C" w:rsidP="00E4777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Administrator → User </w:t>
      </w:r>
    </w:p>
    <w:p w14:paraId="3AA62CDE" w14:textId="77777777" w:rsidR="00E4777C" w:rsidRPr="00D41898" w:rsidRDefault="00E4777C" w:rsidP="00E4777C">
      <w:pPr>
        <w:pStyle w:val="NormalWeb"/>
        <w:jc w:val="both"/>
        <w:rPr>
          <w:color w:val="000000" w:themeColor="text1"/>
          <w:sz w:val="28"/>
          <w:szCs w:val="28"/>
        </w:rPr>
      </w:pPr>
      <w:r w:rsidRPr="00D41898">
        <w:rPr>
          <w:rStyle w:val="Strong"/>
          <w:color w:val="000000" w:themeColor="text1"/>
          <w:sz w:val="28"/>
          <w:szCs w:val="28"/>
        </w:rPr>
        <w:t>Include:</w:t>
      </w:r>
    </w:p>
    <w:p w14:paraId="14141F49" w14:textId="77777777" w:rsidR="00E4777C" w:rsidRPr="00D41898" w:rsidRDefault="00E4777C" w:rsidP="00E477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Checkout → Calculate Total </w:t>
      </w:r>
    </w:p>
    <w:p w14:paraId="6300F6CE" w14:textId="77777777" w:rsidR="00E4777C" w:rsidRPr="00D41898" w:rsidRDefault="00E4777C" w:rsidP="00E477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Checkout → Verify Payment </w:t>
      </w:r>
    </w:p>
    <w:p w14:paraId="37091B06" w14:textId="77777777" w:rsidR="00E4777C" w:rsidRPr="00D41898" w:rsidRDefault="00E4777C" w:rsidP="00E4777C">
      <w:pPr>
        <w:pStyle w:val="NormalWeb"/>
        <w:jc w:val="both"/>
        <w:rPr>
          <w:color w:val="000000" w:themeColor="text1"/>
          <w:sz w:val="28"/>
          <w:szCs w:val="28"/>
        </w:rPr>
      </w:pPr>
      <w:r w:rsidRPr="00D41898">
        <w:rPr>
          <w:rStyle w:val="Strong"/>
          <w:color w:val="000000" w:themeColor="text1"/>
          <w:sz w:val="28"/>
          <w:szCs w:val="28"/>
        </w:rPr>
        <w:t>Extend:</w:t>
      </w:r>
    </w:p>
    <w:p w14:paraId="735E7504" w14:textId="77777777" w:rsidR="00E4777C" w:rsidRPr="00D41898" w:rsidRDefault="00E4777C" w:rsidP="00E4777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41898">
        <w:rPr>
          <w:rFonts w:ascii="Times New Roman" w:hAnsi="Times New Roman" w:cs="Times New Roman"/>
          <w:sz w:val="28"/>
          <w:szCs w:val="24"/>
        </w:rPr>
        <w:t>Apply Discount → Checkout</w:t>
      </w:r>
    </w:p>
    <w:p w14:paraId="09BC115E" w14:textId="77777777" w:rsidR="00E4777C" w:rsidRPr="00D41898" w:rsidRDefault="00E4777C" w:rsidP="00E4777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0"/>
          <w:szCs w:val="36"/>
        </w:rPr>
      </w:pPr>
      <w:r w:rsidRPr="00D41898">
        <w:rPr>
          <w:rFonts w:ascii="Times New Roman" w:hAnsi="Times New Roman" w:cs="Times New Roman"/>
          <w:b/>
          <w:bCs/>
          <w:color w:val="000000" w:themeColor="text1"/>
          <w:sz w:val="40"/>
          <w:szCs w:val="36"/>
        </w:rPr>
        <w:t>5.Generalisation Relationship</w:t>
      </w:r>
    </w:p>
    <w:p w14:paraId="0EF300D1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Definition</w:t>
      </w:r>
    </w:p>
    <w:p w14:paraId="1B731836" w14:textId="77777777" w:rsidR="00E4777C" w:rsidRPr="00D41898" w:rsidRDefault="00E4777C" w:rsidP="00E4777C">
      <w:pPr>
        <w:pStyle w:val="NormalWeb"/>
        <w:rPr>
          <w:color w:val="000000" w:themeColor="text1"/>
          <w:sz w:val="32"/>
          <w:szCs w:val="32"/>
        </w:rPr>
      </w:pPr>
      <w:proofErr w:type="spellStart"/>
      <w:r w:rsidRPr="00D41898">
        <w:rPr>
          <w:rStyle w:val="Strong"/>
          <w:b w:val="0"/>
          <w:bCs w:val="0"/>
          <w:color w:val="000000" w:themeColor="text1"/>
          <w:sz w:val="32"/>
          <w:szCs w:val="32"/>
        </w:rPr>
        <w:t>Generalisation</w:t>
      </w:r>
      <w:proofErr w:type="spellEnd"/>
      <w:r w:rsidR="00D41898" w:rsidRPr="00D41898">
        <w:rPr>
          <w:color w:val="000000" w:themeColor="text1"/>
          <w:sz w:val="32"/>
          <w:szCs w:val="32"/>
        </w:rPr>
        <w:t xml:space="preserve"> </w:t>
      </w:r>
      <w:r w:rsidRPr="00D41898">
        <w:rPr>
          <w:color w:val="000000" w:themeColor="text1"/>
          <w:sz w:val="32"/>
          <w:szCs w:val="32"/>
        </w:rPr>
        <w:t xml:space="preserve">represents an </w:t>
      </w:r>
      <w:r w:rsidRPr="00D41898">
        <w:rPr>
          <w:rStyle w:val="Strong"/>
          <w:color w:val="000000" w:themeColor="text1"/>
          <w:sz w:val="32"/>
          <w:szCs w:val="32"/>
        </w:rPr>
        <w:t>"</w:t>
      </w:r>
      <w:r w:rsidRPr="00D41898">
        <w:rPr>
          <w:rStyle w:val="Strong"/>
          <w:b w:val="0"/>
          <w:bCs w:val="0"/>
          <w:color w:val="000000" w:themeColor="text1"/>
          <w:sz w:val="32"/>
          <w:szCs w:val="32"/>
        </w:rPr>
        <w:t>is-a" relationship</w:t>
      </w:r>
      <w:r w:rsidRPr="00D41898">
        <w:rPr>
          <w:color w:val="000000" w:themeColor="text1"/>
          <w:sz w:val="32"/>
          <w:szCs w:val="32"/>
        </w:rPr>
        <w:t>. It is used when an actor or use case is a more specific version of another actor or use case.</w:t>
      </w:r>
    </w:p>
    <w:p w14:paraId="297491A1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32"/>
          <w:szCs w:val="24"/>
        </w:rPr>
      </w:pPr>
      <w:r w:rsidRPr="00D41898">
        <w:rPr>
          <w:rFonts w:ascii="Times New Roman" w:hAnsi="Times New Roman" w:cs="Times New Roman"/>
          <w:color w:val="000000" w:themeColor="text1"/>
          <w:sz w:val="32"/>
          <w:szCs w:val="24"/>
        </w:rPr>
        <w:t>Example</w:t>
      </w:r>
    </w:p>
    <w:p w14:paraId="7803A84C" w14:textId="77777777" w:rsidR="00E4777C" w:rsidRPr="00D41898" w:rsidRDefault="00E4777C" w:rsidP="00E4777C">
      <w:pPr>
        <w:pStyle w:val="NormalWeb"/>
        <w:rPr>
          <w:color w:val="000000" w:themeColor="text1"/>
          <w:sz w:val="32"/>
          <w:szCs w:val="32"/>
        </w:rPr>
      </w:pPr>
      <w:r w:rsidRPr="00D41898">
        <w:rPr>
          <w:color w:val="000000" w:themeColor="text1"/>
          <w:sz w:val="32"/>
          <w:szCs w:val="32"/>
        </w:rPr>
        <w:t>In the Online Shopping System:</w:t>
      </w:r>
    </w:p>
    <w:p w14:paraId="3F5C7182" w14:textId="77777777" w:rsidR="00E4777C" w:rsidRPr="00D41898" w:rsidRDefault="00E4777C" w:rsidP="00D41898">
      <w:pPr>
        <w:pStyle w:val="NormalWeb"/>
        <w:numPr>
          <w:ilvl w:val="0"/>
          <w:numId w:val="12"/>
        </w:numPr>
        <w:rPr>
          <w:b/>
          <w:bCs/>
          <w:color w:val="000000" w:themeColor="text1"/>
          <w:sz w:val="28"/>
          <w:szCs w:val="28"/>
        </w:rPr>
      </w:pPr>
      <w:r w:rsidRPr="00D41898">
        <w:rPr>
          <w:rStyle w:val="Strong"/>
          <w:b w:val="0"/>
          <w:bCs w:val="0"/>
          <w:color w:val="000000" w:themeColor="text1"/>
          <w:sz w:val="28"/>
          <w:szCs w:val="28"/>
        </w:rPr>
        <w:t>Customer is a User.</w:t>
      </w:r>
      <w:r w:rsidRPr="00D41898">
        <w:rPr>
          <w:b/>
          <w:bCs/>
          <w:color w:val="000000" w:themeColor="text1"/>
          <w:sz w:val="28"/>
          <w:szCs w:val="28"/>
        </w:rPr>
        <w:br/>
      </w:r>
      <w:r w:rsidRPr="00D41898">
        <w:rPr>
          <w:rStyle w:val="Strong"/>
          <w:b w:val="0"/>
          <w:bCs w:val="0"/>
          <w:color w:val="000000" w:themeColor="text1"/>
          <w:sz w:val="28"/>
          <w:szCs w:val="28"/>
        </w:rPr>
        <w:t>Administrator is also a User.</w:t>
      </w:r>
    </w:p>
    <w:p w14:paraId="587B527B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Therefore, Customer and Administrator can inherit common functions from User, such as:</w:t>
      </w:r>
    </w:p>
    <w:p w14:paraId="0E1812C0" w14:textId="77777777" w:rsidR="00E4777C" w:rsidRPr="00D41898" w:rsidRDefault="00E4777C" w:rsidP="00E47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Login </w:t>
      </w:r>
    </w:p>
    <w:p w14:paraId="4C940FF7" w14:textId="77777777" w:rsidR="00E4777C" w:rsidRPr="00D41898" w:rsidRDefault="00E4777C" w:rsidP="00E47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Logout </w:t>
      </w:r>
    </w:p>
    <w:p w14:paraId="673543C1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Representation</w:t>
      </w:r>
    </w:p>
    <w:p w14:paraId="017538D4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          User</w:t>
      </w:r>
    </w:p>
    <w:p w14:paraId="0911DE35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         /    \</w:t>
      </w:r>
    </w:p>
    <w:p w14:paraId="0D864BC9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        /      \</w:t>
      </w:r>
    </w:p>
    <w:p w14:paraId="7416034B" w14:textId="77777777" w:rsidR="00E4777C" w:rsidRPr="00D41898" w:rsidRDefault="00E4777C" w:rsidP="00E4777C">
      <w:pPr>
        <w:pStyle w:val="HTMLPreformatted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   Customer   Administrator</w:t>
      </w:r>
    </w:p>
    <w:p w14:paraId="0B894F52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 xml:space="preserve">The </w:t>
      </w:r>
      <w:proofErr w:type="spellStart"/>
      <w:r w:rsidRPr="00D41898">
        <w:rPr>
          <w:color w:val="000000" w:themeColor="text1"/>
          <w:sz w:val="28"/>
          <w:szCs w:val="28"/>
        </w:rPr>
        <w:t>generalisation</w:t>
      </w:r>
      <w:proofErr w:type="spellEnd"/>
      <w:r w:rsidRPr="00D41898">
        <w:rPr>
          <w:color w:val="000000" w:themeColor="text1"/>
          <w:sz w:val="28"/>
          <w:szCs w:val="28"/>
        </w:rPr>
        <w:t xml:space="preserve"> relationship reduces duplication because common functionality does not need to be separately defined for every actor.</w:t>
      </w:r>
    </w:p>
    <w:p w14:paraId="2DB4AA6C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Why it is useful</w:t>
      </w:r>
    </w:p>
    <w:p w14:paraId="06FABC77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D41898">
        <w:rPr>
          <w:color w:val="000000" w:themeColor="text1"/>
          <w:sz w:val="28"/>
          <w:szCs w:val="28"/>
        </w:rPr>
        <w:t>Generalisation</w:t>
      </w:r>
      <w:proofErr w:type="spellEnd"/>
      <w:r w:rsidRPr="00D41898">
        <w:rPr>
          <w:color w:val="000000" w:themeColor="text1"/>
          <w:sz w:val="28"/>
          <w:szCs w:val="28"/>
        </w:rPr>
        <w:t xml:space="preserve"> is useful when several actors have common </w:t>
      </w:r>
      <w:proofErr w:type="spellStart"/>
      <w:r w:rsidRPr="00D41898">
        <w:rPr>
          <w:color w:val="000000" w:themeColor="text1"/>
          <w:sz w:val="28"/>
          <w:szCs w:val="28"/>
        </w:rPr>
        <w:t>behaviour</w:t>
      </w:r>
      <w:proofErr w:type="spellEnd"/>
      <w:r w:rsidRPr="00D41898">
        <w:rPr>
          <w:color w:val="000000" w:themeColor="text1"/>
          <w:sz w:val="28"/>
          <w:szCs w:val="28"/>
        </w:rPr>
        <w:t xml:space="preserve"> but also have their own specialized functions.</w:t>
      </w:r>
    </w:p>
    <w:p w14:paraId="5C1CE2CB" w14:textId="77777777" w:rsidR="00E4777C" w:rsidRPr="00D41898" w:rsidRDefault="004F17EB" w:rsidP="00E4777C">
      <w:pPr>
        <w:rPr>
          <w:rFonts w:ascii="Times New Roman" w:hAnsi="Times New Roman" w:cs="Times New Roman"/>
          <w:color w:val="000000" w:themeColor="text1"/>
          <w:sz w:val="24"/>
          <w:szCs w:val="22"/>
        </w:rPr>
      </w:pPr>
      <w:r>
        <w:rPr>
          <w:rFonts w:ascii="Times New Roman" w:hAnsi="Times New Roman" w:cs="Times New Roman"/>
          <w:color w:val="000000" w:themeColor="text1"/>
          <w:sz w:val="24"/>
          <w:szCs w:val="22"/>
        </w:rPr>
        <w:pict w14:anchorId="123F5F9D">
          <v:rect id="_x0000_i1025" style="width:0;height:1.5pt" o:hralign="center" o:hrstd="t" o:hr="t" fillcolor="#a0a0a0" stroked="f"/>
        </w:pict>
      </w:r>
    </w:p>
    <w:p w14:paraId="5B355D1C" w14:textId="77777777" w:rsidR="00E4777C" w:rsidRPr="00D41898" w:rsidRDefault="00E4777C" w:rsidP="00E4777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</w:pPr>
      <w:r w:rsidRPr="00D41898"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  <w:t>6. Include Relationship</w:t>
      </w:r>
    </w:p>
    <w:p w14:paraId="2941F36F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Definition</w:t>
      </w:r>
    </w:p>
    <w:p w14:paraId="6224B141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D41898">
        <w:rPr>
          <w:color w:val="000000" w:themeColor="text1"/>
          <w:sz w:val="28"/>
          <w:szCs w:val="28"/>
        </w:rPr>
        <w:t>The</w:t>
      </w:r>
      <w:proofErr w:type="spellEnd"/>
      <w:r w:rsidRPr="00D41898">
        <w:rPr>
          <w:color w:val="000000" w:themeColor="text1"/>
          <w:sz w:val="28"/>
          <w:szCs w:val="28"/>
        </w:rPr>
        <w:t xml:space="preserve"> </w:t>
      </w:r>
      <w:r w:rsidRPr="00D41898">
        <w:rPr>
          <w:rStyle w:val="Strong"/>
          <w:color w:val="000000" w:themeColor="text1"/>
          <w:sz w:val="28"/>
          <w:szCs w:val="28"/>
        </w:rPr>
        <w:t>Include</w:t>
      </w:r>
      <w:r w:rsidRPr="00D41898">
        <w:rPr>
          <w:color w:val="000000" w:themeColor="text1"/>
          <w:sz w:val="28"/>
          <w:szCs w:val="28"/>
        </w:rPr>
        <w:t xml:space="preserve"> relationship is used when one use case </w:t>
      </w:r>
      <w:r w:rsidRPr="00D41898">
        <w:rPr>
          <w:rStyle w:val="Strong"/>
          <w:color w:val="000000" w:themeColor="text1"/>
          <w:sz w:val="28"/>
          <w:szCs w:val="28"/>
        </w:rPr>
        <w:t>always requires another use case</w:t>
      </w:r>
      <w:r w:rsidRPr="00D41898">
        <w:rPr>
          <w:color w:val="000000" w:themeColor="text1"/>
          <w:sz w:val="28"/>
          <w:szCs w:val="28"/>
        </w:rPr>
        <w:t xml:space="preserve"> to complete its normal process.</w:t>
      </w:r>
    </w:p>
    <w:p w14:paraId="34B0F2D7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 xml:space="preserve">In other words, the included use case is </w:t>
      </w:r>
      <w:r w:rsidRPr="00D41898">
        <w:rPr>
          <w:rStyle w:val="Strong"/>
          <w:color w:val="000000" w:themeColor="text1"/>
          <w:sz w:val="28"/>
          <w:szCs w:val="28"/>
        </w:rPr>
        <w:t>mandatory</w:t>
      </w:r>
      <w:r w:rsidRPr="00D41898">
        <w:rPr>
          <w:color w:val="000000" w:themeColor="text1"/>
          <w:sz w:val="28"/>
          <w:szCs w:val="28"/>
        </w:rPr>
        <w:t>.</w:t>
      </w:r>
    </w:p>
    <w:p w14:paraId="0360EEFC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Example</w:t>
      </w:r>
    </w:p>
    <w:p w14:paraId="38BCFAF6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When a customer checks out, the system needs to:</w:t>
      </w:r>
    </w:p>
    <w:p w14:paraId="44F478CC" w14:textId="77777777" w:rsidR="00E4777C" w:rsidRPr="00D41898" w:rsidRDefault="00E4777C" w:rsidP="00E47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Calculate the total amount. </w:t>
      </w:r>
    </w:p>
    <w:p w14:paraId="71CB043F" w14:textId="77777777" w:rsidR="00E4777C" w:rsidRPr="00D41898" w:rsidRDefault="00E4777C" w:rsidP="00E47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Verify the payment. </w:t>
      </w:r>
    </w:p>
    <w:p w14:paraId="146ED26F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Therefore:</w:t>
      </w:r>
    </w:p>
    <w:p w14:paraId="7A8BB560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Checkout</w:t>
      </w:r>
    </w:p>
    <w:p w14:paraId="5CBA27E6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|</w:t>
      </w:r>
    </w:p>
    <w:p w14:paraId="6C997E7D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| &lt;&lt;include&gt;&gt;</w:t>
      </w:r>
    </w:p>
    <w:p w14:paraId="57967CBE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↓</w:t>
      </w:r>
    </w:p>
    <w:p w14:paraId="433C5E43" w14:textId="77777777" w:rsidR="00E4777C" w:rsidRPr="00D41898" w:rsidRDefault="00E4777C" w:rsidP="00E4777C">
      <w:pPr>
        <w:pStyle w:val="HTMLPreformatted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Calculate Total</w:t>
      </w:r>
    </w:p>
    <w:p w14:paraId="7DF916FD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and</w:t>
      </w:r>
    </w:p>
    <w:p w14:paraId="57F3E244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Checkout</w:t>
      </w:r>
    </w:p>
    <w:p w14:paraId="423C3C5F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|</w:t>
      </w:r>
    </w:p>
    <w:p w14:paraId="1BE4D10B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| &lt;&lt;include&gt;&gt;</w:t>
      </w:r>
    </w:p>
    <w:p w14:paraId="3434663E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↓</w:t>
      </w:r>
    </w:p>
    <w:p w14:paraId="59432ACB" w14:textId="77777777" w:rsidR="00E4777C" w:rsidRPr="00D41898" w:rsidRDefault="00E4777C" w:rsidP="00E4777C">
      <w:pPr>
        <w:pStyle w:val="HTMLPreformatted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Verify Payment</w:t>
      </w:r>
    </w:p>
    <w:p w14:paraId="00CD9886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Real-world example</w:t>
      </w:r>
    </w:p>
    <w:p w14:paraId="6A60F9EF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Imagine a customer buying a laptop from an online store.</w:t>
      </w:r>
    </w:p>
    <w:p w14:paraId="25613AF1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The customer selects the product and goes to checkout. The system must calculate the total price before completing the order. Similarly, the payment must be verified.</w:t>
      </w:r>
    </w:p>
    <w:p w14:paraId="1E1EEAD2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 xml:space="preserve">Therefore, </w:t>
      </w:r>
      <w:r w:rsidRPr="00D41898">
        <w:rPr>
          <w:rStyle w:val="Strong"/>
          <w:color w:val="000000" w:themeColor="text1"/>
          <w:sz w:val="28"/>
          <w:szCs w:val="28"/>
        </w:rPr>
        <w:t>Calculate Total</w:t>
      </w:r>
      <w:r w:rsidRPr="00D41898">
        <w:rPr>
          <w:color w:val="000000" w:themeColor="text1"/>
          <w:sz w:val="28"/>
          <w:szCs w:val="28"/>
        </w:rPr>
        <w:t xml:space="preserve"> and </w:t>
      </w:r>
      <w:r w:rsidRPr="00D41898">
        <w:rPr>
          <w:rStyle w:val="Strong"/>
          <w:color w:val="000000" w:themeColor="text1"/>
          <w:sz w:val="28"/>
          <w:szCs w:val="28"/>
        </w:rPr>
        <w:t>Verify Payment</w:t>
      </w:r>
      <w:r w:rsidRPr="00D41898">
        <w:rPr>
          <w:color w:val="000000" w:themeColor="text1"/>
          <w:sz w:val="28"/>
          <w:szCs w:val="28"/>
        </w:rPr>
        <w:t xml:space="preserve"> are suitable examples of included use cases.</w:t>
      </w:r>
    </w:p>
    <w:p w14:paraId="232347C4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Why it is useful</w:t>
      </w:r>
    </w:p>
    <w:p w14:paraId="1B84FD00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D41898">
        <w:rPr>
          <w:color w:val="000000" w:themeColor="text1"/>
          <w:sz w:val="28"/>
          <w:szCs w:val="28"/>
        </w:rPr>
        <w:t>The</w:t>
      </w:r>
      <w:proofErr w:type="spellEnd"/>
      <w:r w:rsidRPr="00D41898">
        <w:rPr>
          <w:color w:val="000000" w:themeColor="text1"/>
          <w:sz w:val="28"/>
          <w:szCs w:val="28"/>
        </w:rPr>
        <w:t xml:space="preserve"> Include relationship is useful for:</w:t>
      </w:r>
    </w:p>
    <w:p w14:paraId="57EAB7D3" w14:textId="77777777" w:rsidR="00E4777C" w:rsidRPr="00D41898" w:rsidRDefault="00E4777C" w:rsidP="00E47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Mandatory activities </w:t>
      </w:r>
    </w:p>
    <w:p w14:paraId="629AF6C9" w14:textId="77777777" w:rsidR="00E4777C" w:rsidRPr="00D41898" w:rsidRDefault="00E4777C" w:rsidP="00E47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Reusable functionality </w:t>
      </w:r>
    </w:p>
    <w:p w14:paraId="6DFA74C1" w14:textId="77777777" w:rsidR="00E4777C" w:rsidRPr="00D41898" w:rsidRDefault="00E4777C" w:rsidP="00E47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Avoiding repetition </w:t>
      </w:r>
    </w:p>
    <w:p w14:paraId="3C5DF3FE" w14:textId="77777777" w:rsidR="00E4777C" w:rsidRPr="00D41898" w:rsidRDefault="00E4777C" w:rsidP="00E47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Breaking a large use case into smaller functions </w:t>
      </w:r>
    </w:p>
    <w:p w14:paraId="7B66360E" w14:textId="77777777" w:rsidR="00E4777C" w:rsidRPr="00D41898" w:rsidRDefault="004F17EB" w:rsidP="00E4777C">
      <w:pPr>
        <w:spacing w:after="0"/>
        <w:rPr>
          <w:rFonts w:ascii="Times New Roman" w:hAnsi="Times New Roman" w:cs="Times New Roman"/>
          <w:color w:val="000000" w:themeColor="text1"/>
          <w:sz w:val="24"/>
          <w:szCs w:val="22"/>
        </w:rPr>
      </w:pPr>
      <w:r>
        <w:rPr>
          <w:rFonts w:ascii="Times New Roman" w:hAnsi="Times New Roman" w:cs="Times New Roman"/>
          <w:color w:val="000000" w:themeColor="text1"/>
          <w:sz w:val="24"/>
          <w:szCs w:val="22"/>
        </w:rPr>
        <w:pict w14:anchorId="2443C77A">
          <v:rect id="_x0000_i1026" style="width:0;height:1.5pt" o:hralign="center" o:hrstd="t" o:hr="t" fillcolor="#a0a0a0" stroked="f"/>
        </w:pict>
      </w:r>
    </w:p>
    <w:p w14:paraId="1B34AEAD" w14:textId="77777777" w:rsidR="00E4777C" w:rsidRPr="00D41898" w:rsidRDefault="00E4777C" w:rsidP="00E4777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</w:pPr>
      <w:r w:rsidRPr="00D41898"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  <w:t>7. Extend Relationship</w:t>
      </w:r>
    </w:p>
    <w:p w14:paraId="4F1DD26D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Definition</w:t>
      </w:r>
    </w:p>
    <w:p w14:paraId="461E868D" w14:textId="77777777" w:rsidR="00E4777C" w:rsidRPr="00D41898" w:rsidRDefault="00E4777C" w:rsidP="00E4777C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The </w:t>
      </w:r>
      <w:r w:rsidRPr="00D41898">
        <w:rPr>
          <w:rStyle w:val="Strong"/>
          <w:rFonts w:ascii="Times New Roman" w:hAnsi="Times New Roman" w:cs="Times New Roman"/>
          <w:color w:val="000000" w:themeColor="text1"/>
          <w:sz w:val="24"/>
          <w:szCs w:val="22"/>
        </w:rPr>
        <w:t>Extend</w:t>
      </w: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 relationship is used when additional </w:t>
      </w:r>
      <w:proofErr w:type="spellStart"/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>behaviour</w:t>
      </w:r>
      <w:proofErr w:type="spellEnd"/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 is </w:t>
      </w:r>
      <w:r w:rsidRPr="00D41898">
        <w:rPr>
          <w:rStyle w:val="Strong"/>
          <w:rFonts w:ascii="Times New Roman" w:hAnsi="Times New Roman" w:cs="Times New Roman"/>
          <w:color w:val="000000" w:themeColor="text1"/>
          <w:sz w:val="24"/>
          <w:szCs w:val="22"/>
        </w:rPr>
        <w:t>optional or conditional</w:t>
      </w: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>.</w:t>
      </w:r>
    </w:p>
    <w:p w14:paraId="1C1C98BB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 xml:space="preserve">Unlike Include, the extended </w:t>
      </w:r>
      <w:proofErr w:type="spellStart"/>
      <w:r w:rsidRPr="00D41898">
        <w:rPr>
          <w:color w:val="000000" w:themeColor="text1"/>
          <w:sz w:val="28"/>
          <w:szCs w:val="28"/>
        </w:rPr>
        <w:t>behaviour</w:t>
      </w:r>
      <w:proofErr w:type="spellEnd"/>
      <w:r w:rsidRPr="00D41898">
        <w:rPr>
          <w:color w:val="000000" w:themeColor="text1"/>
          <w:sz w:val="28"/>
          <w:szCs w:val="28"/>
        </w:rPr>
        <w:t xml:space="preserve"> does not always have to happen.</w:t>
      </w:r>
    </w:p>
    <w:p w14:paraId="101BF8AE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Example</w:t>
      </w:r>
    </w:p>
    <w:p w14:paraId="1C1FEE46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During checkout, a customer may enter a discount coupon.</w:t>
      </w:r>
    </w:p>
    <w:p w14:paraId="1004BCB6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Apply Discount</w:t>
      </w:r>
    </w:p>
    <w:p w14:paraId="20C85E52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|</w:t>
      </w:r>
    </w:p>
    <w:p w14:paraId="41D73F37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| &lt;&lt;extend&gt;&gt;</w:t>
      </w:r>
    </w:p>
    <w:p w14:paraId="79A0E922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↓</w:t>
      </w:r>
    </w:p>
    <w:p w14:paraId="2D1CBA7C" w14:textId="77777777" w:rsidR="00E4777C" w:rsidRPr="00D41898" w:rsidRDefault="00E4777C" w:rsidP="00E4777C">
      <w:pPr>
        <w:pStyle w:val="HTMLPreformatted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Checkout</w:t>
      </w:r>
    </w:p>
    <w:p w14:paraId="422AE7B6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The customer can complete the checkout without using a discount coupon.</w:t>
      </w:r>
    </w:p>
    <w:p w14:paraId="03080198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 xml:space="preserve">Therefore, </w:t>
      </w:r>
      <w:r w:rsidRPr="00D41898">
        <w:rPr>
          <w:rStyle w:val="Strong"/>
          <w:color w:val="000000" w:themeColor="text1"/>
          <w:sz w:val="28"/>
          <w:szCs w:val="28"/>
        </w:rPr>
        <w:t>Apply Discount</w:t>
      </w:r>
      <w:r w:rsidRPr="00D41898">
        <w:rPr>
          <w:color w:val="000000" w:themeColor="text1"/>
          <w:sz w:val="28"/>
          <w:szCs w:val="28"/>
        </w:rPr>
        <w:t xml:space="preserve"> is an optional </w:t>
      </w:r>
      <w:proofErr w:type="spellStart"/>
      <w:r w:rsidRPr="00D41898">
        <w:rPr>
          <w:color w:val="000000" w:themeColor="text1"/>
          <w:sz w:val="28"/>
          <w:szCs w:val="28"/>
        </w:rPr>
        <w:t>behaviour</w:t>
      </w:r>
      <w:proofErr w:type="spellEnd"/>
      <w:r w:rsidRPr="00D41898">
        <w:rPr>
          <w:color w:val="000000" w:themeColor="text1"/>
          <w:sz w:val="28"/>
          <w:szCs w:val="28"/>
        </w:rPr>
        <w:t xml:space="preserve"> that extends </w:t>
      </w:r>
      <w:r w:rsidRPr="00D41898">
        <w:rPr>
          <w:rStyle w:val="Strong"/>
          <w:color w:val="000000" w:themeColor="text1"/>
          <w:sz w:val="28"/>
          <w:szCs w:val="28"/>
        </w:rPr>
        <w:t>Checkout</w:t>
      </w:r>
      <w:r w:rsidRPr="00D41898">
        <w:rPr>
          <w:color w:val="000000" w:themeColor="text1"/>
          <w:sz w:val="28"/>
          <w:szCs w:val="28"/>
        </w:rPr>
        <w:t>.</w:t>
      </w:r>
    </w:p>
    <w:p w14:paraId="6531DAD7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Real-world example</w:t>
      </w:r>
    </w:p>
    <w:p w14:paraId="44A553E8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Suppose a customer purchases a pair of shoes online. During checkout, the customer has a discount coupon.</w:t>
      </w:r>
    </w:p>
    <w:p w14:paraId="1590C80C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If the customer has a valid coupon:</w:t>
      </w:r>
    </w:p>
    <w:p w14:paraId="6E5722E3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Apply Discount → Checkout</w:t>
      </w:r>
    </w:p>
    <w:p w14:paraId="1FE256F4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If the customer does not have a coupon, checkout still works normally.</w:t>
      </w:r>
    </w:p>
    <w:p w14:paraId="492E851D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Why it is useful</w:t>
      </w:r>
    </w:p>
    <w:p w14:paraId="18B58566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Extend is useful when:</w:t>
      </w:r>
    </w:p>
    <w:p w14:paraId="06CB680F" w14:textId="77777777" w:rsidR="00E4777C" w:rsidRPr="00D41898" w:rsidRDefault="00E4777C" w:rsidP="00E47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A feature is optional. </w:t>
      </w:r>
    </w:p>
    <w:p w14:paraId="4463BE4C" w14:textId="77777777" w:rsidR="00E4777C" w:rsidRPr="00D41898" w:rsidRDefault="00E4777C" w:rsidP="00E47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proofErr w:type="spellStart"/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>Behaviour</w:t>
      </w:r>
      <w:proofErr w:type="spellEnd"/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 occurs only under certain conditions. </w:t>
      </w:r>
    </w:p>
    <w:p w14:paraId="418841F3" w14:textId="77777777" w:rsidR="00E4777C" w:rsidRPr="00D41898" w:rsidRDefault="00E4777C" w:rsidP="00E47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Additional functionality should not be part of the normal process. </w:t>
      </w:r>
    </w:p>
    <w:p w14:paraId="2356E70A" w14:textId="77777777" w:rsidR="00E4777C" w:rsidRPr="00D41898" w:rsidRDefault="004F17EB" w:rsidP="00E4777C">
      <w:pPr>
        <w:spacing w:after="0"/>
        <w:rPr>
          <w:rFonts w:ascii="Times New Roman" w:hAnsi="Times New Roman" w:cs="Times New Roman"/>
          <w:color w:val="000000" w:themeColor="text1"/>
          <w:sz w:val="24"/>
          <w:szCs w:val="22"/>
        </w:rPr>
      </w:pPr>
      <w:r>
        <w:rPr>
          <w:rFonts w:ascii="Times New Roman" w:hAnsi="Times New Roman" w:cs="Times New Roman"/>
          <w:color w:val="000000" w:themeColor="text1"/>
          <w:sz w:val="24"/>
          <w:szCs w:val="22"/>
        </w:rPr>
        <w:pict w14:anchorId="57486B0F">
          <v:rect id="_x0000_i1027" style="width:0;height:1.5pt" o:hralign="center" o:hrstd="t" o:hr="t" fillcolor="#a0a0a0" stroked="f"/>
        </w:pict>
      </w:r>
    </w:p>
    <w:p w14:paraId="57EA235A" w14:textId="77777777" w:rsidR="00E4777C" w:rsidRPr="00D41898" w:rsidRDefault="00E4777C" w:rsidP="00E4777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</w:pPr>
      <w:r w:rsidRPr="00D41898"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  <w:t>8. Comparison of Relationships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3491"/>
        <w:gridCol w:w="2152"/>
        <w:gridCol w:w="2125"/>
      </w:tblGrid>
      <w:tr w:rsidR="00E4777C" w:rsidRPr="00D41898" w14:paraId="0E34B075" w14:textId="77777777" w:rsidTr="00D418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20CA" w14:textId="77777777" w:rsidR="00E4777C" w:rsidRPr="00D41898" w:rsidRDefault="00E477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2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F05D134" w14:textId="77777777" w:rsidR="00E4777C" w:rsidRPr="00D41898" w:rsidRDefault="00E477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37A056" w14:textId="77777777" w:rsidR="00E4777C" w:rsidRPr="00D41898" w:rsidRDefault="00E477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A0F0B63" w14:textId="77777777" w:rsidR="00E4777C" w:rsidRPr="00D41898" w:rsidRDefault="00E477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2"/>
              </w:rPr>
              <w:t>Type</w:t>
            </w:r>
          </w:p>
        </w:tc>
      </w:tr>
      <w:tr w:rsidR="00E4777C" w:rsidRPr="00D41898" w14:paraId="0B4ED1A9" w14:textId="77777777" w:rsidTr="00D4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23AA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proofErr w:type="spellStart"/>
            <w:r w:rsidRPr="00D4189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Generalisation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EFC36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"Is-a" relationship between a general and specialized element</w:t>
            </w:r>
          </w:p>
        </w:tc>
        <w:tc>
          <w:tcPr>
            <w:tcW w:w="0" w:type="auto"/>
            <w:vAlign w:val="center"/>
            <w:hideMark/>
          </w:tcPr>
          <w:p w14:paraId="4A1E7A16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Customer is a User</w:t>
            </w:r>
          </w:p>
        </w:tc>
        <w:tc>
          <w:tcPr>
            <w:tcW w:w="0" w:type="auto"/>
            <w:vAlign w:val="center"/>
            <w:hideMark/>
          </w:tcPr>
          <w:p w14:paraId="0E3E6900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Inheritance</w:t>
            </w:r>
          </w:p>
        </w:tc>
      </w:tr>
      <w:tr w:rsidR="00E4777C" w:rsidRPr="00D41898" w14:paraId="1CE62D77" w14:textId="77777777" w:rsidTr="00D4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FDC2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1E8CF29D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One use case always uses another use case</w:t>
            </w:r>
          </w:p>
        </w:tc>
        <w:tc>
          <w:tcPr>
            <w:tcW w:w="0" w:type="auto"/>
            <w:vAlign w:val="center"/>
            <w:hideMark/>
          </w:tcPr>
          <w:p w14:paraId="20444389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Checkout includes Calculate Total</w:t>
            </w:r>
          </w:p>
        </w:tc>
        <w:tc>
          <w:tcPr>
            <w:tcW w:w="0" w:type="auto"/>
            <w:vAlign w:val="center"/>
            <w:hideMark/>
          </w:tcPr>
          <w:p w14:paraId="75DF91B8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Mandatory</w:t>
            </w:r>
          </w:p>
        </w:tc>
      </w:tr>
      <w:tr w:rsidR="00E4777C" w:rsidRPr="00D41898" w14:paraId="2D4616B0" w14:textId="77777777" w:rsidTr="00D4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FE2E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14:paraId="34A5FD48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 xml:space="preserve">Additional </w:t>
            </w:r>
            <w:proofErr w:type="spellStart"/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behaviour</w:t>
            </w:r>
            <w:proofErr w:type="spellEnd"/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 xml:space="preserve"> can be added to a use case</w:t>
            </w:r>
          </w:p>
        </w:tc>
        <w:tc>
          <w:tcPr>
            <w:tcW w:w="0" w:type="auto"/>
            <w:vAlign w:val="center"/>
            <w:hideMark/>
          </w:tcPr>
          <w:p w14:paraId="5EF29370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Apply Discount extends Checkout</w:t>
            </w:r>
          </w:p>
        </w:tc>
        <w:tc>
          <w:tcPr>
            <w:tcW w:w="0" w:type="auto"/>
            <w:vAlign w:val="center"/>
            <w:hideMark/>
          </w:tcPr>
          <w:p w14:paraId="1B0F1930" w14:textId="77777777" w:rsidR="00E4777C" w:rsidRPr="00D41898" w:rsidRDefault="00E4777C">
            <w:pP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</w:pPr>
            <w:r w:rsidRPr="00D41898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Optional/Conditional</w:t>
            </w:r>
          </w:p>
        </w:tc>
      </w:tr>
    </w:tbl>
    <w:p w14:paraId="74E12604" w14:textId="77777777" w:rsidR="00E4777C" w:rsidRPr="00D41898" w:rsidRDefault="004F17EB" w:rsidP="00E4777C">
      <w:pPr>
        <w:rPr>
          <w:rFonts w:ascii="Times New Roman" w:hAnsi="Times New Roman" w:cs="Times New Roman"/>
          <w:color w:val="000000" w:themeColor="text1"/>
          <w:sz w:val="24"/>
          <w:szCs w:val="22"/>
        </w:rPr>
      </w:pPr>
      <w:r>
        <w:rPr>
          <w:rFonts w:ascii="Times New Roman" w:hAnsi="Times New Roman" w:cs="Times New Roman"/>
          <w:color w:val="000000" w:themeColor="text1"/>
          <w:sz w:val="24"/>
          <w:szCs w:val="22"/>
        </w:rPr>
        <w:pict w14:anchorId="10401331">
          <v:rect id="_x0000_i1028" style="width:0;height:1.5pt" o:hralign="center" o:hrstd="t" o:hr="t" fillcolor="#a0a0a0" stroked="f"/>
        </w:pict>
      </w:r>
    </w:p>
    <w:p w14:paraId="7C7C5D9D" w14:textId="77777777" w:rsidR="00D41898" w:rsidRPr="00D41898" w:rsidRDefault="00D41898" w:rsidP="00E4777C">
      <w:pPr>
        <w:pStyle w:val="Heading1"/>
        <w:rPr>
          <w:rFonts w:ascii="Times New Roman" w:hAnsi="Times New Roman" w:cs="Times New Roman"/>
          <w:color w:val="000000" w:themeColor="text1"/>
          <w:sz w:val="36"/>
          <w:szCs w:val="32"/>
        </w:rPr>
      </w:pPr>
    </w:p>
    <w:p w14:paraId="4A203B1B" w14:textId="77777777" w:rsidR="00D41898" w:rsidRDefault="00D41898" w:rsidP="00D41898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</w:pPr>
    </w:p>
    <w:p w14:paraId="51886A60" w14:textId="77777777" w:rsidR="00E4777C" w:rsidRPr="00D41898" w:rsidRDefault="00E4777C" w:rsidP="00D41898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</w:pPr>
      <w:r w:rsidRPr="00D41898"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  <w:t>9. Relationship Examples in the System</w:t>
      </w:r>
    </w:p>
    <w:p w14:paraId="7965D078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  <w:r w:rsidRPr="00D41898">
        <w:rPr>
          <w:color w:val="000000" w:themeColor="text1"/>
          <w:sz w:val="28"/>
          <w:szCs w:val="28"/>
        </w:rPr>
        <w:t>The Online Shopping System can therefore be summarized as follows:</w:t>
      </w:r>
    </w:p>
    <w:p w14:paraId="51FB8580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GENERALISATION</w:t>
      </w:r>
    </w:p>
    <w:p w14:paraId="393D6DB8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14:paraId="04A70D1B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          User</w:t>
      </w:r>
    </w:p>
    <w:p w14:paraId="17AE6F72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         /    \</w:t>
      </w:r>
    </w:p>
    <w:p w14:paraId="19F62974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        /      \</w:t>
      </w:r>
    </w:p>
    <w:p w14:paraId="13A11418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        Customer   Administrator</w:t>
      </w:r>
    </w:p>
    <w:p w14:paraId="258CA51A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14:paraId="1FA69BC2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14:paraId="55B215A0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INCLUDE</w:t>
      </w:r>
    </w:p>
    <w:p w14:paraId="2BF48526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14:paraId="5EA4DD77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Checkout --------&lt;&lt;include&gt;&gt;--------&gt; Calculate Total</w:t>
      </w:r>
    </w:p>
    <w:p w14:paraId="75D11630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14:paraId="714D2838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Checkout --------&lt;&lt;include&gt;&gt;--------&gt; Verify Payment</w:t>
      </w:r>
    </w:p>
    <w:p w14:paraId="380CE50E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14:paraId="61BC1589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14:paraId="0793259B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EXTEND</w:t>
      </w:r>
    </w:p>
    <w:p w14:paraId="33164FF3" w14:textId="77777777" w:rsidR="00E4777C" w:rsidRPr="00D41898" w:rsidRDefault="00E4777C" w:rsidP="00E4777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14:paraId="7A05F04B" w14:textId="77777777" w:rsidR="00E4777C" w:rsidRPr="00D41898" w:rsidRDefault="00E4777C" w:rsidP="00E4777C">
      <w:pPr>
        <w:pStyle w:val="HTMLPreformatted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41898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Apply Discount --------&lt;&lt;extend&gt;&gt;--------&gt; Checkout</w:t>
      </w:r>
    </w:p>
    <w:p w14:paraId="50E07757" w14:textId="77777777" w:rsidR="00E4777C" w:rsidRPr="00D41898" w:rsidRDefault="00E4777C" w:rsidP="00E477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D41898">
        <w:rPr>
          <w:rFonts w:ascii="Times New Roman" w:hAnsi="Times New Roman" w:cs="Times New Roman"/>
          <w:color w:val="000000" w:themeColor="text1"/>
          <w:sz w:val="28"/>
          <w:szCs w:val="22"/>
        </w:rPr>
        <w:t>Important UML rule</w:t>
      </w:r>
    </w:p>
    <w:p w14:paraId="4E4F1574" w14:textId="77777777" w:rsidR="00E4777C" w:rsidRPr="00D41898" w:rsidRDefault="004F17EB" w:rsidP="00E4777C">
      <w:pPr>
        <w:spacing w:after="0"/>
        <w:rPr>
          <w:rFonts w:ascii="Times New Roman" w:hAnsi="Times New Roman" w:cs="Times New Roman"/>
          <w:color w:val="000000" w:themeColor="text1"/>
          <w:sz w:val="24"/>
          <w:szCs w:val="22"/>
        </w:rPr>
      </w:pPr>
      <w:r>
        <w:rPr>
          <w:rFonts w:ascii="Times New Roman" w:hAnsi="Times New Roman" w:cs="Times New Roman"/>
          <w:color w:val="000000" w:themeColor="text1"/>
          <w:sz w:val="24"/>
          <w:szCs w:val="22"/>
        </w:rPr>
        <w:pict w14:anchorId="052CF221">
          <v:rect id="_x0000_i1029" style="width:0;height:1.5pt" o:hralign="center" o:hrstd="t" o:hr="t" fillcolor="#a0a0a0" stroked="f"/>
        </w:pict>
      </w:r>
    </w:p>
    <w:p w14:paraId="4AF6DC9B" w14:textId="77777777" w:rsidR="00E4777C" w:rsidRPr="00D41898" w:rsidRDefault="00E4777C" w:rsidP="00E4777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</w:pPr>
      <w:r w:rsidRPr="00D41898">
        <w:rPr>
          <w:rFonts w:ascii="Times New Roman" w:hAnsi="Times New Roman" w:cs="Times New Roman"/>
          <w:b/>
          <w:bCs/>
          <w:color w:val="000000" w:themeColor="text1"/>
          <w:sz w:val="36"/>
          <w:szCs w:val="32"/>
        </w:rPr>
        <w:t>10. Conclusion:</w:t>
      </w:r>
    </w:p>
    <w:p w14:paraId="7B79FB80" w14:textId="77777777" w:rsidR="00E4777C" w:rsidRPr="00D41898" w:rsidRDefault="00E4777C" w:rsidP="00E4777C">
      <w:pPr>
        <w:pStyle w:val="Heading1"/>
        <w:rPr>
          <w:rFonts w:ascii="Times New Roman" w:hAnsi="Times New Roman" w:cs="Times New Roman"/>
          <w:color w:val="000000" w:themeColor="text1"/>
          <w:sz w:val="36"/>
          <w:szCs w:val="32"/>
        </w:rPr>
      </w:pPr>
      <w:r w:rsidRPr="00D41898">
        <w:rPr>
          <w:rFonts w:ascii="Times New Roman" w:hAnsi="Times New Roman" w:cs="Times New Roman"/>
          <w:color w:val="000000" w:themeColor="text1"/>
          <w:sz w:val="36"/>
          <w:szCs w:val="32"/>
        </w:rPr>
        <w:t xml:space="preserve">In the Online Shopping System, </w:t>
      </w:r>
      <w:proofErr w:type="spellStart"/>
      <w:r w:rsidRPr="00D41898">
        <w:rPr>
          <w:rStyle w:val="Strong"/>
          <w:rFonts w:ascii="Times New Roman" w:hAnsi="Times New Roman" w:cs="Times New Roman"/>
          <w:color w:val="000000" w:themeColor="text1"/>
          <w:sz w:val="36"/>
          <w:szCs w:val="32"/>
        </w:rPr>
        <w:t>Generalisation</w:t>
      </w:r>
      <w:proofErr w:type="spellEnd"/>
      <w:r w:rsidRPr="00D41898">
        <w:rPr>
          <w:rFonts w:ascii="Times New Roman" w:hAnsi="Times New Roman" w:cs="Times New Roman"/>
          <w:color w:val="000000" w:themeColor="text1"/>
          <w:sz w:val="36"/>
          <w:szCs w:val="32"/>
        </w:rPr>
        <w:t xml:space="preserve"> is used to show that Customer and Administrator are specialized types of User. </w:t>
      </w:r>
      <w:r w:rsidRPr="00D41898">
        <w:rPr>
          <w:rStyle w:val="Strong"/>
          <w:rFonts w:ascii="Times New Roman" w:hAnsi="Times New Roman" w:cs="Times New Roman"/>
          <w:color w:val="000000" w:themeColor="text1"/>
          <w:sz w:val="36"/>
          <w:szCs w:val="32"/>
        </w:rPr>
        <w:t>Include</w:t>
      </w:r>
      <w:r w:rsidRPr="00D41898">
        <w:rPr>
          <w:rFonts w:ascii="Times New Roman" w:hAnsi="Times New Roman" w:cs="Times New Roman"/>
          <w:color w:val="000000" w:themeColor="text1"/>
          <w:sz w:val="36"/>
          <w:szCs w:val="32"/>
        </w:rPr>
        <w:t xml:space="preserve"> is used for activities that are required, such as calculating the total amount and verifying payment during checkout. </w:t>
      </w:r>
      <w:r w:rsidRPr="00D41898">
        <w:rPr>
          <w:rStyle w:val="Strong"/>
          <w:rFonts w:ascii="Times New Roman" w:hAnsi="Times New Roman" w:cs="Times New Roman"/>
          <w:color w:val="000000" w:themeColor="text1"/>
          <w:sz w:val="36"/>
          <w:szCs w:val="32"/>
        </w:rPr>
        <w:t>Extend</w:t>
      </w:r>
      <w:r w:rsidRPr="00D41898">
        <w:rPr>
          <w:rFonts w:ascii="Times New Roman" w:hAnsi="Times New Roman" w:cs="Times New Roman"/>
          <w:color w:val="000000" w:themeColor="text1"/>
          <w:sz w:val="36"/>
          <w:szCs w:val="32"/>
        </w:rPr>
        <w:t xml:space="preserve"> is used for optional features, such as applying a discount coupon.</w:t>
      </w:r>
    </w:p>
    <w:p w14:paraId="11B24B7F" w14:textId="77777777" w:rsidR="00E4777C" w:rsidRPr="00D41898" w:rsidRDefault="00E4777C" w:rsidP="00E4777C">
      <w:pPr>
        <w:pStyle w:val="NormalWeb"/>
        <w:rPr>
          <w:color w:val="000000" w:themeColor="text1"/>
          <w:sz w:val="28"/>
          <w:szCs w:val="28"/>
        </w:rPr>
      </w:pPr>
    </w:p>
    <w:p w14:paraId="0007137E" w14:textId="77777777" w:rsidR="000B6F51" w:rsidRPr="00D41898" w:rsidRDefault="000B6F51" w:rsidP="000B6F51">
      <w:pPr>
        <w:pStyle w:val="ListParagraph"/>
        <w:ind w:left="1080"/>
        <w:rPr>
          <w:rFonts w:ascii="Times New Roman" w:hAnsi="Times New Roman" w:cs="Times New Roman"/>
          <w:b/>
          <w:bCs/>
          <w:color w:val="000000" w:themeColor="text1"/>
          <w:sz w:val="36"/>
          <w:szCs w:val="32"/>
          <w:lang w:val="en-AU"/>
        </w:rPr>
      </w:pPr>
    </w:p>
    <w:sectPr w:rsidR="000B6F51" w:rsidRPr="00D41898" w:rsidSect="00070B8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06182"/>
    <w:multiLevelType w:val="multilevel"/>
    <w:tmpl w:val="FD4C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931EB"/>
    <w:multiLevelType w:val="multilevel"/>
    <w:tmpl w:val="A844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24FE3"/>
    <w:multiLevelType w:val="multilevel"/>
    <w:tmpl w:val="02D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4451A"/>
    <w:multiLevelType w:val="multilevel"/>
    <w:tmpl w:val="8DD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C2902"/>
    <w:multiLevelType w:val="multilevel"/>
    <w:tmpl w:val="C83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02675"/>
    <w:multiLevelType w:val="hybridMultilevel"/>
    <w:tmpl w:val="3D241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60A2"/>
    <w:multiLevelType w:val="hybridMultilevel"/>
    <w:tmpl w:val="5CF0F7FA"/>
    <w:lvl w:ilvl="0" w:tplc="D72EB73E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Koki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0041E3"/>
    <w:multiLevelType w:val="multilevel"/>
    <w:tmpl w:val="BEFA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078AA"/>
    <w:multiLevelType w:val="hybridMultilevel"/>
    <w:tmpl w:val="DBA61A70"/>
    <w:lvl w:ilvl="0" w:tplc="D72EB73E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Koki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3036F"/>
    <w:multiLevelType w:val="hybridMultilevel"/>
    <w:tmpl w:val="ED1E5A66"/>
    <w:lvl w:ilvl="0" w:tplc="D72EB73E">
      <w:numFmt w:val="bullet"/>
      <w:lvlText w:val=""/>
      <w:lvlJc w:val="left"/>
      <w:pPr>
        <w:ind w:left="1440" w:hanging="360"/>
      </w:pPr>
      <w:rPr>
        <w:rFonts w:ascii="Wingdings" w:eastAsiaTheme="minorHAnsi" w:hAnsi="Wingdings" w:cs="Koki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6B364F"/>
    <w:multiLevelType w:val="hybridMultilevel"/>
    <w:tmpl w:val="7FEE511C"/>
    <w:lvl w:ilvl="0" w:tplc="D72EB73E">
      <w:numFmt w:val="bullet"/>
      <w:lvlText w:val=""/>
      <w:lvlJc w:val="left"/>
      <w:pPr>
        <w:ind w:left="1440" w:hanging="360"/>
      </w:pPr>
      <w:rPr>
        <w:rFonts w:ascii="Wingdings" w:eastAsiaTheme="minorHAnsi" w:hAnsi="Wingdings" w:cs="Koki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56738F"/>
    <w:multiLevelType w:val="hybridMultilevel"/>
    <w:tmpl w:val="23886C9A"/>
    <w:lvl w:ilvl="0" w:tplc="D72EB73E">
      <w:numFmt w:val="bullet"/>
      <w:lvlText w:val=""/>
      <w:lvlJc w:val="left"/>
      <w:pPr>
        <w:ind w:left="1440" w:hanging="360"/>
      </w:pPr>
      <w:rPr>
        <w:rFonts w:ascii="Wingdings" w:eastAsiaTheme="minorHAnsi" w:hAnsi="Wingdings" w:cs="Koki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21130E"/>
    <w:multiLevelType w:val="multilevel"/>
    <w:tmpl w:val="597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41FFB"/>
    <w:multiLevelType w:val="hybridMultilevel"/>
    <w:tmpl w:val="37B2F364"/>
    <w:lvl w:ilvl="0" w:tplc="D72EB73E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Koki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C4F8A"/>
    <w:multiLevelType w:val="multilevel"/>
    <w:tmpl w:val="3572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E7C80"/>
    <w:multiLevelType w:val="multilevel"/>
    <w:tmpl w:val="2786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A5345"/>
    <w:multiLevelType w:val="multilevel"/>
    <w:tmpl w:val="68D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3"/>
  </w:num>
  <w:num w:numId="5">
    <w:abstractNumId w:val="2"/>
  </w:num>
  <w:num w:numId="6">
    <w:abstractNumId w:val="8"/>
  </w:num>
  <w:num w:numId="7">
    <w:abstractNumId w:val="3"/>
  </w:num>
  <w:num w:numId="8">
    <w:abstractNumId w:val="16"/>
  </w:num>
  <w:num w:numId="9">
    <w:abstractNumId w:val="14"/>
  </w:num>
  <w:num w:numId="10">
    <w:abstractNumId w:val="9"/>
  </w:num>
  <w:num w:numId="11">
    <w:abstractNumId w:val="11"/>
  </w:num>
  <w:num w:numId="12">
    <w:abstractNumId w:val="10"/>
  </w:num>
  <w:num w:numId="13">
    <w:abstractNumId w:val="12"/>
  </w:num>
  <w:num w:numId="14">
    <w:abstractNumId w:val="0"/>
  </w:num>
  <w:num w:numId="15">
    <w:abstractNumId w:val="1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83"/>
    <w:rsid w:val="00070B83"/>
    <w:rsid w:val="000B6F51"/>
    <w:rsid w:val="004F17EB"/>
    <w:rsid w:val="005452D9"/>
    <w:rsid w:val="00C87441"/>
    <w:rsid w:val="00D41898"/>
    <w:rsid w:val="00E4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E0D6BE8"/>
  <w15:chartTrackingRefBased/>
  <w15:docId w15:val="{ED3BDEDA-578E-4F2D-95DB-8E863FF1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7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0B6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F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70B83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070B83"/>
    <w:rPr>
      <w:rFonts w:eastAsiaTheme="minorEastAsia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5452D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B6F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B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6F5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F51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E4777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7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777C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E47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5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4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686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97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3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6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5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8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5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5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94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36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1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835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497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89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980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2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7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1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31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33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146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29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564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829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5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5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8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2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6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6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9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92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155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0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187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34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1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52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03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1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58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43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63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5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88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90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512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33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868244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2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235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89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2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9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61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4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1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350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697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TO UNDERSTAND HOW TO USE UML BY EXAMPLE OF RESTURANT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778</Words>
  <Characters>4436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        1. Objective</vt:lpstr>
      <vt:lpstr>    2. Introduction to Use Case Modelling</vt:lpstr>
      <vt:lpstr>    3.Example: Online Shopping System</vt:lpstr>
      <vt:lpstr>4.Use Case Diagram</vt:lpstr>
      <vt:lpstr>        Main relationships shown in the diagram</vt:lpstr>
      <vt:lpstr>5.Generalisation Relationship</vt:lpstr>
      <vt:lpstr>        Definition</vt:lpstr>
      <vt:lpstr>        Example</vt:lpstr>
      <vt:lpstr>        Representation</vt:lpstr>
      <vt:lpstr>        Why it is useful</vt:lpstr>
      <vt:lpstr>6. Include Relationship</vt:lpstr>
      <vt:lpstr>        Definition</vt:lpstr>
      <vt:lpstr>        Example</vt:lpstr>
      <vt:lpstr>        Real-world example</vt:lpstr>
      <vt:lpstr>        Why it is useful</vt:lpstr>
      <vt:lpstr>7. Extend Relationship</vt:lpstr>
      <vt:lpstr>        Definition</vt:lpstr>
      <vt:lpstr>        Example</vt:lpstr>
      <vt:lpstr>        Real-world example</vt:lpstr>
      <vt:lpstr>        Why it is useful</vt:lpstr>
      <vt:lpstr>8. Comparison of Relationships</vt:lpstr>
      <vt:lpstr>9. Relationship Examples in the System</vt:lpstr>
      <vt:lpstr>        Important UML rule</vt:lpstr>
      <vt:lpstr>10. Conclusion:</vt:lpstr>
      <vt:lpstr>In the Online Shopping System, Generalisation is used to show that Customer and </vt:lpstr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Diagram &amp; Relationships</dc:title>
  <dc:subject>UML</dc:subject>
  <dc:creator>Biraj giri</dc:creator>
  <cp:keywords/>
  <dc:description/>
  <cp:lastModifiedBy>ACER</cp:lastModifiedBy>
  <cp:revision>2</cp:revision>
  <dcterms:created xsi:type="dcterms:W3CDTF">2026-09-13T08:20:00Z</dcterms:created>
  <dcterms:modified xsi:type="dcterms:W3CDTF">2026-09-13T08:20:00Z</dcterms:modified>
</cp:coreProperties>
</file>