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8BD" w:rsidRPr="006E09B4" w:rsidRDefault="006E09B4" w:rsidP="006A6CA2">
      <w:pPr>
        <w:autoSpaceDE w:val="0"/>
        <w:autoSpaceDN w:val="0"/>
        <w:adjustRightInd w:val="0"/>
        <w:spacing w:before="240"/>
        <w:jc w:val="center"/>
        <w:rPr>
          <w:rFonts w:ascii="Arial" w:hAnsi="Arial" w:cs="Arial"/>
          <w:b/>
          <w:bCs/>
          <w:color w:val="4472C4"/>
          <w:spacing w:val="5"/>
          <w:kern w:val="1"/>
          <w:sz w:val="44"/>
          <w:szCs w:val="44"/>
        </w:rPr>
      </w:pPr>
      <w:r w:rsidRPr="006E09B4">
        <w:rPr>
          <w:rFonts w:ascii="Arial" w:hAnsi="Arial" w:cs="Arial"/>
          <w:b/>
          <w:bCs/>
          <w:color w:val="4472C4"/>
          <w:spacing w:val="5"/>
          <w:kern w:val="1"/>
          <w:sz w:val="44"/>
          <w:szCs w:val="44"/>
        </w:rPr>
        <w:t>Entità:</w:t>
      </w:r>
    </w:p>
    <w:p w:rsidR="006E09B4" w:rsidRPr="006E09B4" w:rsidRDefault="006E09B4" w:rsidP="006E09B4">
      <w:pPr>
        <w:autoSpaceDE w:val="0"/>
        <w:autoSpaceDN w:val="0"/>
        <w:adjustRightInd w:val="0"/>
        <w:rPr>
          <w:rFonts w:ascii="Arial" w:hAnsi="Arial" w:cs="Arial"/>
          <w:kern w:val="1"/>
        </w:rPr>
      </w:pPr>
    </w:p>
    <w:p w:rsidR="00932B8C" w:rsidRPr="006E09B4" w:rsidRDefault="00932B8C" w:rsidP="00932B8C">
      <w:pPr>
        <w:autoSpaceDE w:val="0"/>
        <w:autoSpaceDN w:val="0"/>
        <w:adjustRightInd w:val="0"/>
        <w:rPr>
          <w:rFonts w:ascii="Arial" w:hAnsi="Arial" w:cs="Arial"/>
          <w:kern w:val="1"/>
        </w:rPr>
      </w:pPr>
      <w:r w:rsidRPr="006E09B4">
        <w:rPr>
          <w:rFonts w:ascii="Arial" w:hAnsi="Arial" w:cs="Arial"/>
          <w:b/>
          <w:bCs/>
          <w:kern w:val="1"/>
        </w:rPr>
        <w:t xml:space="preserve">Ambulatorio </w:t>
      </w:r>
      <w:r w:rsidRPr="006E09B4">
        <w:rPr>
          <w:rFonts w:ascii="Arial" w:hAnsi="Arial" w:cs="Arial"/>
          <w:kern w:val="1"/>
        </w:rPr>
        <w:t>(</w:t>
      </w:r>
      <w:r w:rsidRPr="006E09B4">
        <w:rPr>
          <w:rFonts w:ascii="Arial" w:hAnsi="Arial" w:cs="Arial"/>
          <w:kern w:val="1"/>
          <w:u w:val="single"/>
        </w:rPr>
        <w:t>CodAmbulatorio</w:t>
      </w:r>
      <w:r w:rsidRPr="006E09B4">
        <w:rPr>
          <w:rFonts w:ascii="Arial" w:hAnsi="Arial" w:cs="Arial"/>
          <w:kern w:val="1"/>
        </w:rPr>
        <w:t>, NomeAmbulatorio, RefReparto)</w:t>
      </w:r>
    </w:p>
    <w:p w:rsidR="00932B8C" w:rsidRDefault="00932B8C" w:rsidP="00932B8C">
      <w:pPr>
        <w:autoSpaceDE w:val="0"/>
        <w:autoSpaceDN w:val="0"/>
        <w:adjustRightInd w:val="0"/>
        <w:rPr>
          <w:rFonts w:ascii="Arial" w:hAnsi="Arial" w:cs="Arial"/>
          <w:b/>
          <w:kern w:val="1"/>
        </w:rPr>
      </w:pPr>
    </w:p>
    <w:p w:rsidR="00932B8C" w:rsidRDefault="00932B8C" w:rsidP="00932B8C">
      <w:pPr>
        <w:autoSpaceDE w:val="0"/>
        <w:autoSpaceDN w:val="0"/>
        <w:adjustRightInd w:val="0"/>
        <w:rPr>
          <w:rFonts w:ascii="Arial" w:hAnsi="Arial" w:cs="Arial"/>
          <w:kern w:val="1"/>
        </w:rPr>
      </w:pPr>
      <w:r>
        <w:rPr>
          <w:rFonts w:ascii="Arial" w:hAnsi="Arial" w:cs="Arial"/>
          <w:b/>
          <w:kern w:val="1"/>
        </w:rPr>
        <w:t>AvvisoVisita (</w:t>
      </w:r>
      <w:r>
        <w:rPr>
          <w:rFonts w:ascii="Arial" w:hAnsi="Arial" w:cs="Arial"/>
          <w:kern w:val="1"/>
          <w:u w:val="single"/>
        </w:rPr>
        <w:t>RefNRE</w:t>
      </w:r>
      <w:r>
        <w:rPr>
          <w:rFonts w:ascii="Arial" w:hAnsi="Arial" w:cs="Arial"/>
          <w:kern w:val="1"/>
        </w:rPr>
        <w:t>, Avviso, Sent)</w:t>
      </w:r>
    </w:p>
    <w:p w:rsidR="00932B8C" w:rsidRDefault="00932B8C" w:rsidP="00932B8C">
      <w:pPr>
        <w:autoSpaceDE w:val="0"/>
        <w:autoSpaceDN w:val="0"/>
        <w:adjustRightInd w:val="0"/>
        <w:rPr>
          <w:rFonts w:ascii="Arial" w:hAnsi="Arial" w:cs="Arial"/>
          <w:kern w:val="1"/>
        </w:rPr>
      </w:pPr>
    </w:p>
    <w:p w:rsidR="00932B8C" w:rsidRPr="006E09B4" w:rsidRDefault="00932B8C" w:rsidP="00932B8C">
      <w:pPr>
        <w:autoSpaceDE w:val="0"/>
        <w:autoSpaceDN w:val="0"/>
        <w:adjustRightInd w:val="0"/>
        <w:rPr>
          <w:rFonts w:ascii="Arial" w:hAnsi="Arial" w:cs="Arial"/>
          <w:kern w:val="1"/>
        </w:rPr>
      </w:pPr>
      <w:r w:rsidRPr="006E09B4">
        <w:rPr>
          <w:rFonts w:ascii="Arial" w:hAnsi="Arial" w:cs="Arial"/>
          <w:b/>
          <w:bCs/>
          <w:kern w:val="1"/>
        </w:rPr>
        <w:t xml:space="preserve">Documento </w:t>
      </w:r>
      <w:r w:rsidRPr="006E09B4">
        <w:rPr>
          <w:rFonts w:ascii="Arial" w:hAnsi="Arial" w:cs="Arial"/>
          <w:kern w:val="1"/>
        </w:rPr>
        <w:t>(</w:t>
      </w:r>
      <w:r w:rsidRPr="006E09B4">
        <w:rPr>
          <w:rFonts w:ascii="Arial" w:hAnsi="Arial" w:cs="Arial"/>
          <w:kern w:val="1"/>
          <w:u w:val="single"/>
        </w:rPr>
        <w:t>CodDocumento</w:t>
      </w:r>
      <w:r w:rsidRPr="006E09B4">
        <w:rPr>
          <w:rFonts w:ascii="Arial" w:hAnsi="Arial" w:cs="Arial"/>
          <w:kern w:val="1"/>
        </w:rPr>
        <w:t xml:space="preserve">, </w:t>
      </w:r>
      <w:r w:rsidRPr="00764ECE">
        <w:rPr>
          <w:rFonts w:ascii="Arial" w:hAnsi="Arial" w:cs="Arial"/>
          <w:kern w:val="1"/>
        </w:rPr>
        <w:t>NomeDocumento</w:t>
      </w:r>
      <w:r w:rsidRPr="006E09B4">
        <w:rPr>
          <w:rFonts w:ascii="Arial" w:hAnsi="Arial" w:cs="Arial"/>
          <w:kern w:val="1"/>
        </w:rPr>
        <w:t>)</w:t>
      </w:r>
    </w:p>
    <w:p w:rsidR="00932B8C" w:rsidRDefault="00932B8C" w:rsidP="00932B8C">
      <w:pPr>
        <w:autoSpaceDE w:val="0"/>
        <w:autoSpaceDN w:val="0"/>
        <w:adjustRightInd w:val="0"/>
        <w:rPr>
          <w:rFonts w:ascii="Arial" w:hAnsi="Arial" w:cs="Arial"/>
          <w:kern w:val="1"/>
        </w:rPr>
      </w:pPr>
    </w:p>
    <w:p w:rsidR="00932B8C" w:rsidRDefault="00932B8C" w:rsidP="00932B8C">
      <w:pPr>
        <w:autoSpaceDE w:val="0"/>
        <w:autoSpaceDN w:val="0"/>
        <w:adjustRightInd w:val="0"/>
        <w:rPr>
          <w:rFonts w:ascii="Arial" w:hAnsi="Arial" w:cs="Arial"/>
          <w:kern w:val="1"/>
        </w:rPr>
      </w:pPr>
      <w:r w:rsidRPr="006E09B4">
        <w:rPr>
          <w:rFonts w:ascii="Arial" w:hAnsi="Arial" w:cs="Arial"/>
          <w:b/>
          <w:bCs/>
          <w:kern w:val="1"/>
        </w:rPr>
        <w:t xml:space="preserve">Dottore </w:t>
      </w:r>
      <w:r w:rsidRPr="006E09B4">
        <w:rPr>
          <w:rFonts w:ascii="Arial" w:hAnsi="Arial" w:cs="Arial"/>
          <w:kern w:val="1"/>
        </w:rPr>
        <w:t>(</w:t>
      </w:r>
      <w:r w:rsidRPr="006E09B4">
        <w:rPr>
          <w:rFonts w:ascii="Arial" w:hAnsi="Arial" w:cs="Arial"/>
          <w:kern w:val="1"/>
          <w:u w:val="single"/>
        </w:rPr>
        <w:t>RefCFDottore</w:t>
      </w:r>
      <w:r w:rsidRPr="006E09B4">
        <w:rPr>
          <w:rFonts w:ascii="Arial" w:hAnsi="Arial" w:cs="Arial"/>
          <w:kern w:val="1"/>
        </w:rPr>
        <w:t>, Specializzazione)</w:t>
      </w:r>
    </w:p>
    <w:p w:rsidR="00932B8C" w:rsidRDefault="00932B8C" w:rsidP="00932B8C">
      <w:pPr>
        <w:autoSpaceDE w:val="0"/>
        <w:autoSpaceDN w:val="0"/>
        <w:adjustRightInd w:val="0"/>
        <w:rPr>
          <w:rFonts w:ascii="Arial" w:hAnsi="Arial" w:cs="Arial"/>
          <w:kern w:val="1"/>
        </w:rPr>
      </w:pPr>
    </w:p>
    <w:p w:rsidR="00932B8C" w:rsidRDefault="00932B8C" w:rsidP="00932B8C">
      <w:pPr>
        <w:autoSpaceDE w:val="0"/>
        <w:autoSpaceDN w:val="0"/>
        <w:adjustRightInd w:val="0"/>
        <w:rPr>
          <w:rFonts w:ascii="Arial" w:hAnsi="Arial" w:cs="Arial"/>
          <w:kern w:val="1"/>
        </w:rPr>
      </w:pPr>
      <w:r w:rsidRPr="006E09B4">
        <w:rPr>
          <w:rFonts w:ascii="Arial" w:hAnsi="Arial" w:cs="Arial"/>
          <w:b/>
          <w:bCs/>
          <w:kern w:val="1"/>
        </w:rPr>
        <w:t>GruppoPermesso</w:t>
      </w:r>
      <w:r w:rsidRPr="006E09B4">
        <w:rPr>
          <w:rFonts w:ascii="Arial" w:hAnsi="Arial" w:cs="Arial"/>
          <w:kern w:val="1"/>
        </w:rPr>
        <w:t xml:space="preserve"> (</w:t>
      </w:r>
      <w:r w:rsidRPr="006E09B4">
        <w:rPr>
          <w:rFonts w:ascii="Arial" w:hAnsi="Arial" w:cs="Arial"/>
          <w:kern w:val="1"/>
          <w:u w:val="single"/>
        </w:rPr>
        <w:t>CodGruppo</w:t>
      </w:r>
      <w:r w:rsidRPr="006E09B4">
        <w:rPr>
          <w:rFonts w:ascii="Arial" w:hAnsi="Arial" w:cs="Arial"/>
          <w:kern w:val="1"/>
        </w:rPr>
        <w:t xml:space="preserve">, </w:t>
      </w:r>
      <w:r w:rsidRPr="00764ECE">
        <w:rPr>
          <w:rFonts w:ascii="Arial" w:hAnsi="Arial" w:cs="Arial"/>
          <w:kern w:val="1"/>
        </w:rPr>
        <w:t>NomeGruppo</w:t>
      </w:r>
      <w:r w:rsidRPr="006E09B4">
        <w:rPr>
          <w:rFonts w:ascii="Arial" w:hAnsi="Arial" w:cs="Arial"/>
          <w:kern w:val="1"/>
        </w:rPr>
        <w:t>)</w:t>
      </w:r>
    </w:p>
    <w:p w:rsidR="00D6520D" w:rsidRDefault="00D6520D" w:rsidP="00932B8C">
      <w:pPr>
        <w:autoSpaceDE w:val="0"/>
        <w:autoSpaceDN w:val="0"/>
        <w:adjustRightInd w:val="0"/>
        <w:rPr>
          <w:rFonts w:ascii="Arial" w:hAnsi="Arial" w:cs="Arial"/>
          <w:kern w:val="1"/>
        </w:rPr>
      </w:pPr>
    </w:p>
    <w:p w:rsidR="00D6520D" w:rsidRDefault="00D6520D" w:rsidP="00932B8C">
      <w:pPr>
        <w:autoSpaceDE w:val="0"/>
        <w:autoSpaceDN w:val="0"/>
        <w:adjustRightInd w:val="0"/>
        <w:rPr>
          <w:rFonts w:ascii="Arial" w:hAnsi="Arial" w:cs="Arial"/>
          <w:kern w:val="1"/>
        </w:rPr>
      </w:pPr>
      <w:r w:rsidRPr="006E09B4">
        <w:rPr>
          <w:rFonts w:ascii="Arial" w:hAnsi="Arial" w:cs="Arial"/>
          <w:b/>
          <w:bCs/>
          <w:kern w:val="1"/>
        </w:rPr>
        <w:t>Persona</w:t>
      </w:r>
      <w:r w:rsidRPr="006E09B4">
        <w:rPr>
          <w:rFonts w:ascii="Arial" w:hAnsi="Arial" w:cs="Arial"/>
          <w:kern w:val="1"/>
        </w:rPr>
        <w:t xml:space="preserve"> (</w:t>
      </w:r>
      <w:r w:rsidRPr="006E09B4">
        <w:rPr>
          <w:rFonts w:ascii="Arial" w:hAnsi="Arial" w:cs="Arial"/>
          <w:kern w:val="1"/>
          <w:u w:val="single"/>
        </w:rPr>
        <w:t>CF</w:t>
      </w:r>
      <w:r w:rsidRPr="006E09B4">
        <w:rPr>
          <w:rFonts w:ascii="Arial" w:hAnsi="Arial" w:cs="Arial"/>
          <w:kern w:val="1"/>
        </w:rPr>
        <w:t>, Nome, Cognome, Data_Nascita, Sesso, Indirizzo</w:t>
      </w:r>
      <w:r>
        <w:rPr>
          <w:rFonts w:ascii="Arial" w:hAnsi="Arial" w:cs="Arial"/>
          <w:kern w:val="1"/>
        </w:rPr>
        <w:t xml:space="preserve">, </w:t>
      </w:r>
      <w:r w:rsidRPr="006E09B4">
        <w:rPr>
          <w:rFonts w:ascii="Arial" w:hAnsi="Arial" w:cs="Arial"/>
          <w:kern w:val="1"/>
        </w:rPr>
        <w:t>Residenza,</w:t>
      </w:r>
      <w:r>
        <w:rPr>
          <w:rFonts w:ascii="Arial" w:hAnsi="Arial" w:cs="Arial"/>
          <w:kern w:val="1"/>
        </w:rPr>
        <w:t xml:space="preserve"> </w:t>
      </w:r>
      <w:r w:rsidRPr="006E09B4">
        <w:rPr>
          <w:rFonts w:ascii="Arial" w:hAnsi="Arial" w:cs="Arial"/>
          <w:kern w:val="1"/>
        </w:rPr>
        <w:t>Telefono</w:t>
      </w:r>
      <w:r>
        <w:rPr>
          <w:rFonts w:ascii="Arial" w:hAnsi="Arial" w:cs="Arial"/>
          <w:kern w:val="1"/>
        </w:rPr>
        <w:t>, Citta, E-mail</w:t>
      </w:r>
      <w:r w:rsidRPr="006E09B4">
        <w:rPr>
          <w:rFonts w:ascii="Arial" w:hAnsi="Arial" w:cs="Arial"/>
          <w:kern w:val="1"/>
        </w:rPr>
        <w:t>)</w:t>
      </w:r>
    </w:p>
    <w:p w:rsidR="00932B8C" w:rsidRDefault="00932B8C" w:rsidP="00932B8C">
      <w:pPr>
        <w:autoSpaceDE w:val="0"/>
        <w:autoSpaceDN w:val="0"/>
        <w:adjustRightInd w:val="0"/>
        <w:rPr>
          <w:rFonts w:ascii="Arial" w:hAnsi="Arial" w:cs="Arial"/>
          <w:kern w:val="1"/>
        </w:rPr>
      </w:pPr>
    </w:p>
    <w:p w:rsidR="00932B8C" w:rsidRDefault="00932B8C" w:rsidP="00932B8C">
      <w:pPr>
        <w:autoSpaceDE w:val="0"/>
        <w:autoSpaceDN w:val="0"/>
        <w:adjustRightInd w:val="0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</w:rPr>
        <w:t>L’entità “</w:t>
      </w:r>
      <w:r w:rsidRPr="004F18BD">
        <w:rPr>
          <w:rFonts w:ascii="Arial" w:hAnsi="Arial" w:cs="Arial"/>
          <w:b/>
          <w:kern w:val="1"/>
        </w:rPr>
        <w:t>Priorità</w:t>
      </w:r>
      <w:r>
        <w:rPr>
          <w:rFonts w:ascii="Arial" w:hAnsi="Arial" w:cs="Arial"/>
          <w:kern w:val="1"/>
        </w:rPr>
        <w:t>” è stata eliminata.</w:t>
      </w:r>
    </w:p>
    <w:p w:rsidR="00932B8C" w:rsidRDefault="00932B8C" w:rsidP="00932B8C">
      <w:pPr>
        <w:autoSpaceDE w:val="0"/>
        <w:autoSpaceDN w:val="0"/>
        <w:adjustRightInd w:val="0"/>
        <w:rPr>
          <w:rFonts w:ascii="Arial" w:hAnsi="Arial" w:cs="Arial"/>
          <w:kern w:val="1"/>
        </w:rPr>
      </w:pPr>
    </w:p>
    <w:p w:rsidR="00932B8C" w:rsidRDefault="00932B8C" w:rsidP="00932B8C">
      <w:pPr>
        <w:autoSpaceDE w:val="0"/>
        <w:autoSpaceDN w:val="0"/>
        <w:adjustRightInd w:val="0"/>
        <w:rPr>
          <w:rFonts w:ascii="Arial" w:hAnsi="Arial" w:cs="Arial"/>
          <w:kern w:val="1"/>
        </w:rPr>
      </w:pPr>
      <w:r w:rsidRPr="006E09B4">
        <w:rPr>
          <w:rFonts w:ascii="Arial" w:hAnsi="Arial" w:cs="Arial"/>
          <w:b/>
          <w:bCs/>
          <w:kern w:val="1"/>
        </w:rPr>
        <w:t xml:space="preserve">Referto </w:t>
      </w:r>
      <w:r w:rsidRPr="006E09B4">
        <w:rPr>
          <w:rFonts w:ascii="Arial" w:hAnsi="Arial" w:cs="Arial"/>
          <w:kern w:val="1"/>
        </w:rPr>
        <w:t>(</w:t>
      </w:r>
      <w:r w:rsidRPr="006E09B4">
        <w:rPr>
          <w:rFonts w:ascii="Arial" w:hAnsi="Arial" w:cs="Arial"/>
          <w:kern w:val="1"/>
          <w:u w:val="single"/>
        </w:rPr>
        <w:t>RefVisita</w:t>
      </w:r>
      <w:r w:rsidRPr="006E09B4">
        <w:rPr>
          <w:rFonts w:ascii="Arial" w:hAnsi="Arial" w:cs="Arial"/>
          <w:kern w:val="1"/>
        </w:rPr>
        <w:t xml:space="preserve">, </w:t>
      </w:r>
      <w:r>
        <w:rPr>
          <w:rFonts w:ascii="Arial" w:hAnsi="Arial" w:cs="Arial"/>
          <w:kern w:val="1"/>
        </w:rPr>
        <w:t>D</w:t>
      </w:r>
      <w:r w:rsidRPr="006E09B4">
        <w:rPr>
          <w:rFonts w:ascii="Arial" w:hAnsi="Arial" w:cs="Arial"/>
          <w:kern w:val="1"/>
        </w:rPr>
        <w:t>escrizione)</w:t>
      </w:r>
    </w:p>
    <w:p w:rsidR="00932B8C" w:rsidRDefault="00932B8C" w:rsidP="00932B8C">
      <w:pPr>
        <w:autoSpaceDE w:val="0"/>
        <w:autoSpaceDN w:val="0"/>
        <w:adjustRightInd w:val="0"/>
        <w:rPr>
          <w:rFonts w:ascii="Arial" w:hAnsi="Arial" w:cs="Arial"/>
          <w:kern w:val="1"/>
        </w:rPr>
      </w:pPr>
    </w:p>
    <w:p w:rsidR="00932B8C" w:rsidRPr="00932B8C" w:rsidRDefault="00932B8C" w:rsidP="00932B8C">
      <w:pPr>
        <w:autoSpaceDE w:val="0"/>
        <w:autoSpaceDN w:val="0"/>
        <w:adjustRightInd w:val="0"/>
        <w:rPr>
          <w:rFonts w:ascii="Arial" w:hAnsi="Arial" w:cs="Arial"/>
          <w:kern w:val="1"/>
        </w:rPr>
      </w:pPr>
      <w:r w:rsidRPr="006E09B4">
        <w:rPr>
          <w:rFonts w:ascii="Arial" w:hAnsi="Arial" w:cs="Arial"/>
          <w:b/>
          <w:bCs/>
          <w:kern w:val="1"/>
        </w:rPr>
        <w:t xml:space="preserve">Reparto </w:t>
      </w:r>
      <w:r w:rsidRPr="006E09B4">
        <w:rPr>
          <w:rFonts w:ascii="Arial" w:hAnsi="Arial" w:cs="Arial"/>
          <w:kern w:val="1"/>
        </w:rPr>
        <w:t>(</w:t>
      </w:r>
      <w:r w:rsidRPr="006E09B4">
        <w:rPr>
          <w:rFonts w:ascii="Arial" w:hAnsi="Arial" w:cs="Arial"/>
          <w:kern w:val="1"/>
          <w:u w:val="single"/>
        </w:rPr>
        <w:t>CodReparto</w:t>
      </w:r>
      <w:r w:rsidRPr="006E09B4">
        <w:rPr>
          <w:rFonts w:ascii="Arial" w:hAnsi="Arial" w:cs="Arial"/>
          <w:kern w:val="1"/>
        </w:rPr>
        <w:t>, NomeReparto, N_PostiLetto)</w:t>
      </w:r>
    </w:p>
    <w:p w:rsidR="00932B8C" w:rsidRDefault="00932B8C" w:rsidP="00932B8C">
      <w:pPr>
        <w:autoSpaceDE w:val="0"/>
        <w:autoSpaceDN w:val="0"/>
        <w:adjustRightInd w:val="0"/>
        <w:rPr>
          <w:rFonts w:ascii="Arial" w:hAnsi="Arial" w:cs="Arial"/>
          <w:b/>
          <w:bCs/>
          <w:kern w:val="1"/>
        </w:rPr>
      </w:pPr>
    </w:p>
    <w:p w:rsidR="00932B8C" w:rsidRDefault="00932B8C" w:rsidP="00932B8C">
      <w:pPr>
        <w:autoSpaceDE w:val="0"/>
        <w:autoSpaceDN w:val="0"/>
        <w:adjustRightInd w:val="0"/>
        <w:rPr>
          <w:rFonts w:ascii="Arial" w:hAnsi="Arial" w:cs="Arial"/>
          <w:b/>
          <w:bCs/>
          <w:kern w:val="1"/>
        </w:rPr>
      </w:pPr>
      <w:r w:rsidRPr="006E09B4">
        <w:rPr>
          <w:rFonts w:ascii="Arial" w:hAnsi="Arial" w:cs="Arial"/>
          <w:b/>
          <w:bCs/>
          <w:kern w:val="1"/>
        </w:rPr>
        <w:t xml:space="preserve">Ricovero </w:t>
      </w:r>
      <w:r w:rsidRPr="006E09B4">
        <w:rPr>
          <w:rFonts w:ascii="Arial" w:hAnsi="Arial" w:cs="Arial"/>
          <w:kern w:val="1"/>
        </w:rPr>
        <w:t>(</w:t>
      </w:r>
      <w:r w:rsidRPr="006E09B4">
        <w:rPr>
          <w:rFonts w:ascii="Arial" w:hAnsi="Arial" w:cs="Arial"/>
          <w:kern w:val="1"/>
          <w:u w:val="single"/>
        </w:rPr>
        <w:t>RefCFPazient</w:t>
      </w:r>
      <w:r>
        <w:rPr>
          <w:rFonts w:ascii="Arial" w:hAnsi="Arial" w:cs="Arial"/>
          <w:kern w:val="1"/>
          <w:u w:val="single"/>
        </w:rPr>
        <w:t>e</w:t>
      </w:r>
      <w:r w:rsidRPr="006E09B4">
        <w:rPr>
          <w:rFonts w:ascii="Arial" w:hAnsi="Arial" w:cs="Arial"/>
          <w:kern w:val="1"/>
        </w:rPr>
        <w:t xml:space="preserve">, </w:t>
      </w:r>
      <w:r>
        <w:rPr>
          <w:rFonts w:ascii="Arial" w:hAnsi="Arial" w:cs="Arial"/>
          <w:kern w:val="1"/>
          <w:u w:val="single"/>
        </w:rPr>
        <w:t>D</w:t>
      </w:r>
      <w:r w:rsidRPr="006E09B4">
        <w:rPr>
          <w:rFonts w:ascii="Arial" w:hAnsi="Arial" w:cs="Arial"/>
          <w:kern w:val="1"/>
          <w:u w:val="single"/>
        </w:rPr>
        <w:t>ataInizio</w:t>
      </w:r>
      <w:r w:rsidRPr="006E09B4">
        <w:rPr>
          <w:rFonts w:ascii="Arial" w:hAnsi="Arial" w:cs="Arial"/>
          <w:kern w:val="1"/>
        </w:rPr>
        <w:t xml:space="preserve">, </w:t>
      </w:r>
      <w:r>
        <w:rPr>
          <w:rFonts w:ascii="Arial" w:hAnsi="Arial" w:cs="Arial"/>
          <w:kern w:val="1"/>
        </w:rPr>
        <w:t>D</w:t>
      </w:r>
      <w:r w:rsidRPr="006E09B4">
        <w:rPr>
          <w:rFonts w:ascii="Arial" w:hAnsi="Arial" w:cs="Arial"/>
          <w:kern w:val="1"/>
        </w:rPr>
        <w:t>ataFine</w:t>
      </w:r>
      <w:r>
        <w:rPr>
          <w:rFonts w:ascii="Arial" w:hAnsi="Arial" w:cs="Arial"/>
          <w:kern w:val="1"/>
        </w:rPr>
        <w:t>, RefReparto, Priorità</w:t>
      </w:r>
      <w:r w:rsidRPr="006E09B4">
        <w:rPr>
          <w:rFonts w:ascii="Arial" w:hAnsi="Arial" w:cs="Arial"/>
          <w:kern w:val="1"/>
        </w:rPr>
        <w:t>)</w:t>
      </w:r>
    </w:p>
    <w:p w:rsidR="00932B8C" w:rsidRDefault="00932B8C" w:rsidP="00932B8C">
      <w:pPr>
        <w:autoSpaceDE w:val="0"/>
        <w:autoSpaceDN w:val="0"/>
        <w:adjustRightInd w:val="0"/>
        <w:rPr>
          <w:rFonts w:ascii="Arial" w:hAnsi="Arial" w:cs="Arial"/>
          <w:b/>
          <w:bCs/>
          <w:kern w:val="1"/>
        </w:rPr>
      </w:pPr>
    </w:p>
    <w:p w:rsidR="00932B8C" w:rsidRPr="006A6CA2" w:rsidRDefault="00932B8C" w:rsidP="00932B8C">
      <w:pPr>
        <w:autoSpaceDE w:val="0"/>
        <w:autoSpaceDN w:val="0"/>
        <w:adjustRightInd w:val="0"/>
        <w:rPr>
          <w:rFonts w:ascii="Arial" w:hAnsi="Arial" w:cs="Arial"/>
          <w:kern w:val="1"/>
        </w:rPr>
      </w:pPr>
      <w:r w:rsidRPr="006E09B4">
        <w:rPr>
          <w:rFonts w:ascii="Arial" w:hAnsi="Arial" w:cs="Arial"/>
          <w:b/>
          <w:bCs/>
          <w:kern w:val="1"/>
        </w:rPr>
        <w:t>Ricetta</w:t>
      </w:r>
      <w:r w:rsidRPr="006E09B4">
        <w:rPr>
          <w:rFonts w:ascii="Arial" w:hAnsi="Arial" w:cs="Arial"/>
          <w:kern w:val="1"/>
        </w:rPr>
        <w:t xml:space="preserve"> (</w:t>
      </w:r>
      <w:r>
        <w:rPr>
          <w:rFonts w:ascii="Arial" w:hAnsi="Arial" w:cs="Arial"/>
          <w:kern w:val="1"/>
          <w:u w:val="single"/>
        </w:rPr>
        <w:t>CodNRE</w:t>
      </w:r>
      <w:r w:rsidRPr="006E09B4">
        <w:rPr>
          <w:rFonts w:ascii="Arial" w:hAnsi="Arial" w:cs="Arial"/>
          <w:kern w:val="1"/>
        </w:rPr>
        <w:t xml:space="preserve">, Priorità, </w:t>
      </w:r>
      <w:r>
        <w:rPr>
          <w:rFonts w:ascii="Arial" w:hAnsi="Arial" w:cs="Arial"/>
          <w:kern w:val="1"/>
        </w:rPr>
        <w:t>R</w:t>
      </w:r>
      <w:r w:rsidRPr="006E09B4">
        <w:rPr>
          <w:rFonts w:ascii="Arial" w:hAnsi="Arial" w:cs="Arial"/>
          <w:kern w:val="1"/>
        </w:rPr>
        <w:t>efTipo</w:t>
      </w:r>
      <w:r>
        <w:rPr>
          <w:rFonts w:ascii="Arial" w:hAnsi="Arial" w:cs="Arial"/>
          <w:kern w:val="1"/>
        </w:rPr>
        <w:t>, DataEmissione</w:t>
      </w:r>
      <w:r w:rsidRPr="006E09B4">
        <w:rPr>
          <w:rFonts w:ascii="Arial" w:hAnsi="Arial" w:cs="Arial"/>
          <w:kern w:val="1"/>
        </w:rPr>
        <w:t>)</w:t>
      </w:r>
    </w:p>
    <w:p w:rsidR="00932B8C" w:rsidRDefault="00932B8C" w:rsidP="006E09B4">
      <w:pPr>
        <w:autoSpaceDE w:val="0"/>
        <w:autoSpaceDN w:val="0"/>
        <w:adjustRightInd w:val="0"/>
        <w:rPr>
          <w:rFonts w:ascii="Arial" w:hAnsi="Arial" w:cs="Arial"/>
          <w:kern w:val="1"/>
        </w:rPr>
      </w:pPr>
    </w:p>
    <w:p w:rsidR="00932B8C" w:rsidRDefault="00932B8C" w:rsidP="006E09B4">
      <w:pPr>
        <w:autoSpaceDE w:val="0"/>
        <w:autoSpaceDN w:val="0"/>
        <w:adjustRightInd w:val="0"/>
        <w:rPr>
          <w:rFonts w:ascii="Arial" w:hAnsi="Arial" w:cs="Arial"/>
          <w:kern w:val="1"/>
        </w:rPr>
      </w:pPr>
      <w:r w:rsidRPr="006E09B4">
        <w:rPr>
          <w:rFonts w:ascii="Arial" w:hAnsi="Arial" w:cs="Arial"/>
          <w:b/>
          <w:bCs/>
          <w:kern w:val="1"/>
        </w:rPr>
        <w:t>Tipo</w:t>
      </w:r>
      <w:r w:rsidRPr="006E09B4">
        <w:rPr>
          <w:rFonts w:ascii="Arial" w:hAnsi="Arial" w:cs="Arial"/>
          <w:kern w:val="1"/>
        </w:rPr>
        <w:t xml:space="preserve"> (</w:t>
      </w:r>
      <w:r w:rsidRPr="006E09B4">
        <w:rPr>
          <w:rFonts w:ascii="Arial" w:hAnsi="Arial" w:cs="Arial"/>
          <w:kern w:val="1"/>
          <w:u w:val="single"/>
        </w:rPr>
        <w:t>CodTipo</w:t>
      </w:r>
      <w:r w:rsidRPr="006E09B4">
        <w:rPr>
          <w:rFonts w:ascii="Arial" w:hAnsi="Arial" w:cs="Arial"/>
          <w:kern w:val="1"/>
        </w:rPr>
        <w:t xml:space="preserve">, </w:t>
      </w:r>
      <w:r w:rsidRPr="00764ECE">
        <w:rPr>
          <w:rFonts w:ascii="Arial" w:hAnsi="Arial" w:cs="Arial"/>
          <w:kern w:val="1"/>
        </w:rPr>
        <w:t>NomeTipo,</w:t>
      </w:r>
      <w:r w:rsidRPr="003B3802">
        <w:rPr>
          <w:rFonts w:ascii="Arial" w:hAnsi="Arial" w:cs="Arial"/>
          <w:kern w:val="1"/>
        </w:rPr>
        <w:t xml:space="preserve"> RefReparto</w:t>
      </w:r>
      <w:r w:rsidRPr="006E09B4">
        <w:rPr>
          <w:rFonts w:ascii="Arial" w:hAnsi="Arial" w:cs="Arial"/>
          <w:kern w:val="1"/>
        </w:rPr>
        <w:t>)</w:t>
      </w:r>
    </w:p>
    <w:p w:rsidR="00967B53" w:rsidRDefault="00967B53" w:rsidP="006E09B4">
      <w:pPr>
        <w:tabs>
          <w:tab w:val="left" w:pos="9230"/>
        </w:tabs>
        <w:autoSpaceDE w:val="0"/>
        <w:autoSpaceDN w:val="0"/>
        <w:adjustRightInd w:val="0"/>
        <w:ind w:right="-590"/>
        <w:rPr>
          <w:rFonts w:ascii="Arial" w:hAnsi="Arial" w:cs="Arial"/>
          <w:b/>
          <w:bCs/>
          <w:kern w:val="1"/>
        </w:rPr>
      </w:pPr>
    </w:p>
    <w:p w:rsidR="00967B53" w:rsidRDefault="006E09B4" w:rsidP="00932B8C">
      <w:pPr>
        <w:tabs>
          <w:tab w:val="left" w:pos="9230"/>
        </w:tabs>
        <w:autoSpaceDE w:val="0"/>
        <w:autoSpaceDN w:val="0"/>
        <w:adjustRightInd w:val="0"/>
        <w:ind w:right="-590"/>
        <w:rPr>
          <w:rFonts w:ascii="Arial" w:hAnsi="Arial" w:cs="Arial"/>
          <w:b/>
          <w:bCs/>
          <w:kern w:val="1"/>
        </w:rPr>
      </w:pPr>
      <w:r w:rsidRPr="006E09B4">
        <w:rPr>
          <w:rFonts w:ascii="Arial" w:hAnsi="Arial" w:cs="Arial"/>
          <w:b/>
          <w:bCs/>
          <w:kern w:val="1"/>
        </w:rPr>
        <w:t>Utente</w:t>
      </w:r>
      <w:r w:rsidRPr="006E09B4">
        <w:rPr>
          <w:rFonts w:ascii="Arial" w:hAnsi="Arial" w:cs="Arial"/>
          <w:kern w:val="1"/>
        </w:rPr>
        <w:t xml:space="preserve"> (</w:t>
      </w:r>
      <w:r w:rsidRPr="006E09B4">
        <w:rPr>
          <w:rFonts w:ascii="Arial" w:hAnsi="Arial" w:cs="Arial"/>
          <w:kern w:val="1"/>
          <w:u w:val="single"/>
        </w:rPr>
        <w:t>RefCF</w:t>
      </w:r>
      <w:r w:rsidRPr="006E09B4">
        <w:rPr>
          <w:rFonts w:ascii="Arial" w:hAnsi="Arial" w:cs="Arial"/>
          <w:kern w:val="1"/>
        </w:rPr>
        <w:t>, Password, RefGruppoPermessi</w:t>
      </w:r>
      <w:r w:rsidR="003B3802">
        <w:rPr>
          <w:rFonts w:ascii="Arial" w:hAnsi="Arial" w:cs="Arial"/>
          <w:kern w:val="1"/>
        </w:rPr>
        <w:t>, ConfermaSpedita</w:t>
      </w:r>
      <w:r w:rsidRPr="006E09B4">
        <w:rPr>
          <w:rFonts w:ascii="Arial" w:hAnsi="Arial" w:cs="Arial"/>
          <w:kern w:val="1"/>
        </w:rPr>
        <w:t>)</w:t>
      </w:r>
    </w:p>
    <w:p w:rsidR="00967B53" w:rsidRDefault="00967B53" w:rsidP="006E09B4">
      <w:pPr>
        <w:autoSpaceDE w:val="0"/>
        <w:autoSpaceDN w:val="0"/>
        <w:adjustRightInd w:val="0"/>
        <w:rPr>
          <w:rFonts w:ascii="Arial" w:hAnsi="Arial" w:cs="Arial"/>
          <w:b/>
          <w:bCs/>
          <w:kern w:val="1"/>
        </w:rPr>
      </w:pPr>
    </w:p>
    <w:p w:rsidR="006E09B4" w:rsidRPr="006E09B4" w:rsidRDefault="006E09B4" w:rsidP="006E09B4">
      <w:pPr>
        <w:autoSpaceDE w:val="0"/>
        <w:autoSpaceDN w:val="0"/>
        <w:adjustRightInd w:val="0"/>
        <w:rPr>
          <w:rFonts w:ascii="Arial" w:hAnsi="Arial" w:cs="Arial"/>
          <w:kern w:val="1"/>
        </w:rPr>
      </w:pPr>
      <w:r w:rsidRPr="006E09B4">
        <w:rPr>
          <w:rFonts w:ascii="Arial" w:hAnsi="Arial" w:cs="Arial"/>
          <w:b/>
          <w:bCs/>
          <w:kern w:val="1"/>
        </w:rPr>
        <w:t xml:space="preserve">Visita </w:t>
      </w:r>
      <w:r w:rsidRPr="006E09B4">
        <w:rPr>
          <w:rFonts w:ascii="Arial" w:hAnsi="Arial" w:cs="Arial"/>
          <w:kern w:val="1"/>
        </w:rPr>
        <w:t>(</w:t>
      </w:r>
      <w:r w:rsidRPr="006E09B4">
        <w:rPr>
          <w:rFonts w:ascii="Arial" w:hAnsi="Arial" w:cs="Arial"/>
          <w:kern w:val="1"/>
          <w:u w:val="single"/>
        </w:rPr>
        <w:t>Ref</w:t>
      </w:r>
      <w:r w:rsidR="003B3802">
        <w:rPr>
          <w:rFonts w:ascii="Arial" w:hAnsi="Arial" w:cs="Arial"/>
          <w:kern w:val="1"/>
          <w:u w:val="single"/>
        </w:rPr>
        <w:t>NRE</w:t>
      </w:r>
      <w:r w:rsidRPr="006E09B4">
        <w:rPr>
          <w:rFonts w:ascii="Arial" w:hAnsi="Arial" w:cs="Arial"/>
          <w:kern w:val="1"/>
        </w:rPr>
        <w:t xml:space="preserve">, RefCFPaziente, </w:t>
      </w:r>
      <w:r w:rsidR="003B3802">
        <w:rPr>
          <w:rFonts w:ascii="Arial" w:hAnsi="Arial" w:cs="Arial"/>
          <w:kern w:val="1"/>
        </w:rPr>
        <w:t>Dara</w:t>
      </w:r>
      <w:r w:rsidRPr="006E09B4">
        <w:rPr>
          <w:rFonts w:ascii="Arial" w:hAnsi="Arial" w:cs="Arial"/>
          <w:kern w:val="1"/>
        </w:rPr>
        <w:t xml:space="preserve">, </w:t>
      </w:r>
      <w:r w:rsidR="003B3802">
        <w:rPr>
          <w:rFonts w:ascii="Arial" w:hAnsi="Arial" w:cs="Arial"/>
          <w:kern w:val="1"/>
        </w:rPr>
        <w:t>O</w:t>
      </w:r>
      <w:r w:rsidRPr="006E09B4">
        <w:rPr>
          <w:rFonts w:ascii="Arial" w:hAnsi="Arial" w:cs="Arial"/>
          <w:kern w:val="1"/>
        </w:rPr>
        <w:t xml:space="preserve">raInizio, </w:t>
      </w:r>
      <w:r w:rsidR="003B3802">
        <w:rPr>
          <w:rFonts w:ascii="Arial" w:hAnsi="Arial" w:cs="Arial"/>
          <w:kern w:val="1"/>
        </w:rPr>
        <w:t>O</w:t>
      </w:r>
      <w:r w:rsidRPr="006E09B4">
        <w:rPr>
          <w:rFonts w:ascii="Arial" w:hAnsi="Arial" w:cs="Arial"/>
          <w:kern w:val="1"/>
        </w:rPr>
        <w:t xml:space="preserve">raFine, </w:t>
      </w:r>
      <w:r w:rsidR="003B3802">
        <w:rPr>
          <w:rFonts w:ascii="Arial" w:hAnsi="Arial" w:cs="Arial"/>
          <w:kern w:val="1"/>
        </w:rPr>
        <w:t>R</w:t>
      </w:r>
      <w:r w:rsidRPr="006E09B4">
        <w:rPr>
          <w:rFonts w:ascii="Arial" w:hAnsi="Arial" w:cs="Arial"/>
          <w:kern w:val="1"/>
        </w:rPr>
        <w:t>efAmbulatorio</w:t>
      </w:r>
      <w:r w:rsidR="003B3802">
        <w:rPr>
          <w:rFonts w:ascii="Arial" w:hAnsi="Arial" w:cs="Arial"/>
          <w:kern w:val="1"/>
        </w:rPr>
        <w:t>, RefCfDottore, RemindSent, NotificationSent</w:t>
      </w:r>
      <w:r w:rsidRPr="006E09B4">
        <w:rPr>
          <w:rFonts w:ascii="Arial" w:hAnsi="Arial" w:cs="Arial"/>
          <w:kern w:val="1"/>
        </w:rPr>
        <w:t>)</w:t>
      </w:r>
    </w:p>
    <w:p w:rsidR="006E09B4" w:rsidRPr="006E09B4" w:rsidRDefault="006E09B4" w:rsidP="006E09B4">
      <w:pPr>
        <w:autoSpaceDE w:val="0"/>
        <w:autoSpaceDN w:val="0"/>
        <w:adjustRightInd w:val="0"/>
        <w:rPr>
          <w:rFonts w:ascii="Arial" w:hAnsi="Arial" w:cs="Arial"/>
          <w:kern w:val="1"/>
        </w:rPr>
      </w:pPr>
    </w:p>
    <w:p w:rsidR="006E09B4" w:rsidRPr="006E09B4" w:rsidRDefault="006E09B4" w:rsidP="006E09B4">
      <w:pPr>
        <w:autoSpaceDE w:val="0"/>
        <w:autoSpaceDN w:val="0"/>
        <w:adjustRightInd w:val="0"/>
        <w:rPr>
          <w:rFonts w:ascii="Arial" w:hAnsi="Arial" w:cs="Arial"/>
          <w:b/>
          <w:bCs/>
          <w:kern w:val="1"/>
        </w:rPr>
      </w:pPr>
      <w:r w:rsidRPr="006E09B4">
        <w:rPr>
          <w:rFonts w:ascii="Arial" w:hAnsi="Arial" w:cs="Arial"/>
          <w:b/>
          <w:bCs/>
          <w:kern w:val="1"/>
        </w:rPr>
        <w:t>Note:</w:t>
      </w:r>
    </w:p>
    <w:p w:rsidR="006E09B4" w:rsidRPr="006E09B4" w:rsidRDefault="006E09B4" w:rsidP="006E09B4">
      <w:pPr>
        <w:autoSpaceDE w:val="0"/>
        <w:autoSpaceDN w:val="0"/>
        <w:adjustRightInd w:val="0"/>
        <w:rPr>
          <w:rFonts w:ascii="Arial" w:hAnsi="Arial" w:cs="Arial"/>
          <w:kern w:val="1"/>
        </w:rPr>
      </w:pPr>
    </w:p>
    <w:p w:rsidR="00967B53" w:rsidRDefault="006E09B4" w:rsidP="00764ECE">
      <w:pPr>
        <w:autoSpaceDE w:val="0"/>
        <w:autoSpaceDN w:val="0"/>
        <w:adjustRightInd w:val="0"/>
        <w:rPr>
          <w:rFonts w:ascii="Arial" w:hAnsi="Arial" w:cs="Arial"/>
          <w:kern w:val="1"/>
        </w:rPr>
      </w:pPr>
      <w:r w:rsidRPr="006E09B4">
        <w:rPr>
          <w:rFonts w:ascii="Arial" w:hAnsi="Arial" w:cs="Arial"/>
          <w:kern w:val="1"/>
        </w:rPr>
        <w:t xml:space="preserve">Il numero di posti letto rimanenti per ogni reparto lo si ottiene prendo </w:t>
      </w:r>
      <w:r w:rsidR="00764ECE">
        <w:rPr>
          <w:rFonts w:ascii="Arial" w:hAnsi="Arial" w:cs="Arial"/>
          <w:kern w:val="1"/>
        </w:rPr>
        <w:t>il valore dell’attributo “N_</w:t>
      </w:r>
      <w:r w:rsidRPr="006E09B4">
        <w:rPr>
          <w:rFonts w:ascii="Arial" w:hAnsi="Arial" w:cs="Arial"/>
          <w:kern w:val="1"/>
        </w:rPr>
        <w:t>PostiLetto</w:t>
      </w:r>
      <w:r w:rsidR="00764ECE">
        <w:rPr>
          <w:rFonts w:ascii="Arial" w:hAnsi="Arial" w:cs="Arial"/>
          <w:kern w:val="1"/>
        </w:rPr>
        <w:t>”</w:t>
      </w:r>
      <w:r w:rsidRPr="006E09B4">
        <w:rPr>
          <w:rFonts w:ascii="Arial" w:hAnsi="Arial" w:cs="Arial"/>
          <w:kern w:val="1"/>
        </w:rPr>
        <w:t xml:space="preserve"> di </w:t>
      </w:r>
      <w:r w:rsidR="00764ECE">
        <w:rPr>
          <w:rFonts w:ascii="Arial" w:hAnsi="Arial" w:cs="Arial"/>
          <w:kern w:val="1"/>
        </w:rPr>
        <w:t>“</w:t>
      </w:r>
      <w:r w:rsidRPr="006E09B4">
        <w:rPr>
          <w:rFonts w:ascii="Arial" w:hAnsi="Arial" w:cs="Arial"/>
          <w:kern w:val="1"/>
        </w:rPr>
        <w:t>Reparto</w:t>
      </w:r>
      <w:r w:rsidR="00764ECE">
        <w:rPr>
          <w:rFonts w:ascii="Arial" w:hAnsi="Arial" w:cs="Arial"/>
          <w:kern w:val="1"/>
        </w:rPr>
        <w:t>”</w:t>
      </w:r>
      <w:r w:rsidRPr="006E09B4">
        <w:rPr>
          <w:rFonts w:ascii="Arial" w:hAnsi="Arial" w:cs="Arial"/>
          <w:kern w:val="1"/>
        </w:rPr>
        <w:t xml:space="preserve"> e si sottrae il numero di ricoveri in corso in quel reparto. Il numero di ricoveri in corso sono quelli </w:t>
      </w:r>
      <w:r w:rsidR="00764ECE">
        <w:rPr>
          <w:rFonts w:ascii="Arial" w:hAnsi="Arial" w:cs="Arial"/>
          <w:kern w:val="1"/>
        </w:rPr>
        <w:t>in cui l’attributo “D</w:t>
      </w:r>
      <w:r w:rsidRPr="006E09B4">
        <w:rPr>
          <w:rFonts w:ascii="Arial" w:hAnsi="Arial" w:cs="Arial"/>
          <w:kern w:val="1"/>
        </w:rPr>
        <w:t>ataFine</w:t>
      </w:r>
      <w:r w:rsidR="00764ECE">
        <w:rPr>
          <w:rFonts w:ascii="Arial" w:hAnsi="Arial" w:cs="Arial"/>
          <w:kern w:val="1"/>
        </w:rPr>
        <w:t>”</w:t>
      </w:r>
      <w:r w:rsidRPr="006E09B4">
        <w:rPr>
          <w:rFonts w:ascii="Arial" w:hAnsi="Arial" w:cs="Arial"/>
          <w:kern w:val="1"/>
        </w:rPr>
        <w:t xml:space="preserve"> di </w:t>
      </w:r>
      <w:r w:rsidR="00764ECE">
        <w:rPr>
          <w:rFonts w:ascii="Arial" w:hAnsi="Arial" w:cs="Arial"/>
          <w:kern w:val="1"/>
        </w:rPr>
        <w:t>“</w:t>
      </w:r>
      <w:r w:rsidRPr="006E09B4">
        <w:rPr>
          <w:rFonts w:ascii="Arial" w:hAnsi="Arial" w:cs="Arial"/>
          <w:kern w:val="1"/>
        </w:rPr>
        <w:t>Ricovero</w:t>
      </w:r>
      <w:r w:rsidR="00764ECE">
        <w:rPr>
          <w:rFonts w:ascii="Arial" w:hAnsi="Arial" w:cs="Arial"/>
          <w:kern w:val="1"/>
        </w:rPr>
        <w:t>”</w:t>
      </w:r>
      <w:r w:rsidRPr="006E09B4">
        <w:rPr>
          <w:rFonts w:ascii="Arial" w:hAnsi="Arial" w:cs="Arial"/>
          <w:kern w:val="1"/>
        </w:rPr>
        <w:t xml:space="preserve"> è NULL.</w:t>
      </w:r>
    </w:p>
    <w:p w:rsidR="00967B53" w:rsidRDefault="00967B53" w:rsidP="00967B53">
      <w:pPr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4472C4"/>
          <w:spacing w:val="5"/>
          <w:kern w:val="1"/>
          <w:sz w:val="44"/>
          <w:szCs w:val="44"/>
        </w:rPr>
      </w:pPr>
    </w:p>
    <w:p w:rsidR="00764ECE" w:rsidRDefault="00764ECE" w:rsidP="00967B53">
      <w:pPr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4472C4"/>
          <w:spacing w:val="5"/>
          <w:kern w:val="1"/>
          <w:sz w:val="44"/>
          <w:szCs w:val="44"/>
        </w:rPr>
      </w:pPr>
    </w:p>
    <w:p w:rsidR="00D6520D" w:rsidRDefault="00D6520D" w:rsidP="00967B53">
      <w:pPr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4472C4"/>
          <w:spacing w:val="5"/>
          <w:kern w:val="1"/>
          <w:sz w:val="44"/>
          <w:szCs w:val="44"/>
        </w:rPr>
      </w:pPr>
    </w:p>
    <w:p w:rsidR="006E09B4" w:rsidRPr="006E09B4" w:rsidRDefault="006E09B4" w:rsidP="00764ECE">
      <w:pPr>
        <w:autoSpaceDE w:val="0"/>
        <w:autoSpaceDN w:val="0"/>
        <w:adjustRightInd w:val="0"/>
        <w:spacing w:before="240"/>
        <w:jc w:val="center"/>
        <w:rPr>
          <w:rFonts w:ascii="Arial" w:hAnsi="Arial" w:cs="Arial"/>
          <w:b/>
          <w:bCs/>
          <w:color w:val="4472C4"/>
          <w:spacing w:val="5"/>
          <w:kern w:val="1"/>
          <w:sz w:val="44"/>
          <w:szCs w:val="44"/>
        </w:rPr>
      </w:pPr>
      <w:r w:rsidRPr="006E09B4">
        <w:rPr>
          <w:rFonts w:ascii="Arial" w:hAnsi="Arial" w:cs="Arial"/>
          <w:b/>
          <w:bCs/>
          <w:color w:val="4472C4"/>
          <w:spacing w:val="5"/>
          <w:kern w:val="1"/>
          <w:sz w:val="44"/>
          <w:szCs w:val="44"/>
        </w:rPr>
        <w:lastRenderedPageBreak/>
        <w:t>Relazioni:</w:t>
      </w:r>
    </w:p>
    <w:p w:rsidR="006E09B4" w:rsidRPr="006E09B4" w:rsidRDefault="006E09B4" w:rsidP="006E09B4">
      <w:pPr>
        <w:autoSpaceDE w:val="0"/>
        <w:autoSpaceDN w:val="0"/>
        <w:adjustRightInd w:val="0"/>
        <w:rPr>
          <w:rFonts w:ascii="Arial" w:hAnsi="Arial" w:cs="Arial"/>
          <w:kern w:val="1"/>
        </w:rPr>
      </w:pPr>
    </w:p>
    <w:p w:rsidR="006E09B4" w:rsidRPr="006E09B4" w:rsidRDefault="006E09B4" w:rsidP="006E09B4">
      <w:pPr>
        <w:autoSpaceDE w:val="0"/>
        <w:autoSpaceDN w:val="0"/>
        <w:adjustRightInd w:val="0"/>
        <w:rPr>
          <w:rFonts w:ascii="Arial" w:hAnsi="Arial" w:cs="Arial"/>
          <w:kern w:val="1"/>
        </w:rPr>
      </w:pPr>
      <w:r w:rsidRPr="006E09B4">
        <w:rPr>
          <w:rFonts w:ascii="Arial" w:hAnsi="Arial" w:cs="Arial"/>
          <w:b/>
          <w:bCs/>
          <w:kern w:val="1"/>
        </w:rPr>
        <w:t xml:space="preserve">Richiede </w:t>
      </w:r>
      <w:r w:rsidRPr="006E09B4">
        <w:rPr>
          <w:rFonts w:ascii="Arial" w:hAnsi="Arial" w:cs="Arial"/>
          <w:kern w:val="1"/>
        </w:rPr>
        <w:t>(</w:t>
      </w:r>
      <w:r w:rsidRPr="006E09B4">
        <w:rPr>
          <w:rFonts w:ascii="Arial" w:hAnsi="Arial" w:cs="Arial"/>
          <w:kern w:val="1"/>
          <w:u w:val="single"/>
        </w:rPr>
        <w:t>RefTipo</w:t>
      </w:r>
      <w:r w:rsidRPr="006E09B4">
        <w:rPr>
          <w:rFonts w:ascii="Arial" w:hAnsi="Arial" w:cs="Arial"/>
          <w:kern w:val="1"/>
        </w:rPr>
        <w:t xml:space="preserve">, </w:t>
      </w:r>
      <w:r w:rsidRPr="006E09B4">
        <w:rPr>
          <w:rFonts w:ascii="Arial" w:hAnsi="Arial" w:cs="Arial"/>
          <w:kern w:val="1"/>
          <w:u w:val="single"/>
        </w:rPr>
        <w:t>RefDocumento</w:t>
      </w:r>
      <w:r w:rsidRPr="006E09B4">
        <w:rPr>
          <w:rFonts w:ascii="Arial" w:hAnsi="Arial" w:cs="Arial"/>
          <w:kern w:val="1"/>
        </w:rPr>
        <w:t>)</w:t>
      </w:r>
    </w:p>
    <w:p w:rsidR="00967B53" w:rsidRDefault="00967B53" w:rsidP="006E09B4">
      <w:pPr>
        <w:autoSpaceDE w:val="0"/>
        <w:autoSpaceDN w:val="0"/>
        <w:adjustRightInd w:val="0"/>
        <w:rPr>
          <w:rFonts w:ascii="Arial" w:hAnsi="Arial" w:cs="Arial"/>
          <w:b/>
          <w:bCs/>
          <w:kern w:val="1"/>
        </w:rPr>
      </w:pPr>
    </w:p>
    <w:p w:rsidR="006E09B4" w:rsidRPr="006E09B4" w:rsidRDefault="006E09B4" w:rsidP="006E09B4">
      <w:pPr>
        <w:autoSpaceDE w:val="0"/>
        <w:autoSpaceDN w:val="0"/>
        <w:adjustRightInd w:val="0"/>
        <w:rPr>
          <w:rFonts w:ascii="Arial" w:hAnsi="Arial" w:cs="Arial"/>
          <w:kern w:val="1"/>
        </w:rPr>
      </w:pPr>
      <w:r w:rsidRPr="006E09B4">
        <w:rPr>
          <w:rFonts w:ascii="Arial" w:hAnsi="Arial" w:cs="Arial"/>
          <w:b/>
          <w:bCs/>
          <w:kern w:val="1"/>
        </w:rPr>
        <w:t xml:space="preserve">TurnoAmbulatorio </w:t>
      </w:r>
      <w:r w:rsidRPr="006E09B4">
        <w:rPr>
          <w:rFonts w:ascii="Arial" w:hAnsi="Arial" w:cs="Arial"/>
          <w:kern w:val="1"/>
        </w:rPr>
        <w:t>(</w:t>
      </w:r>
      <w:r w:rsidRPr="006E09B4">
        <w:rPr>
          <w:rFonts w:ascii="Arial" w:hAnsi="Arial" w:cs="Arial"/>
          <w:kern w:val="1"/>
          <w:u w:val="single"/>
        </w:rPr>
        <w:t>Ref</w:t>
      </w:r>
      <w:r w:rsidR="00967B53">
        <w:rPr>
          <w:rFonts w:ascii="Arial" w:hAnsi="Arial" w:cs="Arial"/>
          <w:kern w:val="1"/>
          <w:u w:val="single"/>
        </w:rPr>
        <w:t>CF</w:t>
      </w:r>
      <w:r w:rsidRPr="006E09B4">
        <w:rPr>
          <w:rFonts w:ascii="Arial" w:hAnsi="Arial" w:cs="Arial"/>
          <w:kern w:val="1"/>
          <w:u w:val="single"/>
        </w:rPr>
        <w:t>Dottore</w:t>
      </w:r>
      <w:r w:rsidRPr="006E09B4">
        <w:rPr>
          <w:rFonts w:ascii="Arial" w:hAnsi="Arial" w:cs="Arial"/>
          <w:kern w:val="1"/>
        </w:rPr>
        <w:t xml:space="preserve">, </w:t>
      </w:r>
      <w:r w:rsidR="00764ECE" w:rsidRPr="006E09B4">
        <w:rPr>
          <w:rFonts w:ascii="Arial" w:hAnsi="Arial" w:cs="Arial"/>
          <w:kern w:val="1"/>
          <w:u w:val="single"/>
        </w:rPr>
        <w:t>GiornoSettimana</w:t>
      </w:r>
      <w:r w:rsidR="00764ECE">
        <w:rPr>
          <w:rFonts w:ascii="Arial" w:hAnsi="Arial" w:cs="Arial"/>
          <w:kern w:val="1"/>
        </w:rPr>
        <w:t xml:space="preserve">, </w:t>
      </w:r>
      <w:r w:rsidRPr="006E09B4">
        <w:rPr>
          <w:rFonts w:ascii="Arial" w:hAnsi="Arial" w:cs="Arial"/>
          <w:kern w:val="1"/>
        </w:rPr>
        <w:t>RefAmbulatorio)</w:t>
      </w:r>
    </w:p>
    <w:p w:rsidR="00967B53" w:rsidRDefault="00967B53" w:rsidP="00F81EFC">
      <w:pPr>
        <w:autoSpaceDE w:val="0"/>
        <w:autoSpaceDN w:val="0"/>
        <w:adjustRightInd w:val="0"/>
        <w:rPr>
          <w:rFonts w:ascii="Arial" w:hAnsi="Arial" w:cs="Arial"/>
          <w:b/>
          <w:bCs/>
          <w:kern w:val="1"/>
        </w:rPr>
      </w:pPr>
    </w:p>
    <w:p w:rsidR="006E09B4" w:rsidRDefault="006E09B4" w:rsidP="006E09B4">
      <w:pPr>
        <w:autoSpaceDE w:val="0"/>
        <w:autoSpaceDN w:val="0"/>
        <w:adjustRightInd w:val="0"/>
        <w:rPr>
          <w:rFonts w:ascii="Arial" w:hAnsi="Arial" w:cs="Arial"/>
          <w:kern w:val="1"/>
        </w:rPr>
      </w:pPr>
      <w:r w:rsidRPr="006E09B4">
        <w:rPr>
          <w:rFonts w:ascii="Arial" w:hAnsi="Arial" w:cs="Arial"/>
          <w:b/>
          <w:bCs/>
          <w:kern w:val="1"/>
        </w:rPr>
        <w:t xml:space="preserve">TurnoReparto </w:t>
      </w:r>
      <w:r w:rsidRPr="006E09B4">
        <w:rPr>
          <w:rFonts w:ascii="Arial" w:hAnsi="Arial" w:cs="Arial"/>
          <w:kern w:val="1"/>
        </w:rPr>
        <w:t>(</w:t>
      </w:r>
      <w:r w:rsidRPr="006E09B4">
        <w:rPr>
          <w:rFonts w:ascii="Arial" w:hAnsi="Arial" w:cs="Arial"/>
          <w:kern w:val="1"/>
          <w:u w:val="single"/>
        </w:rPr>
        <w:t>RefCFDottore</w:t>
      </w:r>
      <w:r w:rsidRPr="006E09B4">
        <w:rPr>
          <w:rFonts w:ascii="Arial" w:hAnsi="Arial" w:cs="Arial"/>
          <w:kern w:val="1"/>
        </w:rPr>
        <w:t xml:space="preserve">, </w:t>
      </w:r>
      <w:r w:rsidR="00764ECE" w:rsidRPr="006E09B4">
        <w:rPr>
          <w:rFonts w:ascii="Arial" w:hAnsi="Arial" w:cs="Arial"/>
          <w:kern w:val="1"/>
          <w:u w:val="single"/>
        </w:rPr>
        <w:t>GiornoSettimana</w:t>
      </w:r>
      <w:r w:rsidR="00764ECE">
        <w:rPr>
          <w:rFonts w:ascii="Arial" w:hAnsi="Arial" w:cs="Arial"/>
          <w:kern w:val="1"/>
        </w:rPr>
        <w:t xml:space="preserve">, </w:t>
      </w:r>
      <w:r w:rsidRPr="006E09B4">
        <w:rPr>
          <w:rFonts w:ascii="Arial" w:hAnsi="Arial" w:cs="Arial"/>
          <w:kern w:val="1"/>
        </w:rPr>
        <w:t>RefRepart</w:t>
      </w:r>
      <w:r w:rsidR="00764ECE">
        <w:rPr>
          <w:rFonts w:ascii="Arial" w:hAnsi="Arial" w:cs="Arial"/>
          <w:kern w:val="1"/>
        </w:rPr>
        <w:t>o)</w:t>
      </w:r>
    </w:p>
    <w:p w:rsidR="00383AAC" w:rsidRDefault="00383AAC" w:rsidP="006E09B4">
      <w:pPr>
        <w:autoSpaceDE w:val="0"/>
        <w:autoSpaceDN w:val="0"/>
        <w:adjustRightInd w:val="0"/>
        <w:rPr>
          <w:rFonts w:ascii="Arial" w:hAnsi="Arial" w:cs="Arial"/>
          <w:kern w:val="1"/>
        </w:rPr>
      </w:pPr>
      <w:bookmarkStart w:id="0" w:name="_GoBack"/>
      <w:bookmarkEnd w:id="0"/>
    </w:p>
    <w:p w:rsidR="00383AAC" w:rsidRPr="006E09B4" w:rsidRDefault="00383AAC" w:rsidP="00383AAC">
      <w:pPr>
        <w:autoSpaceDE w:val="0"/>
        <w:autoSpaceDN w:val="0"/>
        <w:adjustRightInd w:val="0"/>
        <w:rPr>
          <w:rFonts w:ascii="Arial" w:hAnsi="Arial" w:cs="Arial"/>
          <w:kern w:val="1"/>
        </w:rPr>
      </w:pPr>
      <w:r>
        <w:rPr>
          <w:rFonts w:ascii="Arial" w:hAnsi="Arial" w:cs="Arial"/>
          <w:b/>
          <w:bCs/>
          <w:kern w:val="1"/>
        </w:rPr>
        <w:t>Dallo schema E-R, date le cardinalità (1, 1), sono state eliminate le seguenti relazioni:</w:t>
      </w:r>
    </w:p>
    <w:p w:rsidR="00383AAC" w:rsidRDefault="00383AAC" w:rsidP="00383AAC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1"/>
        </w:rPr>
      </w:pPr>
      <w:r w:rsidRPr="004F18BD">
        <w:rPr>
          <w:rFonts w:ascii="Arial" w:hAnsi="Arial" w:cs="Arial"/>
          <w:kern w:val="1"/>
        </w:rPr>
        <w:t>La relazione</w:t>
      </w:r>
      <w:r>
        <w:rPr>
          <w:rFonts w:ascii="Arial" w:hAnsi="Arial" w:cs="Arial"/>
          <w:kern w:val="1"/>
        </w:rPr>
        <w:t xml:space="preserve"> “</w:t>
      </w:r>
      <w:r w:rsidRPr="004F18BD">
        <w:rPr>
          <w:rFonts w:ascii="Arial" w:hAnsi="Arial" w:cs="Arial"/>
          <w:b/>
          <w:kern w:val="1"/>
        </w:rPr>
        <w:t>E’</w:t>
      </w:r>
      <w:r>
        <w:rPr>
          <w:rFonts w:ascii="Arial" w:hAnsi="Arial" w:cs="Arial"/>
          <w:kern w:val="1"/>
        </w:rPr>
        <w:t xml:space="preserve">” </w:t>
      </w:r>
      <w:r w:rsidRPr="004F18BD">
        <w:rPr>
          <w:rFonts w:ascii="Arial" w:hAnsi="Arial" w:cs="Arial"/>
          <w:kern w:val="1"/>
        </w:rPr>
        <w:t xml:space="preserve"> tra “Utente” e “Persona” si trasferisce su “Utente”, rinominando l’attributo “CF” in “RefCF”.</w:t>
      </w:r>
    </w:p>
    <w:p w:rsidR="00383AAC" w:rsidRPr="004F18BD" w:rsidRDefault="00383AAC" w:rsidP="00383AAC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1"/>
        </w:rPr>
      </w:pPr>
      <w:r w:rsidRPr="004F18BD">
        <w:rPr>
          <w:rFonts w:ascii="Arial" w:hAnsi="Arial" w:cs="Arial"/>
          <w:kern w:val="1"/>
        </w:rPr>
        <w:t>La relazione</w:t>
      </w:r>
      <w:r>
        <w:rPr>
          <w:rFonts w:ascii="Arial" w:hAnsi="Arial" w:cs="Arial"/>
          <w:kern w:val="1"/>
        </w:rPr>
        <w:t xml:space="preserve"> “</w:t>
      </w:r>
      <w:r>
        <w:rPr>
          <w:rFonts w:ascii="Arial" w:hAnsi="Arial" w:cs="Arial"/>
          <w:b/>
          <w:kern w:val="1"/>
        </w:rPr>
        <w:t>Appartiene</w:t>
      </w:r>
      <w:r>
        <w:rPr>
          <w:rFonts w:ascii="Arial" w:hAnsi="Arial" w:cs="Arial"/>
          <w:kern w:val="1"/>
        </w:rPr>
        <w:t>”</w:t>
      </w:r>
      <w:r w:rsidRPr="004F18BD">
        <w:rPr>
          <w:rFonts w:ascii="Arial" w:hAnsi="Arial" w:cs="Arial"/>
          <w:kern w:val="1"/>
        </w:rPr>
        <w:t xml:space="preserve"> tra “Utente” e “Gruppo Permessi” viene rimossa mediante la chiave esterna da “RefGruppoPermessi” di “Utente” a “CodGruppo” di “GruppoPermessi”.</w:t>
      </w:r>
    </w:p>
    <w:p w:rsidR="00383AAC" w:rsidRPr="004F18BD" w:rsidRDefault="00383AAC" w:rsidP="00383AAC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1"/>
        </w:rPr>
      </w:pPr>
      <w:r w:rsidRPr="004F18BD">
        <w:rPr>
          <w:rFonts w:ascii="Arial" w:hAnsi="Arial" w:cs="Arial"/>
          <w:kern w:val="1"/>
        </w:rPr>
        <w:t xml:space="preserve">La relazione </w:t>
      </w:r>
      <w:r>
        <w:rPr>
          <w:rFonts w:ascii="Arial" w:hAnsi="Arial" w:cs="Arial"/>
          <w:kern w:val="1"/>
        </w:rPr>
        <w:t>“</w:t>
      </w:r>
      <w:r>
        <w:rPr>
          <w:rFonts w:ascii="Arial" w:hAnsi="Arial" w:cs="Arial"/>
          <w:b/>
          <w:kern w:val="1"/>
        </w:rPr>
        <w:t>Prenotata in</w:t>
      </w:r>
      <w:r w:rsidRPr="004F18BD">
        <w:rPr>
          <w:rFonts w:ascii="Arial" w:hAnsi="Arial" w:cs="Arial"/>
          <w:kern w:val="1"/>
        </w:rPr>
        <w:t>”</w:t>
      </w:r>
      <w:r>
        <w:rPr>
          <w:rFonts w:ascii="Arial" w:hAnsi="Arial" w:cs="Arial"/>
          <w:kern w:val="1"/>
        </w:rPr>
        <w:t xml:space="preserve"> </w:t>
      </w:r>
      <w:r w:rsidRPr="004F18BD">
        <w:rPr>
          <w:rFonts w:ascii="Arial" w:hAnsi="Arial" w:cs="Arial"/>
          <w:kern w:val="1"/>
        </w:rPr>
        <w:t>tra “Visita” e “Ambulatorio” viene rimossa mediante la chiave esterna da “RefAmbulatorio” di “Visita” a “CodAmbulatorio” di “Ambulatorio”.</w:t>
      </w:r>
    </w:p>
    <w:p w:rsidR="00383AAC" w:rsidRPr="004F18BD" w:rsidRDefault="00383AAC" w:rsidP="00383AAC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1"/>
        </w:rPr>
      </w:pPr>
      <w:r w:rsidRPr="004F18BD">
        <w:rPr>
          <w:rFonts w:ascii="Arial" w:hAnsi="Arial" w:cs="Arial"/>
          <w:kern w:val="1"/>
        </w:rPr>
        <w:t xml:space="preserve">La relazione </w:t>
      </w:r>
      <w:r>
        <w:rPr>
          <w:rFonts w:ascii="Arial" w:hAnsi="Arial" w:cs="Arial"/>
          <w:kern w:val="1"/>
        </w:rPr>
        <w:t>“</w:t>
      </w:r>
      <w:r>
        <w:rPr>
          <w:rFonts w:ascii="Arial" w:hAnsi="Arial" w:cs="Arial"/>
          <w:b/>
          <w:kern w:val="1"/>
        </w:rPr>
        <w:t xml:space="preserve">Associata </w:t>
      </w:r>
      <w:r w:rsidRPr="004F18BD">
        <w:rPr>
          <w:rFonts w:ascii="Arial" w:hAnsi="Arial" w:cs="Arial"/>
          <w:kern w:val="1"/>
        </w:rPr>
        <w:t>a</w:t>
      </w:r>
      <w:r>
        <w:rPr>
          <w:rFonts w:ascii="Arial" w:hAnsi="Arial" w:cs="Arial"/>
          <w:kern w:val="1"/>
        </w:rPr>
        <w:t xml:space="preserve">” </w:t>
      </w:r>
      <w:r w:rsidRPr="004F18BD">
        <w:rPr>
          <w:rFonts w:ascii="Arial" w:hAnsi="Arial" w:cs="Arial"/>
          <w:kern w:val="1"/>
        </w:rPr>
        <w:t>tra “Visita” e “Ricetta” viene rimossa mediante la chiave esterna da “RefNRE” di “Visita” a “CodNRE” di “Ricetta”.</w:t>
      </w:r>
    </w:p>
    <w:p w:rsidR="00383AAC" w:rsidRPr="004F18BD" w:rsidRDefault="00383AAC" w:rsidP="00383AAC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1"/>
        </w:rPr>
      </w:pPr>
      <w:r w:rsidRPr="004F18BD">
        <w:rPr>
          <w:rFonts w:ascii="Arial" w:hAnsi="Arial" w:cs="Arial"/>
          <w:kern w:val="1"/>
        </w:rPr>
        <w:t xml:space="preserve">La relazione </w:t>
      </w:r>
      <w:r>
        <w:rPr>
          <w:rFonts w:ascii="Arial" w:hAnsi="Arial" w:cs="Arial"/>
          <w:kern w:val="1"/>
        </w:rPr>
        <w:t>“</w:t>
      </w:r>
      <w:r w:rsidRPr="004F18BD">
        <w:rPr>
          <w:rFonts w:ascii="Arial" w:hAnsi="Arial" w:cs="Arial"/>
          <w:b/>
          <w:kern w:val="1"/>
        </w:rPr>
        <w:t>Prenotata da</w:t>
      </w:r>
      <w:r>
        <w:rPr>
          <w:rFonts w:ascii="Arial" w:hAnsi="Arial" w:cs="Arial"/>
          <w:kern w:val="1"/>
        </w:rPr>
        <w:t xml:space="preserve">” </w:t>
      </w:r>
      <w:r w:rsidRPr="004F18BD">
        <w:rPr>
          <w:rFonts w:ascii="Arial" w:hAnsi="Arial" w:cs="Arial"/>
          <w:kern w:val="1"/>
        </w:rPr>
        <w:t>tra “Visita” e “Persona” viene rimossa mediante la chiave esterna da “RefCfPaziente” di “Visita” a “CF” di “Persona”.</w:t>
      </w:r>
    </w:p>
    <w:p w:rsidR="00383AAC" w:rsidRPr="004F18BD" w:rsidRDefault="00383AAC" w:rsidP="00383AAC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1"/>
        </w:rPr>
      </w:pPr>
      <w:r w:rsidRPr="004F18BD">
        <w:rPr>
          <w:rFonts w:ascii="Arial" w:hAnsi="Arial" w:cs="Arial"/>
          <w:kern w:val="1"/>
        </w:rPr>
        <w:t xml:space="preserve">La relazione </w:t>
      </w:r>
      <w:r>
        <w:rPr>
          <w:rFonts w:ascii="Arial" w:hAnsi="Arial" w:cs="Arial"/>
          <w:kern w:val="1"/>
        </w:rPr>
        <w:t>“</w:t>
      </w:r>
      <w:r>
        <w:rPr>
          <w:rFonts w:ascii="Arial" w:hAnsi="Arial" w:cs="Arial"/>
          <w:b/>
          <w:kern w:val="1"/>
        </w:rPr>
        <w:t xml:space="preserve">Situato </w:t>
      </w:r>
      <w:r w:rsidRPr="004F18BD">
        <w:rPr>
          <w:rFonts w:ascii="Arial" w:hAnsi="Arial" w:cs="Arial"/>
          <w:b/>
          <w:kern w:val="1"/>
        </w:rPr>
        <w:t>in</w:t>
      </w:r>
      <w:r>
        <w:rPr>
          <w:rFonts w:ascii="Arial" w:hAnsi="Arial" w:cs="Arial"/>
          <w:kern w:val="1"/>
        </w:rPr>
        <w:t xml:space="preserve">” </w:t>
      </w:r>
      <w:r w:rsidRPr="004F18BD">
        <w:rPr>
          <w:rFonts w:ascii="Arial" w:hAnsi="Arial" w:cs="Arial"/>
          <w:kern w:val="1"/>
        </w:rPr>
        <w:t>tra “Ambulatorio” e “Reparto” viene rimossa mediante la chiave esterna da “RefReparto” di “Ambulatorio” a “CodReparto” di “Reparto”.</w:t>
      </w:r>
    </w:p>
    <w:p w:rsidR="00383AAC" w:rsidRPr="004F18BD" w:rsidRDefault="00383AAC" w:rsidP="00383AAC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1"/>
        </w:rPr>
      </w:pPr>
      <w:r w:rsidRPr="004F18BD">
        <w:rPr>
          <w:rFonts w:ascii="Arial" w:hAnsi="Arial" w:cs="Arial"/>
          <w:kern w:val="1"/>
        </w:rPr>
        <w:t>La relazione</w:t>
      </w:r>
      <w:r>
        <w:rPr>
          <w:rFonts w:ascii="Arial" w:hAnsi="Arial" w:cs="Arial"/>
          <w:kern w:val="1"/>
        </w:rPr>
        <w:t xml:space="preserve"> “</w:t>
      </w:r>
      <w:r>
        <w:rPr>
          <w:rFonts w:ascii="Arial" w:hAnsi="Arial" w:cs="Arial"/>
          <w:b/>
          <w:kern w:val="1"/>
        </w:rPr>
        <w:t>Del</w:t>
      </w:r>
      <w:r>
        <w:rPr>
          <w:rFonts w:ascii="Arial" w:hAnsi="Arial" w:cs="Arial"/>
          <w:kern w:val="1"/>
        </w:rPr>
        <w:t>”</w:t>
      </w:r>
      <w:r w:rsidRPr="004F18BD">
        <w:rPr>
          <w:rFonts w:ascii="Arial" w:hAnsi="Arial" w:cs="Arial"/>
          <w:kern w:val="1"/>
        </w:rPr>
        <w:t xml:space="preserve"> tra “Ricetta” e “Tipo” viene rimossa mediante la chiave esterna da “RefTipo” di “Ricetta” e “CodTipo” di “Tipo”.</w:t>
      </w:r>
    </w:p>
    <w:p w:rsidR="00383AAC" w:rsidRPr="004F18BD" w:rsidRDefault="00383AAC" w:rsidP="00383AAC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1"/>
        </w:rPr>
      </w:pPr>
      <w:r w:rsidRPr="004F18BD">
        <w:rPr>
          <w:rFonts w:ascii="Arial" w:hAnsi="Arial" w:cs="Arial"/>
          <w:kern w:val="1"/>
        </w:rPr>
        <w:t xml:space="preserve">La relazione </w:t>
      </w:r>
      <w:r>
        <w:rPr>
          <w:rFonts w:ascii="Arial" w:hAnsi="Arial" w:cs="Arial"/>
          <w:kern w:val="1"/>
        </w:rPr>
        <w:t>“</w:t>
      </w:r>
      <w:r>
        <w:rPr>
          <w:rFonts w:ascii="Arial" w:hAnsi="Arial" w:cs="Arial"/>
          <w:b/>
          <w:kern w:val="1"/>
        </w:rPr>
        <w:t xml:space="preserve">Fa riferimento </w:t>
      </w:r>
      <w:r w:rsidRPr="004F18BD">
        <w:rPr>
          <w:rFonts w:ascii="Arial" w:hAnsi="Arial" w:cs="Arial"/>
          <w:b/>
          <w:kern w:val="1"/>
        </w:rPr>
        <w:t>a</w:t>
      </w:r>
      <w:r>
        <w:rPr>
          <w:rFonts w:ascii="Arial" w:hAnsi="Arial" w:cs="Arial"/>
          <w:kern w:val="1"/>
        </w:rPr>
        <w:t xml:space="preserve">” </w:t>
      </w:r>
      <w:r w:rsidRPr="004F18BD">
        <w:rPr>
          <w:rFonts w:ascii="Arial" w:hAnsi="Arial" w:cs="Arial"/>
          <w:kern w:val="1"/>
        </w:rPr>
        <w:t xml:space="preserve">tra “Ricovero” e “Persona” </w:t>
      </w:r>
      <w:r>
        <w:rPr>
          <w:rFonts w:ascii="Arial" w:hAnsi="Arial" w:cs="Arial"/>
          <w:kern w:val="1"/>
        </w:rPr>
        <w:t>viene rimossa mediante la chiave esterna da “ReCFPaziente” di “Ricovero” a “CF” di “Persona”.</w:t>
      </w:r>
    </w:p>
    <w:p w:rsidR="00383AAC" w:rsidRDefault="00383AAC" w:rsidP="00383AAC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1"/>
        </w:rPr>
      </w:pPr>
      <w:r w:rsidRPr="004F18BD">
        <w:rPr>
          <w:rFonts w:ascii="Arial" w:hAnsi="Arial" w:cs="Arial"/>
          <w:kern w:val="1"/>
        </w:rPr>
        <w:t xml:space="preserve">La relazione </w:t>
      </w:r>
      <w:r>
        <w:rPr>
          <w:rFonts w:ascii="Arial" w:hAnsi="Arial" w:cs="Arial"/>
          <w:kern w:val="1"/>
        </w:rPr>
        <w:t>“</w:t>
      </w:r>
      <w:r w:rsidRPr="004F18BD">
        <w:rPr>
          <w:rFonts w:ascii="Arial" w:hAnsi="Arial" w:cs="Arial"/>
          <w:b/>
          <w:kern w:val="1"/>
        </w:rPr>
        <w:t>E’</w:t>
      </w:r>
      <w:r>
        <w:rPr>
          <w:rFonts w:ascii="Arial" w:hAnsi="Arial" w:cs="Arial"/>
          <w:kern w:val="1"/>
        </w:rPr>
        <w:t xml:space="preserve">” </w:t>
      </w:r>
      <w:r w:rsidRPr="004F18BD">
        <w:rPr>
          <w:rFonts w:ascii="Arial" w:hAnsi="Arial" w:cs="Arial"/>
          <w:kern w:val="1"/>
        </w:rPr>
        <w:t xml:space="preserve">tra “Dottore” e “Utente” </w:t>
      </w:r>
      <w:r>
        <w:rPr>
          <w:rFonts w:ascii="Arial" w:hAnsi="Arial" w:cs="Arial"/>
          <w:kern w:val="1"/>
        </w:rPr>
        <w:t>viene rimossa mediante la chiave esterna da “RefCFDottore” in “Dottore” a “RefCF” di “Utente”.</w:t>
      </w:r>
    </w:p>
    <w:p w:rsidR="00383AAC" w:rsidRDefault="00383AAC" w:rsidP="00383AAC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</w:rPr>
        <w:t>La relazione “</w:t>
      </w:r>
      <w:r>
        <w:rPr>
          <w:rFonts w:ascii="Arial" w:hAnsi="Arial" w:cs="Arial"/>
          <w:b/>
          <w:kern w:val="1"/>
        </w:rPr>
        <w:t>Possiede</w:t>
      </w:r>
      <w:r>
        <w:rPr>
          <w:rFonts w:ascii="Arial" w:hAnsi="Arial" w:cs="Arial"/>
          <w:kern w:val="1"/>
        </w:rPr>
        <w:t>” tra “Ricovero” e “Priorità” viene rimossa mediante l’attributo “Priorità” in “Ricovero”.</w:t>
      </w:r>
    </w:p>
    <w:p w:rsidR="00383AAC" w:rsidRDefault="00383AAC" w:rsidP="00383AAC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</w:rPr>
        <w:t>La relazione “</w:t>
      </w:r>
      <w:r>
        <w:rPr>
          <w:rFonts w:ascii="Arial" w:hAnsi="Arial" w:cs="Arial"/>
          <w:b/>
          <w:kern w:val="1"/>
        </w:rPr>
        <w:t>Effetuato in</w:t>
      </w:r>
      <w:r>
        <w:rPr>
          <w:rFonts w:ascii="Arial" w:hAnsi="Arial" w:cs="Arial"/>
          <w:kern w:val="1"/>
        </w:rPr>
        <w:t>” tra “Ricovero” e “Reparto” viene rimossa mediante la chiave esterna da “RefReparto” di “Ricovero” a “CodReparto” di “Reparto”.</w:t>
      </w:r>
    </w:p>
    <w:p w:rsidR="00383AAC" w:rsidRDefault="00383AAC" w:rsidP="00383AAC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</w:rPr>
        <w:t>La relazione “</w:t>
      </w:r>
      <w:r>
        <w:rPr>
          <w:rFonts w:ascii="Arial" w:hAnsi="Arial" w:cs="Arial"/>
          <w:b/>
          <w:kern w:val="1"/>
        </w:rPr>
        <w:t>Specifica</w:t>
      </w:r>
      <w:r>
        <w:rPr>
          <w:rFonts w:ascii="Arial" w:hAnsi="Arial" w:cs="Arial"/>
          <w:kern w:val="1"/>
        </w:rPr>
        <w:t>” tra “Tipo” e “Reparto” viene rimossa mediante la chiave esterna da “RefReparto” di “Tipo” a “CodReparto” di “Reparto”.</w:t>
      </w:r>
    </w:p>
    <w:p w:rsidR="00383AAC" w:rsidRDefault="00383AAC" w:rsidP="00383AAC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</w:rPr>
        <w:t>La relazione “</w:t>
      </w:r>
      <w:r>
        <w:rPr>
          <w:rFonts w:ascii="Arial" w:hAnsi="Arial" w:cs="Arial"/>
          <w:b/>
          <w:kern w:val="1"/>
        </w:rPr>
        <w:t>Ha</w:t>
      </w:r>
      <w:r>
        <w:rPr>
          <w:rFonts w:ascii="Arial" w:hAnsi="Arial" w:cs="Arial"/>
          <w:kern w:val="1"/>
        </w:rPr>
        <w:t xml:space="preserve"> tra “Referto” e “Visita” si trasferisce su “Referto”, rinominando l’attributo “CodReferto” in “RefNRE”.</w:t>
      </w:r>
    </w:p>
    <w:p w:rsidR="00383AAC" w:rsidRDefault="00383AAC" w:rsidP="00383AAC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</w:rPr>
        <w:t>La relazione “</w:t>
      </w:r>
      <w:r>
        <w:rPr>
          <w:rFonts w:ascii="Arial" w:hAnsi="Arial" w:cs="Arial"/>
          <w:b/>
          <w:kern w:val="1"/>
        </w:rPr>
        <w:t>Ha</w:t>
      </w:r>
      <w:r>
        <w:rPr>
          <w:rFonts w:ascii="Arial" w:hAnsi="Arial" w:cs="Arial"/>
          <w:kern w:val="1"/>
        </w:rPr>
        <w:t>” tra “AvvisoVisita” e “Visita” si trasferisce su “AvvisoVisita”, rinominando l’attributo “CodAvviso” in “RefNRE”.</w:t>
      </w:r>
    </w:p>
    <w:p w:rsidR="00383AAC" w:rsidRPr="00383AAC" w:rsidRDefault="00383AAC" w:rsidP="006E09B4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</w:rPr>
        <w:t>La relazione “</w:t>
      </w:r>
      <w:r>
        <w:rPr>
          <w:rFonts w:ascii="Arial" w:hAnsi="Arial" w:cs="Arial"/>
          <w:b/>
          <w:kern w:val="1"/>
        </w:rPr>
        <w:t>Effettuata da</w:t>
      </w:r>
      <w:r>
        <w:rPr>
          <w:rFonts w:ascii="Arial" w:hAnsi="Arial" w:cs="Arial"/>
          <w:kern w:val="1"/>
        </w:rPr>
        <w:t>” tra “Dottore” e “Visita” viene rimossa mediante la chiave esterna da “RefCfDottore” in “Visita” a “RefCfDottore” in “Dottore”.</w:t>
      </w:r>
    </w:p>
    <w:sectPr w:rsidR="00383AAC" w:rsidRPr="00383AAC" w:rsidSect="00B42712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C035B"/>
    <w:multiLevelType w:val="hybridMultilevel"/>
    <w:tmpl w:val="F7E6F9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96"/>
    <w:rsid w:val="00332725"/>
    <w:rsid w:val="003675C7"/>
    <w:rsid w:val="00383AAC"/>
    <w:rsid w:val="003B3802"/>
    <w:rsid w:val="00471174"/>
    <w:rsid w:val="004F18BD"/>
    <w:rsid w:val="00541F96"/>
    <w:rsid w:val="005E0CC3"/>
    <w:rsid w:val="005E5DB3"/>
    <w:rsid w:val="006A6CA2"/>
    <w:rsid w:val="006E09B4"/>
    <w:rsid w:val="00706EC3"/>
    <w:rsid w:val="00764ECE"/>
    <w:rsid w:val="008434B9"/>
    <w:rsid w:val="008F5ECA"/>
    <w:rsid w:val="00932B8C"/>
    <w:rsid w:val="00967B53"/>
    <w:rsid w:val="00997155"/>
    <w:rsid w:val="00A43412"/>
    <w:rsid w:val="00CC4E91"/>
    <w:rsid w:val="00D6520D"/>
    <w:rsid w:val="00D93B8E"/>
    <w:rsid w:val="00F44A06"/>
    <w:rsid w:val="00F8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DB92"/>
  <w15:chartTrackingRefBased/>
  <w15:docId w15:val="{CA98321C-B812-5D4B-8DAF-E26A9FBA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11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41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intensa">
    <w:name w:val="Intense Emphasis"/>
    <w:basedOn w:val="Carpredefinitoparagrafo"/>
    <w:uiPriority w:val="21"/>
    <w:qFormat/>
    <w:rsid w:val="00471174"/>
    <w:rPr>
      <w:i/>
      <w:iCs/>
      <w:color w:val="4472C4" w:themeColor="accen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11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1174"/>
    <w:rPr>
      <w:i/>
      <w:iCs/>
      <w:color w:val="4472C4" w:themeColor="accent1"/>
    </w:rPr>
  </w:style>
  <w:style w:type="character" w:styleId="Riferimentointenso">
    <w:name w:val="Intense Reference"/>
    <w:basedOn w:val="Carpredefinitoparagrafo"/>
    <w:uiPriority w:val="32"/>
    <w:qFormat/>
    <w:rsid w:val="00471174"/>
    <w:rPr>
      <w:b/>
      <w:bCs/>
      <w:smallCaps/>
      <w:color w:val="4472C4" w:themeColor="accent1"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71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6E09B4"/>
  </w:style>
  <w:style w:type="paragraph" w:styleId="Paragrafoelenco">
    <w:name w:val="List Paragraph"/>
    <w:basedOn w:val="Normale"/>
    <w:uiPriority w:val="34"/>
    <w:qFormat/>
    <w:rsid w:val="004F1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Lavalle</dc:creator>
  <cp:keywords/>
  <dc:description/>
  <cp:lastModifiedBy>Davide Lavalle</cp:lastModifiedBy>
  <cp:revision>16</cp:revision>
  <dcterms:created xsi:type="dcterms:W3CDTF">2018-12-27T10:55:00Z</dcterms:created>
  <dcterms:modified xsi:type="dcterms:W3CDTF">2019-02-06T15:30:00Z</dcterms:modified>
</cp:coreProperties>
</file>