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after="240"/>
      </w:pPr>
      <w:r>
        <w:rPr>
          <w:rFonts w:ascii="Aptos" w:hAnsi="Aptos"/>
          <w:b/>
          <w:color w:val="17365D"/>
          <w:sz w:val="60"/>
        </w:rPr>
        <w:t>Agent Workflows, Told as Stories</w:t>
      </w:r>
    </w:p>
    <w:p>
      <w:pPr>
        <w:spacing w:before="0" w:after="80" w:line="250" w:lineRule="auto"/>
      </w:pPr>
      <w:r>
        <w:rPr>
          <w:rFonts w:ascii="Aptos" w:hAnsi="Aptos"/>
          <w:color w:val="555555"/>
          <w:sz w:val="30"/>
        </w:rPr>
        <w:t>A plain-language guide to 10 collaborative AI examples</w:t>
      </w:r>
    </w:p>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1452"/>
        <w:gridCol w:w="1452"/>
        <w:gridCol w:w="1452"/>
        <w:gridCol w:w="1452"/>
        <w:gridCol w:w="1452"/>
        <w:gridCol w:w="1452"/>
        <w:gridCol w:w="1452"/>
      </w:tblGrid>
      <w:tr>
        <w:tc>
          <w:tcPr>
            <w:tcW w:type="dxa" w:w="2107"/>
            <w:vAlign w:val="center"/>
            <w:shd w:fill="DDEFEF"/>
            <w:tcMar>
              <w:top w:w="100" w:type="dxa"/>
              <w:start w:w="70" w:type="dxa"/>
              <w:bottom w:w="100" w:type="dxa"/>
              <w:end w:w="70" w:type="dxa"/>
            </w:tcMar>
          </w:tcPr>
          <w:p>
            <w:pPr>
              <w:spacing w:before="0" w:after="0" w:line="240" w:lineRule="auto"/>
              <w:jc w:val="center"/>
            </w:pPr>
            <w:r>
              <w:rPr>
                <w:rFonts w:ascii="Aptos" w:hAnsi="Aptos"/>
                <w:b/>
                <w:color w:val="17365D"/>
                <w:sz w:val="24"/>
              </w:rPr>
              <w:t>Plan</w:t>
            </w:r>
          </w:p>
        </w:tc>
        <w:tc>
          <w:tcPr>
            <w:tcW w:type="dxa" w:w="575"/>
            <w:vAlign w:val="center"/>
          </w:tcPr>
          <w:p>
            <w:pPr>
              <w:spacing w:before="0" w:after="0" w:line="259" w:lineRule="auto"/>
              <w:jc w:val="center"/>
            </w:pPr>
            <w:r>
              <w:rPr>
                <w:rFonts w:ascii="Aptos" w:hAnsi="Aptos"/>
                <w:b/>
                <w:color w:val="168A8A"/>
                <w:sz w:val="26"/>
              </w:rPr>
              <w:t>&gt;</w:t>
            </w:r>
          </w:p>
        </w:tc>
        <w:tc>
          <w:tcPr>
            <w:tcW w:type="dxa" w:w="2107"/>
            <w:vAlign w:val="center"/>
            <w:shd w:fill="DDEFEF"/>
            <w:tcMar>
              <w:top w:w="100" w:type="dxa"/>
              <w:start w:w="70" w:type="dxa"/>
              <w:bottom w:w="100" w:type="dxa"/>
              <w:end w:w="70" w:type="dxa"/>
            </w:tcMar>
          </w:tcPr>
          <w:p>
            <w:pPr>
              <w:spacing w:before="0" w:after="0" w:line="240" w:lineRule="auto"/>
              <w:jc w:val="center"/>
            </w:pPr>
            <w:r>
              <w:rPr>
                <w:rFonts w:ascii="Aptos" w:hAnsi="Aptos"/>
                <w:b/>
                <w:color w:val="17365D"/>
                <w:sz w:val="24"/>
              </w:rPr>
              <w:t>Act</w:t>
            </w:r>
          </w:p>
        </w:tc>
        <w:tc>
          <w:tcPr>
            <w:tcW w:type="dxa" w:w="575"/>
            <w:vAlign w:val="center"/>
          </w:tcPr>
          <w:p>
            <w:pPr>
              <w:spacing w:before="0" w:after="0" w:line="259" w:lineRule="auto"/>
              <w:jc w:val="center"/>
            </w:pPr>
            <w:r>
              <w:rPr>
                <w:rFonts w:ascii="Aptos" w:hAnsi="Aptos"/>
                <w:b/>
                <w:color w:val="168A8A"/>
                <w:sz w:val="26"/>
              </w:rPr>
              <w:t>&gt;</w:t>
            </w:r>
          </w:p>
        </w:tc>
        <w:tc>
          <w:tcPr>
            <w:tcW w:type="dxa" w:w="2107"/>
            <w:vAlign w:val="center"/>
            <w:shd w:fill="DDEFEF"/>
            <w:tcMar>
              <w:top w:w="100" w:type="dxa"/>
              <w:start w:w="70" w:type="dxa"/>
              <w:bottom w:w="100" w:type="dxa"/>
              <w:end w:w="70" w:type="dxa"/>
            </w:tcMar>
          </w:tcPr>
          <w:p>
            <w:pPr>
              <w:spacing w:before="0" w:after="0" w:line="240" w:lineRule="auto"/>
              <w:jc w:val="center"/>
            </w:pPr>
            <w:r>
              <w:rPr>
                <w:rFonts w:ascii="Aptos" w:hAnsi="Aptos"/>
                <w:b/>
                <w:color w:val="17365D"/>
                <w:sz w:val="24"/>
              </w:rPr>
              <w:t>Check</w:t>
            </w:r>
          </w:p>
        </w:tc>
        <w:tc>
          <w:tcPr>
            <w:tcW w:type="dxa" w:w="575"/>
            <w:vAlign w:val="center"/>
          </w:tcPr>
          <w:p>
            <w:pPr>
              <w:spacing w:before="0" w:after="0" w:line="259" w:lineRule="auto"/>
              <w:jc w:val="center"/>
            </w:pPr>
            <w:r>
              <w:rPr>
                <w:rFonts w:ascii="Aptos" w:hAnsi="Aptos"/>
                <w:b/>
                <w:color w:val="168A8A"/>
                <w:sz w:val="26"/>
              </w:rPr>
              <w:t>&gt;</w:t>
            </w:r>
          </w:p>
        </w:tc>
        <w:tc>
          <w:tcPr>
            <w:tcW w:type="dxa" w:w="2107"/>
            <w:vAlign w:val="center"/>
            <w:shd w:fill="DDEFEF"/>
            <w:tcMar>
              <w:top w:w="100" w:type="dxa"/>
              <w:start w:w="70" w:type="dxa"/>
              <w:bottom w:w="100" w:type="dxa"/>
              <w:end w:w="70" w:type="dxa"/>
            </w:tcMar>
          </w:tcPr>
          <w:p>
            <w:pPr>
              <w:spacing w:before="0" w:after="0" w:line="240" w:lineRule="auto"/>
              <w:jc w:val="center"/>
            </w:pPr>
            <w:r>
              <w:rPr>
                <w:rFonts w:ascii="Aptos" w:hAnsi="Aptos"/>
                <w:b/>
                <w:color w:val="17365D"/>
                <w:sz w:val="24"/>
              </w:rPr>
              <w:t>Improve</w:t>
            </w:r>
          </w:p>
        </w:tc>
      </w:tr>
    </w:tbl>
    <w:p>
      <w:pPr>
        <w:spacing w:after="0"/>
      </w:pPr>
    </w:p>
    <w:p>
      <w:pPr>
        <w:spacing w:before="0" w:after="80" w:line="250" w:lineRule="auto"/>
      </w:pPr>
      <w:r>
        <w:rPr>
          <w:rFonts w:ascii="Aptos" w:hAnsi="Aptos"/>
          <w:color w:val="17365D"/>
          <w:sz w:val="26"/>
        </w:rPr>
        <w:t>For non-coder workshops using LangChain OpenAI</w:t>
      </w:r>
    </w:p>
    <w:p>
      <w:pPr>
        <w:spacing w:before="120" w:after="60" w:line="259" w:lineRule="auto"/>
      </w:pPr>
      <w:r>
        <w:rPr>
          <w:rFonts w:ascii="Aptos" w:hAnsi="Aptos"/>
          <w:b/>
          <w:color w:val="17365D"/>
          <w:sz w:val="24"/>
        </w:rPr>
        <w:t>How to use this guide</w:t>
      </w:r>
    </w:p>
    <w:p>
      <w:pPr>
        <w:spacing w:before="0" w:after="80" w:line="250" w:lineRule="auto"/>
      </w:pPr>
      <w:r>
        <w:rPr>
          <w:rFonts w:ascii="Aptos" w:hAnsi="Aptos"/>
          <w:color w:val="1B1B1B"/>
          <w:sz w:val="20"/>
        </w:rPr>
        <w:t>Read each example like a short workplace story. Then meet the agents, follow the design flow, and see how the team checks its work before acting. Every example uses fictional information for learning.</w:t>
      </w:r>
    </w:p>
    <w:p>
      <w:r>
        <w:br w:type="page"/>
      </w:r>
    </w:p>
    <w:p>
      <w:pPr>
        <w:pStyle w:val="Heading1"/>
        <w:keepNext/>
        <w:spacing w:before="140" w:after="60" w:line="259" w:lineRule="auto"/>
      </w:pPr>
      <w:r>
        <w:t>First, what is an agent?</w:t>
      </w:r>
    </w:p>
    <w:p>
      <w:pPr>
        <w:spacing w:before="0" w:after="80" w:line="250" w:lineRule="auto"/>
      </w:pPr>
      <w:r>
        <w:rPr>
          <w:rFonts w:ascii="Aptos" w:hAnsi="Aptos"/>
          <w:color w:val="1B1B1B"/>
          <w:sz w:val="20"/>
        </w:rPr>
        <w:t>Think of an AI agent as a helpful team member with a clear job. It receives a goal, makes a plan, does its part, looks at the result, and can revise its work when something is missing. In these examples, agents are language models given different roles.</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83"/>
        <w:gridCol w:w="5083"/>
      </w:tblGrid>
      <w:tr>
        <w:tc>
          <w:tcPr>
            <w:tcW w:type="dxa" w:w="1800"/>
            <w:vAlign w:val="center"/>
            <w:tcMar>
              <w:top w:w="90" w:type="dxa"/>
              <w:start w:w="100" w:type="dxa"/>
              <w:bottom w:w="90" w:type="dxa"/>
              <w:end w:w="100" w:type="dxa"/>
            </w:tcMar>
            <w:shd w:fill="17365D"/>
          </w:tcPr>
          <w:p>
            <w:pPr>
              <w:spacing w:before="0" w:after="0" w:line="245" w:lineRule="auto"/>
            </w:pPr>
            <w:r>
              <w:rPr>
                <w:rFonts w:ascii="Aptos" w:hAnsi="Aptos"/>
                <w:b/>
                <w:color w:val="FFFFFF"/>
                <w:sz w:val="18"/>
              </w:rPr>
              <w:t>Simple word</w:t>
            </w:r>
          </w:p>
        </w:tc>
        <w:tc>
          <w:tcPr>
            <w:tcW w:type="dxa" w:w="8352"/>
            <w:vAlign w:val="center"/>
            <w:tcMar>
              <w:top w:w="90" w:type="dxa"/>
              <w:start w:w="100" w:type="dxa"/>
              <w:bottom w:w="90" w:type="dxa"/>
              <w:end w:w="100" w:type="dxa"/>
            </w:tcMar>
            <w:shd w:fill="17365D"/>
          </w:tcPr>
          <w:p>
            <w:pPr>
              <w:spacing w:before="0" w:after="0" w:line="245" w:lineRule="auto"/>
            </w:pPr>
            <w:r>
              <w:rPr>
                <w:rFonts w:ascii="Aptos" w:hAnsi="Aptos"/>
                <w:b/>
                <w:color w:val="FFFFFF"/>
                <w:sz w:val="18"/>
              </w:rPr>
              <w:t>What it means</w:t>
            </w:r>
          </w:p>
        </w:tc>
      </w:tr>
      <w:tr>
        <w:tc>
          <w:tcPr>
            <w:tcW w:type="dxa" w:w="1800"/>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Plan</w:t>
            </w:r>
          </w:p>
        </w:tc>
        <w:tc>
          <w:tcPr>
            <w:tcW w:type="dxa" w:w="8352"/>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Decide what needs to happen.</w:t>
            </w:r>
          </w:p>
        </w:tc>
      </w:tr>
      <w:tr>
        <w:tc>
          <w:tcPr>
            <w:tcW w:type="dxa" w:w="1800"/>
            <w:vAlign w:val="center"/>
            <w:tcMar>
              <w:top w:w="90" w:type="dxa"/>
              <w:start w:w="100" w:type="dxa"/>
              <w:bottom w:w="90" w:type="dxa"/>
              <w:end w:w="100" w:type="dxa"/>
            </w:tcMar>
            <w:shd w:fill="FFFFFF"/>
          </w:tcPr>
          <w:p>
            <w:pPr>
              <w:spacing w:before="0" w:after="0" w:line="245" w:lineRule="auto"/>
            </w:pPr>
            <w:r>
              <w:rPr>
                <w:rFonts w:ascii="Aptos" w:hAnsi="Aptos"/>
                <w:b/>
                <w:color w:val="17365D"/>
                <w:sz w:val="18"/>
              </w:rPr>
              <w:t>Act</w:t>
            </w:r>
          </w:p>
        </w:tc>
        <w:tc>
          <w:tcPr>
            <w:tcW w:type="dxa" w:w="8352"/>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Do the assigned task or pass a report to another agent.</w:t>
            </w:r>
          </w:p>
        </w:tc>
      </w:tr>
      <w:tr>
        <w:tc>
          <w:tcPr>
            <w:tcW w:type="dxa" w:w="1800"/>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Observe</w:t>
            </w:r>
          </w:p>
        </w:tc>
        <w:tc>
          <w:tcPr>
            <w:tcW w:type="dxa" w:w="8352"/>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Look at what came back and check for gaps.</w:t>
            </w:r>
          </w:p>
        </w:tc>
      </w:tr>
      <w:tr>
        <w:tc>
          <w:tcPr>
            <w:tcW w:type="dxa" w:w="1800"/>
            <w:vAlign w:val="center"/>
            <w:tcMar>
              <w:top w:w="90" w:type="dxa"/>
              <w:start w:w="100" w:type="dxa"/>
              <w:bottom w:w="90" w:type="dxa"/>
              <w:end w:w="100" w:type="dxa"/>
            </w:tcMar>
            <w:shd w:fill="FFFFFF"/>
          </w:tcPr>
          <w:p>
            <w:pPr>
              <w:spacing w:before="0" w:after="0" w:line="245" w:lineRule="auto"/>
            </w:pPr>
            <w:r>
              <w:rPr>
                <w:rFonts w:ascii="Aptos" w:hAnsi="Aptos"/>
                <w:b/>
                <w:color w:val="17365D"/>
                <w:sz w:val="18"/>
              </w:rPr>
              <w:t>Iterate</w:t>
            </w:r>
          </w:p>
        </w:tc>
        <w:tc>
          <w:tcPr>
            <w:tcW w:type="dxa" w:w="8352"/>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Improve the answer or ask a person to take over.</w:t>
            </w:r>
          </w:p>
        </w:tc>
      </w:tr>
    </w:tbl>
    <w:p>
      <w:pPr>
        <w:spacing w:after="0"/>
      </w:pPr>
    </w:p>
    <w:p>
      <w:pPr>
        <w:spacing w:before="120" w:after="60" w:line="259" w:lineRule="auto"/>
      </w:pPr>
      <w:r>
        <w:rPr>
          <w:rFonts w:ascii="Aptos" w:hAnsi="Aptos"/>
          <w:b/>
          <w:color w:val="17365D"/>
          <w:sz w:val="24"/>
        </w:rPr>
        <w:t>How to understand the agent count</w:t>
      </w:r>
    </w:p>
    <w:p>
      <w:pPr>
        <w:spacing w:before="0" w:after="80" w:line="250" w:lineRule="auto"/>
      </w:pPr>
      <w:r>
        <w:rPr>
          <w:rFonts w:ascii="Aptos" w:hAnsi="Aptos"/>
          <w:color w:val="1B1B1B"/>
          <w:sz w:val="20"/>
        </w:rPr>
        <w:t>The number on each page counts the business roles in that example. They are separate role instructions that can use the same language model; they do not have to be separate AI products. A person stays responsible for important real-world decisions.</w:t>
      </w:r>
    </w:p>
    <w:p>
      <w:pPr>
        <w:spacing w:before="120" w:after="60" w:line="259" w:lineRule="auto"/>
      </w:pPr>
      <w:r>
        <w:rPr>
          <w:rFonts w:ascii="Aptos" w:hAnsi="Aptos"/>
          <w:b/>
          <w:color w:val="17365D"/>
          <w:sz w:val="24"/>
        </w:rPr>
        <w:t>What these classroom examples do</w:t>
      </w:r>
    </w:p>
    <w:p>
      <w:pPr>
        <w:spacing w:before="0" w:after="80" w:line="250" w:lineRule="auto"/>
      </w:pPr>
      <w:r>
        <w:rPr>
          <w:rFonts w:ascii="Aptos" w:hAnsi="Aptos"/>
          <w:color w:val="555555"/>
          <w:sz w:val="19"/>
        </w:rPr>
        <w:t>They use short model calls to act out planning, role handoffs, review, and revision. They do not connect to live company systems or take real actions. A real deployment would need approved tools, security controls, reliable data, and human approval where appropriate.</w:t>
      </w:r>
    </w:p>
    <w:p>
      <w:r>
        <w:br w:type="page"/>
      </w:r>
    </w:p>
    <w:p>
      <w:pPr>
        <w:spacing w:before="0" w:after="40" w:line="259" w:lineRule="auto"/>
      </w:pPr>
      <w:r>
        <w:rPr>
          <w:rFonts w:ascii="Aptos" w:hAnsi="Aptos"/>
          <w:b/>
          <w:color w:val="17365D"/>
          <w:sz w:val="36"/>
        </w:rPr>
        <w:t>01  Project Manager Delegates to Child Agents</w:t>
      </w:r>
    </w:p>
    <w:p>
      <w:pPr>
        <w:spacing w:before="0" w:after="40" w:line="259" w:lineRule="auto"/>
      </w:pPr>
      <w:r>
        <w:rPr>
          <w:rFonts w:ascii="Aptos" w:hAnsi="Aptos"/>
          <w:b/>
          <w:color w:val="168A8A"/>
          <w:sz w:val="18"/>
        </w:rPr>
        <w:t>THE STORY</w:t>
      </w:r>
    </w:p>
    <w:p>
      <w:pPr>
        <w:spacing w:before="0" w:after="80" w:line="250" w:lineRule="auto"/>
      </w:pPr>
      <w:r>
        <w:rPr>
          <w:rFonts w:ascii="Aptos" w:hAnsi="Aptos"/>
          <w:color w:val="1B1B1B"/>
          <w:sz w:val="20"/>
        </w:rPr>
        <w:t>Maya is leading a payment feature that is five days behind. Testing found three medium-level defects, and the customer expects a launch update next week. She wants to know whether the team can recover the schedule without hiding quality risks.</w:t>
      </w:r>
    </w:p>
    <w:p>
      <w:pPr>
        <w:spacing w:before="0" w:after="20" w:line="259" w:lineRule="auto"/>
      </w:pPr>
      <w:r>
        <w:rPr>
          <w:rFonts w:ascii="Aptos" w:hAnsi="Aptos"/>
          <w:b/>
          <w:color w:val="17365D"/>
          <w:sz w:val="19"/>
        </w:rPr>
        <w:t xml:space="preserve">Why this use case?  </w:t>
      </w:r>
      <w:r>
        <w:rPr>
          <w:rFonts w:ascii="Aptos" w:hAnsi="Aptos"/>
          <w:color w:val="1B1B1B"/>
          <w:sz w:val="19"/>
        </w:rPr>
        <w:t>A project launch brings together schedule, quality, and customer communication. Different agents can examine each concern before a manager makes a plan.</w:t>
      </w:r>
    </w:p>
    <w:p>
      <w:pPr>
        <w:spacing w:before="120" w:after="60" w:line="259" w:lineRule="auto"/>
      </w:pPr>
      <w:r>
        <w:rPr>
          <w:rFonts w:ascii="Aptos" w:hAnsi="Aptos"/>
          <w:b/>
          <w:color w:val="17365D"/>
          <w:sz w:val="24"/>
        </w:rPr>
        <w:t>Meet the agents</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83"/>
        <w:gridCol w:w="5083"/>
      </w:tblGrid>
      <w:tr>
        <w:tc>
          <w:tcPr>
            <w:tcW w:type="dxa" w:w="3096"/>
            <w:vAlign w:val="center"/>
            <w:tcMar>
              <w:top w:w="90" w:type="dxa"/>
              <w:start w:w="100" w:type="dxa"/>
              <w:bottom w:w="90" w:type="dxa"/>
              <w:end w:w="100" w:type="dxa"/>
            </w:tcMar>
            <w:shd w:fill="FFFFFF"/>
          </w:tcPr>
          <w:p>
            <w:pPr>
              <w:spacing w:before="0" w:after="0" w:line="245" w:lineRule="auto"/>
            </w:pPr>
            <w:r>
              <w:rPr>
                <w:rFonts w:ascii="Aptos" w:hAnsi="Aptos"/>
                <w:b/>
                <w:color w:val="1B1B1B"/>
                <w:sz w:val="18"/>
              </w:rPr>
              <w:t>1. Schedule specialist</w:t>
            </w:r>
          </w:p>
        </w:tc>
        <w:tc>
          <w:tcPr>
            <w:tcW w:type="dxa" w:w="70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Checks the delay and suggests schedule options.</w:t>
            </w:r>
          </w:p>
        </w:tc>
      </w:tr>
      <w:tr>
        <w:tc>
          <w:tcPr>
            <w:tcW w:type="dxa" w:w="30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2. Quality specialist</w:t>
            </w:r>
          </w:p>
        </w:tc>
        <w:tc>
          <w:tcPr>
            <w:tcW w:type="dxa" w:w="70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Reviews defects and release readiness.</w:t>
            </w:r>
          </w:p>
        </w:tc>
      </w:tr>
      <w:tr>
        <w:tc>
          <w:tcPr>
            <w:tcW w:type="dxa" w:w="3096"/>
            <w:vAlign w:val="center"/>
            <w:tcMar>
              <w:top w:w="90" w:type="dxa"/>
              <w:start w:w="100" w:type="dxa"/>
              <w:bottom w:w="90" w:type="dxa"/>
              <w:end w:w="100" w:type="dxa"/>
            </w:tcMar>
            <w:shd w:fill="FFFFFF"/>
          </w:tcPr>
          <w:p>
            <w:pPr>
              <w:spacing w:before="0" w:after="0" w:line="245" w:lineRule="auto"/>
            </w:pPr>
            <w:r>
              <w:rPr>
                <w:rFonts w:ascii="Aptos" w:hAnsi="Aptos"/>
                <w:b/>
                <w:color w:val="17365D"/>
                <w:sz w:val="18"/>
              </w:rPr>
              <w:t>3. Customer communications specialist</w:t>
            </w:r>
          </w:p>
        </w:tc>
        <w:tc>
          <w:tcPr>
            <w:tcW w:type="dxa" w:w="70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Drafts a clear customer update.</w:t>
            </w:r>
          </w:p>
        </w:tc>
      </w:tr>
      <w:tr>
        <w:tc>
          <w:tcPr>
            <w:tcW w:type="dxa" w:w="30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4. Project manager</w:t>
            </w:r>
          </w:p>
        </w:tc>
        <w:tc>
          <w:tcPr>
            <w:tcW w:type="dxa" w:w="70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Combines the reports and flags decisions for Maya.</w:t>
            </w:r>
          </w:p>
        </w:tc>
      </w:tr>
    </w:tbl>
    <w:p>
      <w:pPr>
        <w:spacing w:after="0"/>
      </w:pPr>
    </w:p>
    <w:p>
      <w:pPr>
        <w:spacing w:before="120" w:after="60" w:line="259" w:lineRule="auto"/>
      </w:pPr>
      <w:r>
        <w:rPr>
          <w:rFonts w:ascii="Aptos" w:hAnsi="Aptos"/>
          <w:b/>
          <w:color w:val="17365D"/>
          <w:sz w:val="24"/>
        </w:rPr>
        <w:t>Design flow: what happens from start to finish</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10166"/>
      </w:tblGrid>
      <w:tr>
        <w:tc>
          <w:tcPr>
            <w:tcW w:type="dxa" w:w="10109"/>
            <w:shd w:fill="DDEFEF"/>
            <w:tcMar>
              <w:top w:w="55" w:type="dxa"/>
              <w:start w:w="110" w:type="dxa"/>
              <w:bottom w:w="55" w:type="dxa"/>
              <w:end w:w="110" w:type="dxa"/>
            </w:tcMar>
          </w:tcPr>
          <w:p>
            <w:pPr>
              <w:spacing w:before="0" w:after="0" w:line="240" w:lineRule="auto"/>
            </w:pPr>
            <w:r>
              <w:rPr>
                <w:rFonts w:ascii="Aptos" w:hAnsi="Aptos"/>
                <w:b/>
                <w:color w:val="17365D"/>
                <w:sz w:val="18"/>
              </w:rPr>
              <w:t>1.  Maya shares the delay and test results</w:t>
            </w:r>
          </w:p>
        </w:tc>
      </w:tr>
      <w:tr>
        <w:tc>
          <w:tcPr>
            <w:tcW w:type="dxa" w:w="10109"/>
            <w:shd w:fill="DCEAF7"/>
            <w:tcMar>
              <w:top w:w="55" w:type="dxa"/>
              <w:start w:w="110" w:type="dxa"/>
              <w:bottom w:w="55" w:type="dxa"/>
              <w:end w:w="110" w:type="dxa"/>
            </w:tcMar>
          </w:tcPr>
          <w:p>
            <w:pPr>
              <w:spacing w:before="0" w:after="0" w:line="240" w:lineRule="auto"/>
            </w:pPr>
            <w:r>
              <w:rPr>
                <w:rFonts w:ascii="Aptos" w:hAnsi="Aptos"/>
                <w:b w:val="0"/>
                <w:color w:val="17365D"/>
                <w:sz w:val="18"/>
              </w:rPr>
              <w:t>2.  Planner identifies schedule, quality, and customer questions</w:t>
            </w:r>
          </w:p>
        </w:tc>
      </w:tr>
      <w:tr>
        <w:tc>
          <w:tcPr>
            <w:tcW w:type="dxa" w:w="10109"/>
            <w:shd w:fill="DDEFEF"/>
            <w:tcMar>
              <w:top w:w="55" w:type="dxa"/>
              <w:start w:w="110" w:type="dxa"/>
              <w:bottom w:w="55" w:type="dxa"/>
              <w:end w:w="110" w:type="dxa"/>
            </w:tcMar>
          </w:tcPr>
          <w:p>
            <w:pPr>
              <w:spacing w:before="0" w:after="0" w:line="240" w:lineRule="auto"/>
            </w:pPr>
            <w:r>
              <w:rPr>
                <w:rFonts w:ascii="Aptos" w:hAnsi="Aptos"/>
                <w:b w:val="0"/>
                <w:color w:val="17365D"/>
                <w:sz w:val="18"/>
              </w:rPr>
              <w:t>3.  Specialists prepare separate reports</w:t>
            </w:r>
          </w:p>
        </w:tc>
      </w:tr>
      <w:tr>
        <w:tc>
          <w:tcPr>
            <w:tcW w:type="dxa" w:w="10109"/>
            <w:shd w:fill="DCEAF7"/>
            <w:tcMar>
              <w:top w:w="55" w:type="dxa"/>
              <w:start w:w="110" w:type="dxa"/>
              <w:bottom w:w="55" w:type="dxa"/>
              <w:end w:w="110" w:type="dxa"/>
            </w:tcMar>
          </w:tcPr>
          <w:p>
            <w:pPr>
              <w:spacing w:before="0" w:after="0" w:line="240" w:lineRule="auto"/>
            </w:pPr>
            <w:r>
              <w:rPr>
                <w:rFonts w:ascii="Aptos" w:hAnsi="Aptos"/>
                <w:b w:val="0"/>
                <w:color w:val="17365D"/>
                <w:sz w:val="18"/>
              </w:rPr>
              <w:t>4.  Project manager combines the reports</w:t>
            </w:r>
          </w:p>
        </w:tc>
      </w:tr>
      <w:tr>
        <w:tc>
          <w:tcPr>
            <w:tcW w:type="dxa" w:w="10109"/>
            <w:shd w:fill="DDEFEF"/>
            <w:tcMar>
              <w:top w:w="55" w:type="dxa"/>
              <w:start w:w="110" w:type="dxa"/>
              <w:bottom w:w="55" w:type="dxa"/>
              <w:end w:w="110" w:type="dxa"/>
            </w:tcMar>
          </w:tcPr>
          <w:p>
            <w:pPr>
              <w:spacing w:before="0" w:after="0" w:line="240" w:lineRule="auto"/>
            </w:pPr>
            <w:r>
              <w:rPr>
                <w:rFonts w:ascii="Aptos" w:hAnsi="Aptos"/>
                <w:b/>
                <w:color w:val="17365D"/>
                <w:sz w:val="18"/>
              </w:rPr>
              <w:t>5.  Goal check finds gaps; manager revises or asks Maya</w:t>
            </w:r>
          </w:p>
        </w:tc>
      </w:tr>
    </w:tbl>
    <w:p>
      <w:pPr>
        <w:spacing w:before="120" w:after="60" w:line="259" w:lineRule="auto"/>
      </w:pPr>
      <w:r>
        <w:rPr>
          <w:rFonts w:ascii="Aptos" w:hAnsi="Aptos"/>
          <w:b/>
          <w:color w:val="17365D"/>
          <w:sz w:val="24"/>
        </w:rPr>
        <w:t>The agent loop in this story</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83"/>
        <w:gridCol w:w="5083"/>
      </w:tblGrid>
      <w:tr>
        <w:tc>
          <w:tcPr>
            <w:tcW w:type="dxa" w:w="1296"/>
            <w:vAlign w:val="center"/>
            <w:tcMar>
              <w:top w:w="90" w:type="dxa"/>
              <w:start w:w="100" w:type="dxa"/>
              <w:bottom w:w="90" w:type="dxa"/>
              <w:end w:w="100" w:type="dxa"/>
            </w:tcMar>
            <w:shd w:fill="FFFFFF"/>
          </w:tcPr>
          <w:p>
            <w:pPr>
              <w:spacing w:before="0" w:after="0" w:line="245" w:lineRule="auto"/>
            </w:pPr>
            <w:r>
              <w:rPr>
                <w:rFonts w:ascii="Aptos" w:hAnsi="Aptos"/>
                <w:b/>
                <w:color w:val="1B1B1B"/>
                <w:sz w:val="18"/>
              </w:rPr>
              <w:t>Plan</w:t>
            </w:r>
          </w:p>
        </w:tc>
        <w:tc>
          <w:tcPr>
            <w:tcW w:type="dxa" w:w="88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Break the goal into jobs and choose which agent handles each one.</w:t>
            </w:r>
          </w:p>
        </w:tc>
      </w:tr>
      <w:tr>
        <w:tc>
          <w:tcPr>
            <w:tcW w:type="dxa" w:w="12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Act</w:t>
            </w:r>
          </w:p>
        </w:tc>
        <w:tc>
          <w:tcPr>
            <w:tcW w:type="dxa" w:w="88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Three specialists assess schedule, release quality, and customer messaging. The project manager combines their reports and identifies decisions that need a person.</w:t>
            </w:r>
          </w:p>
        </w:tc>
      </w:tr>
      <w:tr>
        <w:tc>
          <w:tcPr>
            <w:tcW w:type="dxa" w:w="1296"/>
            <w:vAlign w:val="center"/>
            <w:tcMar>
              <w:top w:w="90" w:type="dxa"/>
              <w:start w:w="100" w:type="dxa"/>
              <w:bottom w:w="90" w:type="dxa"/>
              <w:end w:w="100" w:type="dxa"/>
            </w:tcMar>
            <w:shd w:fill="FFFFFF"/>
          </w:tcPr>
          <w:p>
            <w:pPr>
              <w:spacing w:before="0" w:after="0" w:line="245" w:lineRule="auto"/>
            </w:pPr>
            <w:r>
              <w:rPr>
                <w:rFonts w:ascii="Aptos" w:hAnsi="Aptos"/>
                <w:b/>
                <w:color w:val="17365D"/>
                <w:sz w:val="18"/>
              </w:rPr>
              <w:t>Observe</w:t>
            </w:r>
          </w:p>
        </w:tc>
        <w:tc>
          <w:tcPr>
            <w:tcW w:type="dxa" w:w="88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Check the reports for missing facts, disagreements, or unanswered questions.</w:t>
            </w:r>
          </w:p>
        </w:tc>
      </w:tr>
      <w:tr>
        <w:tc>
          <w:tcPr>
            <w:tcW w:type="dxa" w:w="12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Iterate</w:t>
            </w:r>
          </w:p>
        </w:tc>
        <w:tc>
          <w:tcPr>
            <w:tcW w:type="dxa" w:w="88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Ask for a correction or another check; involve a person when needed.</w:t>
            </w:r>
          </w:p>
        </w:tc>
      </w:tr>
    </w:tbl>
    <w:p>
      <w:pPr>
        <w:spacing w:after="0"/>
      </w:pPr>
    </w:p>
    <w:p>
      <w:pPr>
        <w:spacing w:before="20" w:after="0" w:line="259" w:lineRule="auto"/>
      </w:pPr>
      <w:r>
        <w:rPr>
          <w:rFonts w:ascii="Aptos" w:hAnsi="Aptos"/>
          <w:b/>
          <w:color w:val="17365D"/>
          <w:sz w:val="18"/>
        </w:rPr>
        <w:t xml:space="preserve">Human responsibility  </w:t>
      </w:r>
      <w:r>
        <w:rPr>
          <w:rFonts w:ascii="Aptos" w:hAnsi="Aptos"/>
          <w:color w:val="555555"/>
          <w:sz w:val="17"/>
        </w:rPr>
        <w:t>A person reviews important decisions. The classroom demo uses sample information and does not change live business systems.</w:t>
      </w:r>
    </w:p>
    <w:p>
      <w:r>
        <w:br w:type="page"/>
      </w:r>
    </w:p>
    <w:p>
      <w:pPr>
        <w:spacing w:before="0" w:after="40" w:line="259" w:lineRule="auto"/>
      </w:pPr>
      <w:r>
        <w:rPr>
          <w:rFonts w:ascii="Aptos" w:hAnsi="Aptos"/>
          <w:b/>
          <w:color w:val="17365D"/>
          <w:sz w:val="36"/>
        </w:rPr>
        <w:t>02  IT Incident Response Debate</w:t>
      </w:r>
    </w:p>
    <w:p>
      <w:pPr>
        <w:spacing w:before="0" w:after="40" w:line="259" w:lineRule="auto"/>
      </w:pPr>
      <w:r>
        <w:rPr>
          <w:rFonts w:ascii="Aptos" w:hAnsi="Aptos"/>
          <w:b/>
          <w:color w:val="168A8A"/>
          <w:sz w:val="18"/>
        </w:rPr>
        <w:t>THE STORY</w:t>
      </w:r>
    </w:p>
    <w:p>
      <w:pPr>
        <w:spacing w:before="0" w:after="80" w:line="250" w:lineRule="auto"/>
      </w:pPr>
      <w:r>
        <w:rPr>
          <w:rFonts w:ascii="Aptos" w:hAnsi="Aptos"/>
          <w:color w:val="1B1B1B"/>
          <w:sz w:val="20"/>
        </w:rPr>
        <w:t>Checkout suddenly becomes much slower. The database is nearly out of available connections, but a software change was also made shortly before the slowdown. The incident team asks different specialists to investigate the same evidence and explain what they think is happening.</w:t>
      </w:r>
    </w:p>
    <w:p>
      <w:pPr>
        <w:spacing w:before="0" w:after="20" w:line="259" w:lineRule="auto"/>
      </w:pPr>
      <w:r>
        <w:rPr>
          <w:rFonts w:ascii="Aptos" w:hAnsi="Aptos"/>
          <w:b/>
          <w:color w:val="17365D"/>
          <w:sz w:val="19"/>
        </w:rPr>
        <w:t xml:space="preserve">Why this use case?  </w:t>
      </w:r>
      <w:r>
        <w:rPr>
          <w:rFonts w:ascii="Aptos" w:hAnsi="Aptos"/>
          <w:color w:val="1B1B1B"/>
          <w:sz w:val="19"/>
        </w:rPr>
        <w:t>During an outage, teams need competing explanations and useful next checks, not a confident guess presented as fact.</w:t>
      </w:r>
    </w:p>
    <w:p>
      <w:pPr>
        <w:spacing w:before="120" w:after="60" w:line="259" w:lineRule="auto"/>
      </w:pPr>
      <w:r>
        <w:rPr>
          <w:rFonts w:ascii="Aptos" w:hAnsi="Aptos"/>
          <w:b/>
          <w:color w:val="17365D"/>
          <w:sz w:val="24"/>
        </w:rPr>
        <w:t>Meet the agents</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83"/>
        <w:gridCol w:w="5083"/>
      </w:tblGrid>
      <w:tr>
        <w:tc>
          <w:tcPr>
            <w:tcW w:type="dxa" w:w="3096"/>
            <w:vAlign w:val="center"/>
            <w:tcMar>
              <w:top w:w="90" w:type="dxa"/>
              <w:start w:w="100" w:type="dxa"/>
              <w:bottom w:w="90" w:type="dxa"/>
              <w:end w:w="100" w:type="dxa"/>
            </w:tcMar>
            <w:shd w:fill="FFFFFF"/>
          </w:tcPr>
          <w:p>
            <w:pPr>
              <w:spacing w:before="0" w:after="0" w:line="245" w:lineRule="auto"/>
            </w:pPr>
            <w:r>
              <w:rPr>
                <w:rFonts w:ascii="Aptos" w:hAnsi="Aptos"/>
                <w:b/>
                <w:color w:val="1B1B1B"/>
                <w:sz w:val="18"/>
              </w:rPr>
              <w:t>1. Application agent</w:t>
            </w:r>
          </w:p>
        </w:tc>
        <w:tc>
          <w:tcPr>
            <w:tcW w:type="dxa" w:w="70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Looks for clues in the application.</w:t>
            </w:r>
          </w:p>
        </w:tc>
      </w:tr>
      <w:tr>
        <w:tc>
          <w:tcPr>
            <w:tcW w:type="dxa" w:w="30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2. Database agent</w:t>
            </w:r>
          </w:p>
        </w:tc>
        <w:tc>
          <w:tcPr>
            <w:tcW w:type="dxa" w:w="70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Checks database health and connections.</w:t>
            </w:r>
          </w:p>
        </w:tc>
      </w:tr>
      <w:tr>
        <w:tc>
          <w:tcPr>
            <w:tcW w:type="dxa" w:w="3096"/>
            <w:vAlign w:val="center"/>
            <w:tcMar>
              <w:top w:w="90" w:type="dxa"/>
              <w:start w:w="100" w:type="dxa"/>
              <w:bottom w:w="90" w:type="dxa"/>
              <w:end w:w="100" w:type="dxa"/>
            </w:tcMar>
            <w:shd w:fill="FFFFFF"/>
          </w:tcPr>
          <w:p>
            <w:pPr>
              <w:spacing w:before="0" w:after="0" w:line="245" w:lineRule="auto"/>
            </w:pPr>
            <w:r>
              <w:rPr>
                <w:rFonts w:ascii="Aptos" w:hAnsi="Aptos"/>
                <w:b/>
                <w:color w:val="17365D"/>
                <w:sz w:val="18"/>
              </w:rPr>
              <w:t>3. Network agent</w:t>
            </w:r>
          </w:p>
        </w:tc>
        <w:tc>
          <w:tcPr>
            <w:tcW w:type="dxa" w:w="70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Considers network causes.</w:t>
            </w:r>
          </w:p>
        </w:tc>
      </w:tr>
      <w:tr>
        <w:tc>
          <w:tcPr>
            <w:tcW w:type="dxa" w:w="30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4. Incident lead</w:t>
            </w:r>
          </w:p>
        </w:tc>
        <w:tc>
          <w:tcPr>
            <w:tcW w:type="dxa" w:w="70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Compares evidence and proposes what to check next.</w:t>
            </w:r>
          </w:p>
        </w:tc>
      </w:tr>
    </w:tbl>
    <w:p>
      <w:pPr>
        <w:spacing w:after="0"/>
      </w:pPr>
    </w:p>
    <w:p>
      <w:pPr>
        <w:spacing w:before="120" w:after="60" w:line="259" w:lineRule="auto"/>
      </w:pPr>
      <w:r>
        <w:rPr>
          <w:rFonts w:ascii="Aptos" w:hAnsi="Aptos"/>
          <w:b/>
          <w:color w:val="17365D"/>
          <w:sz w:val="24"/>
        </w:rPr>
        <w:t>Design flow: what happens from start to finish</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10166"/>
      </w:tblGrid>
      <w:tr>
        <w:tc>
          <w:tcPr>
            <w:tcW w:type="dxa" w:w="10109"/>
            <w:shd w:fill="DDEFEF"/>
            <w:tcMar>
              <w:top w:w="55" w:type="dxa"/>
              <w:start w:w="110" w:type="dxa"/>
              <w:bottom w:w="55" w:type="dxa"/>
              <w:end w:w="110" w:type="dxa"/>
            </w:tcMar>
          </w:tcPr>
          <w:p>
            <w:pPr>
              <w:spacing w:before="0" w:after="0" w:line="240" w:lineRule="auto"/>
            </w:pPr>
            <w:r>
              <w:rPr>
                <w:rFonts w:ascii="Aptos" w:hAnsi="Aptos"/>
                <w:b/>
                <w:color w:val="17365D"/>
                <w:sz w:val="18"/>
              </w:rPr>
              <w:t>1.  Team shares the slowdown evidence</w:t>
            </w:r>
          </w:p>
        </w:tc>
      </w:tr>
      <w:tr>
        <w:tc>
          <w:tcPr>
            <w:tcW w:type="dxa" w:w="10109"/>
            <w:shd w:fill="DCEAF7"/>
            <w:tcMar>
              <w:top w:w="55" w:type="dxa"/>
              <w:start w:w="110" w:type="dxa"/>
              <w:bottom w:w="55" w:type="dxa"/>
              <w:end w:w="110" w:type="dxa"/>
            </w:tcMar>
          </w:tcPr>
          <w:p>
            <w:pPr>
              <w:spacing w:before="0" w:after="0" w:line="240" w:lineRule="auto"/>
            </w:pPr>
            <w:r>
              <w:rPr>
                <w:rFonts w:ascii="Aptos" w:hAnsi="Aptos"/>
                <w:b w:val="0"/>
                <w:color w:val="17365D"/>
                <w:sz w:val="18"/>
              </w:rPr>
              <w:t>2.  Planner assigns application, database, and network viewpoints</w:t>
            </w:r>
          </w:p>
        </w:tc>
      </w:tr>
      <w:tr>
        <w:tc>
          <w:tcPr>
            <w:tcW w:type="dxa" w:w="10109"/>
            <w:shd w:fill="DDEFEF"/>
            <w:tcMar>
              <w:top w:w="55" w:type="dxa"/>
              <w:start w:w="110" w:type="dxa"/>
              <w:bottom w:w="55" w:type="dxa"/>
              <w:end w:w="110" w:type="dxa"/>
            </w:tcMar>
          </w:tcPr>
          <w:p>
            <w:pPr>
              <w:spacing w:before="0" w:after="0" w:line="240" w:lineRule="auto"/>
            </w:pPr>
            <w:r>
              <w:rPr>
                <w:rFonts w:ascii="Aptos" w:hAnsi="Aptos"/>
                <w:b w:val="0"/>
                <w:color w:val="17365D"/>
                <w:sz w:val="18"/>
              </w:rPr>
              <w:t>3.  Specialists suggest possible causes</w:t>
            </w:r>
          </w:p>
        </w:tc>
      </w:tr>
      <w:tr>
        <w:tc>
          <w:tcPr>
            <w:tcW w:type="dxa" w:w="10109"/>
            <w:shd w:fill="DCEAF7"/>
            <w:tcMar>
              <w:top w:w="55" w:type="dxa"/>
              <w:start w:w="110" w:type="dxa"/>
              <w:bottom w:w="55" w:type="dxa"/>
              <w:end w:w="110" w:type="dxa"/>
            </w:tcMar>
          </w:tcPr>
          <w:p>
            <w:pPr>
              <w:spacing w:before="0" w:after="0" w:line="240" w:lineRule="auto"/>
            </w:pPr>
            <w:r>
              <w:rPr>
                <w:rFonts w:ascii="Aptos" w:hAnsi="Aptos"/>
                <w:b w:val="0"/>
                <w:color w:val="17365D"/>
                <w:sz w:val="18"/>
              </w:rPr>
              <w:t>4.  Incident lead compares evidence and asks for checks</w:t>
            </w:r>
          </w:p>
        </w:tc>
      </w:tr>
      <w:tr>
        <w:tc>
          <w:tcPr>
            <w:tcW w:type="dxa" w:w="10109"/>
            <w:shd w:fill="DDEFEF"/>
            <w:tcMar>
              <w:top w:w="55" w:type="dxa"/>
              <w:start w:w="110" w:type="dxa"/>
              <w:bottom w:w="55" w:type="dxa"/>
              <w:end w:w="110" w:type="dxa"/>
            </w:tcMar>
          </w:tcPr>
          <w:p>
            <w:pPr>
              <w:spacing w:before="0" w:after="0" w:line="240" w:lineRule="auto"/>
            </w:pPr>
            <w:r>
              <w:rPr>
                <w:rFonts w:ascii="Aptos" w:hAnsi="Aptos"/>
                <w:b/>
                <w:color w:val="17365D"/>
                <w:sz w:val="18"/>
              </w:rPr>
              <w:t>5.  New evidence is reviewed; engineer confirms the cause</w:t>
            </w:r>
          </w:p>
        </w:tc>
      </w:tr>
    </w:tbl>
    <w:p>
      <w:pPr>
        <w:spacing w:before="120" w:after="60" w:line="259" w:lineRule="auto"/>
      </w:pPr>
      <w:r>
        <w:rPr>
          <w:rFonts w:ascii="Aptos" w:hAnsi="Aptos"/>
          <w:b/>
          <w:color w:val="17365D"/>
          <w:sz w:val="24"/>
        </w:rPr>
        <w:t>The agent loop in this story</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83"/>
        <w:gridCol w:w="5083"/>
      </w:tblGrid>
      <w:tr>
        <w:tc>
          <w:tcPr>
            <w:tcW w:type="dxa" w:w="1296"/>
            <w:vAlign w:val="center"/>
            <w:tcMar>
              <w:top w:w="90" w:type="dxa"/>
              <w:start w:w="100" w:type="dxa"/>
              <w:bottom w:w="90" w:type="dxa"/>
              <w:end w:w="100" w:type="dxa"/>
            </w:tcMar>
            <w:shd w:fill="FFFFFF"/>
          </w:tcPr>
          <w:p>
            <w:pPr>
              <w:spacing w:before="0" w:after="0" w:line="245" w:lineRule="auto"/>
            </w:pPr>
            <w:r>
              <w:rPr>
                <w:rFonts w:ascii="Aptos" w:hAnsi="Aptos"/>
                <w:b/>
                <w:color w:val="1B1B1B"/>
                <w:sz w:val="18"/>
              </w:rPr>
              <w:t>Plan</w:t>
            </w:r>
          </w:p>
        </w:tc>
        <w:tc>
          <w:tcPr>
            <w:tcW w:type="dxa" w:w="88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Break the goal into jobs and choose which agent handles each one.</w:t>
            </w:r>
          </w:p>
        </w:tc>
      </w:tr>
      <w:tr>
        <w:tc>
          <w:tcPr>
            <w:tcW w:type="dxa" w:w="12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Act</w:t>
            </w:r>
          </w:p>
        </w:tc>
        <w:tc>
          <w:tcPr>
            <w:tcW w:type="dxa" w:w="88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Application, database, and network agents each propose a cause from the same facts. The incident lead compares their evidence and lists next checks.</w:t>
            </w:r>
          </w:p>
        </w:tc>
      </w:tr>
      <w:tr>
        <w:tc>
          <w:tcPr>
            <w:tcW w:type="dxa" w:w="1296"/>
            <w:vAlign w:val="center"/>
            <w:tcMar>
              <w:top w:w="90" w:type="dxa"/>
              <w:start w:w="100" w:type="dxa"/>
              <w:bottom w:w="90" w:type="dxa"/>
              <w:end w:w="100" w:type="dxa"/>
            </w:tcMar>
            <w:shd w:fill="FFFFFF"/>
          </w:tcPr>
          <w:p>
            <w:pPr>
              <w:spacing w:before="0" w:after="0" w:line="245" w:lineRule="auto"/>
            </w:pPr>
            <w:r>
              <w:rPr>
                <w:rFonts w:ascii="Aptos" w:hAnsi="Aptos"/>
                <w:b/>
                <w:color w:val="17365D"/>
                <w:sz w:val="18"/>
              </w:rPr>
              <w:t>Observe</w:t>
            </w:r>
          </w:p>
        </w:tc>
        <w:tc>
          <w:tcPr>
            <w:tcW w:type="dxa" w:w="88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Check the reports for missing facts, disagreements, or unanswered questions.</w:t>
            </w:r>
          </w:p>
        </w:tc>
      </w:tr>
      <w:tr>
        <w:tc>
          <w:tcPr>
            <w:tcW w:type="dxa" w:w="12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Iterate</w:t>
            </w:r>
          </w:p>
        </w:tc>
        <w:tc>
          <w:tcPr>
            <w:tcW w:type="dxa" w:w="88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Ask for a correction or another check; involve a person when needed.</w:t>
            </w:r>
          </w:p>
        </w:tc>
      </w:tr>
    </w:tbl>
    <w:p>
      <w:pPr>
        <w:spacing w:after="0"/>
      </w:pPr>
    </w:p>
    <w:p>
      <w:pPr>
        <w:spacing w:before="20" w:after="0" w:line="259" w:lineRule="auto"/>
      </w:pPr>
      <w:r>
        <w:rPr>
          <w:rFonts w:ascii="Aptos" w:hAnsi="Aptos"/>
          <w:b/>
          <w:color w:val="17365D"/>
          <w:sz w:val="18"/>
        </w:rPr>
        <w:t xml:space="preserve">Human responsibility  </w:t>
      </w:r>
      <w:r>
        <w:rPr>
          <w:rFonts w:ascii="Aptos" w:hAnsi="Aptos"/>
          <w:color w:val="555555"/>
          <w:sz w:val="17"/>
        </w:rPr>
        <w:t>A person reviews important decisions. The classroom demo uses sample information and does not change live business systems.</w:t>
      </w:r>
    </w:p>
    <w:p>
      <w:r>
        <w:br w:type="page"/>
      </w:r>
    </w:p>
    <w:p>
      <w:pPr>
        <w:spacing w:before="0" w:after="40" w:line="259" w:lineRule="auto"/>
      </w:pPr>
      <w:r>
        <w:rPr>
          <w:rFonts w:ascii="Aptos" w:hAnsi="Aptos"/>
          <w:b/>
          <w:color w:val="17365D"/>
          <w:sz w:val="36"/>
        </w:rPr>
        <w:t>03  Vendor Selection with Constructive Disagreement</w:t>
      </w:r>
    </w:p>
    <w:p>
      <w:pPr>
        <w:spacing w:before="0" w:after="40" w:line="259" w:lineRule="auto"/>
      </w:pPr>
      <w:r>
        <w:rPr>
          <w:rFonts w:ascii="Aptos" w:hAnsi="Aptos"/>
          <w:b/>
          <w:color w:val="168A8A"/>
          <w:sz w:val="18"/>
        </w:rPr>
        <w:t>THE STORY</w:t>
      </w:r>
    </w:p>
    <w:p>
      <w:pPr>
        <w:spacing w:before="0" w:after="80" w:line="250" w:lineRule="auto"/>
      </w:pPr>
      <w:r>
        <w:rPr>
          <w:rFonts w:ascii="Aptos" w:hAnsi="Aptos"/>
          <w:color w:val="1B1B1B"/>
          <w:sz w:val="20"/>
        </w:rPr>
        <w:t>A company must choose a supplier for an upcoming project. One supplier is cheapest but slowest; another costs more but can meet the deadline and offers round-the-clock support. The team asks three agents to argue for cost, timing, and support before a procurement lead reviews the trade-offs.</w:t>
      </w:r>
    </w:p>
    <w:p>
      <w:pPr>
        <w:spacing w:before="0" w:after="20" w:line="259" w:lineRule="auto"/>
      </w:pPr>
      <w:r>
        <w:rPr>
          <w:rFonts w:ascii="Aptos" w:hAnsi="Aptos"/>
          <w:b/>
          <w:color w:val="17365D"/>
          <w:sz w:val="19"/>
        </w:rPr>
        <w:t xml:space="preserve">Why this use case?  </w:t>
      </w:r>
      <w:r>
        <w:rPr>
          <w:rFonts w:ascii="Aptos" w:hAnsi="Aptos"/>
          <w:color w:val="1B1B1B"/>
          <w:sz w:val="19"/>
        </w:rPr>
        <w:t>Important purchases involve competing priorities. This example shows agents respectfully disagreeing and a human checking the recommendation.</w:t>
      </w:r>
    </w:p>
    <w:p>
      <w:pPr>
        <w:spacing w:before="120" w:after="60" w:line="259" w:lineRule="auto"/>
      </w:pPr>
      <w:r>
        <w:rPr>
          <w:rFonts w:ascii="Aptos" w:hAnsi="Aptos"/>
          <w:b/>
          <w:color w:val="17365D"/>
          <w:sz w:val="24"/>
        </w:rPr>
        <w:t>Meet the agents</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83"/>
        <w:gridCol w:w="5083"/>
      </w:tblGrid>
      <w:tr>
        <w:tc>
          <w:tcPr>
            <w:tcW w:type="dxa" w:w="3096"/>
            <w:vAlign w:val="center"/>
            <w:tcMar>
              <w:top w:w="90" w:type="dxa"/>
              <w:start w:w="100" w:type="dxa"/>
              <w:bottom w:w="90" w:type="dxa"/>
              <w:end w:w="100" w:type="dxa"/>
            </w:tcMar>
            <w:shd w:fill="FFFFFF"/>
          </w:tcPr>
          <w:p>
            <w:pPr>
              <w:spacing w:before="0" w:after="0" w:line="245" w:lineRule="auto"/>
            </w:pPr>
            <w:r>
              <w:rPr>
                <w:rFonts w:ascii="Aptos" w:hAnsi="Aptos"/>
                <w:b/>
                <w:color w:val="1B1B1B"/>
                <w:sz w:val="18"/>
              </w:rPr>
              <w:t>1. Cost advocate</w:t>
            </w:r>
          </w:p>
        </w:tc>
        <w:tc>
          <w:tcPr>
            <w:tcW w:type="dxa" w:w="70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Argues for the option that best controls cost.</w:t>
            </w:r>
          </w:p>
        </w:tc>
      </w:tr>
      <w:tr>
        <w:tc>
          <w:tcPr>
            <w:tcW w:type="dxa" w:w="30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2. Delivery advocate</w:t>
            </w:r>
          </w:p>
        </w:tc>
        <w:tc>
          <w:tcPr>
            <w:tcW w:type="dxa" w:w="70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Argues for the option most likely to meet the date.</w:t>
            </w:r>
          </w:p>
        </w:tc>
      </w:tr>
      <w:tr>
        <w:tc>
          <w:tcPr>
            <w:tcW w:type="dxa" w:w="3096"/>
            <w:vAlign w:val="center"/>
            <w:tcMar>
              <w:top w:w="90" w:type="dxa"/>
              <w:start w:w="100" w:type="dxa"/>
              <w:bottom w:w="90" w:type="dxa"/>
              <w:end w:w="100" w:type="dxa"/>
            </w:tcMar>
            <w:shd w:fill="FFFFFF"/>
          </w:tcPr>
          <w:p>
            <w:pPr>
              <w:spacing w:before="0" w:after="0" w:line="245" w:lineRule="auto"/>
            </w:pPr>
            <w:r>
              <w:rPr>
                <w:rFonts w:ascii="Aptos" w:hAnsi="Aptos"/>
                <w:b/>
                <w:color w:val="17365D"/>
                <w:sz w:val="18"/>
              </w:rPr>
              <w:t>3. Support advocate</w:t>
            </w:r>
          </w:p>
        </w:tc>
        <w:tc>
          <w:tcPr>
            <w:tcW w:type="dxa" w:w="70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Argues for the option with stronger support.</w:t>
            </w:r>
          </w:p>
        </w:tc>
      </w:tr>
      <w:tr>
        <w:tc>
          <w:tcPr>
            <w:tcW w:type="dxa" w:w="30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4. Procurement chair</w:t>
            </w:r>
          </w:p>
        </w:tc>
        <w:tc>
          <w:tcPr>
            <w:tcW w:type="dxa" w:w="70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Compares each argument with the budget and deadline.</w:t>
            </w:r>
          </w:p>
        </w:tc>
      </w:tr>
    </w:tbl>
    <w:p>
      <w:pPr>
        <w:spacing w:after="0"/>
      </w:pPr>
    </w:p>
    <w:p>
      <w:pPr>
        <w:spacing w:before="120" w:after="60" w:line="259" w:lineRule="auto"/>
      </w:pPr>
      <w:r>
        <w:rPr>
          <w:rFonts w:ascii="Aptos" w:hAnsi="Aptos"/>
          <w:b/>
          <w:color w:val="17365D"/>
          <w:sz w:val="24"/>
        </w:rPr>
        <w:t>Design flow: what happens from start to finish</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10166"/>
      </w:tblGrid>
      <w:tr>
        <w:tc>
          <w:tcPr>
            <w:tcW w:type="dxa" w:w="10109"/>
            <w:shd w:fill="DDEFEF"/>
            <w:tcMar>
              <w:top w:w="55" w:type="dxa"/>
              <w:start w:w="110" w:type="dxa"/>
              <w:bottom w:w="55" w:type="dxa"/>
              <w:end w:w="110" w:type="dxa"/>
            </w:tcMar>
          </w:tcPr>
          <w:p>
            <w:pPr>
              <w:spacing w:before="0" w:after="0" w:line="240" w:lineRule="auto"/>
            </w:pPr>
            <w:r>
              <w:rPr>
                <w:rFonts w:ascii="Aptos" w:hAnsi="Aptos"/>
                <w:b/>
                <w:color w:val="17365D"/>
                <w:sz w:val="18"/>
              </w:rPr>
              <w:t>1.  Team shares offers, budget, and deadline</w:t>
            </w:r>
          </w:p>
        </w:tc>
      </w:tr>
      <w:tr>
        <w:tc>
          <w:tcPr>
            <w:tcW w:type="dxa" w:w="10109"/>
            <w:shd w:fill="DCEAF7"/>
            <w:tcMar>
              <w:top w:w="55" w:type="dxa"/>
              <w:start w:w="110" w:type="dxa"/>
              <w:bottom w:w="55" w:type="dxa"/>
              <w:end w:w="110" w:type="dxa"/>
            </w:tcMar>
          </w:tcPr>
          <w:p>
            <w:pPr>
              <w:spacing w:before="0" w:after="0" w:line="240" w:lineRule="auto"/>
            </w:pPr>
            <w:r>
              <w:rPr>
                <w:rFonts w:ascii="Aptos" w:hAnsi="Aptos"/>
                <w:b w:val="0"/>
                <w:color w:val="17365D"/>
                <w:sz w:val="18"/>
              </w:rPr>
              <w:t>2.  Planner sets cost, timing, and support criteria</w:t>
            </w:r>
          </w:p>
        </w:tc>
      </w:tr>
      <w:tr>
        <w:tc>
          <w:tcPr>
            <w:tcW w:type="dxa" w:w="10109"/>
            <w:shd w:fill="DDEFEF"/>
            <w:tcMar>
              <w:top w:w="55" w:type="dxa"/>
              <w:start w:w="110" w:type="dxa"/>
              <w:bottom w:w="55" w:type="dxa"/>
              <w:end w:w="110" w:type="dxa"/>
            </w:tcMar>
          </w:tcPr>
          <w:p>
            <w:pPr>
              <w:spacing w:before="0" w:after="0" w:line="240" w:lineRule="auto"/>
            </w:pPr>
            <w:r>
              <w:rPr>
                <w:rFonts w:ascii="Aptos" w:hAnsi="Aptos"/>
                <w:b w:val="0"/>
                <w:color w:val="17365D"/>
                <w:sz w:val="18"/>
              </w:rPr>
              <w:t>3.  Advocates explain their preferred choices</w:t>
            </w:r>
          </w:p>
        </w:tc>
      </w:tr>
      <w:tr>
        <w:tc>
          <w:tcPr>
            <w:tcW w:type="dxa" w:w="10109"/>
            <w:shd w:fill="DCEAF7"/>
            <w:tcMar>
              <w:top w:w="55" w:type="dxa"/>
              <w:start w:w="110" w:type="dxa"/>
              <w:bottom w:w="55" w:type="dxa"/>
              <w:end w:w="110" w:type="dxa"/>
            </w:tcMar>
          </w:tcPr>
          <w:p>
            <w:pPr>
              <w:spacing w:before="0" w:after="0" w:line="240" w:lineRule="auto"/>
            </w:pPr>
            <w:r>
              <w:rPr>
                <w:rFonts w:ascii="Aptos" w:hAnsi="Aptos"/>
                <w:b w:val="0"/>
                <w:color w:val="17365D"/>
                <w:sz w:val="18"/>
              </w:rPr>
              <w:t>4.  Chair compares arguments with the limits</w:t>
            </w:r>
          </w:p>
        </w:tc>
      </w:tr>
      <w:tr>
        <w:tc>
          <w:tcPr>
            <w:tcW w:type="dxa" w:w="10109"/>
            <w:shd w:fill="DDEFEF"/>
            <w:tcMar>
              <w:top w:w="55" w:type="dxa"/>
              <w:start w:w="110" w:type="dxa"/>
              <w:bottom w:w="55" w:type="dxa"/>
              <w:end w:w="110" w:type="dxa"/>
            </w:tcMar>
          </w:tcPr>
          <w:p>
            <w:pPr>
              <w:spacing w:before="0" w:after="0" w:line="240" w:lineRule="auto"/>
            </w:pPr>
            <w:r>
              <w:rPr>
                <w:rFonts w:ascii="Aptos" w:hAnsi="Aptos"/>
                <w:b/>
                <w:color w:val="17365D"/>
                <w:sz w:val="18"/>
              </w:rPr>
              <w:t>5.  Missing facts are requested; buyer makes final choice</w:t>
            </w:r>
          </w:p>
        </w:tc>
      </w:tr>
    </w:tbl>
    <w:p>
      <w:pPr>
        <w:spacing w:before="120" w:after="60" w:line="259" w:lineRule="auto"/>
      </w:pPr>
      <w:r>
        <w:rPr>
          <w:rFonts w:ascii="Aptos" w:hAnsi="Aptos"/>
          <w:b/>
          <w:color w:val="17365D"/>
          <w:sz w:val="24"/>
        </w:rPr>
        <w:t>The agent loop in this story</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83"/>
        <w:gridCol w:w="5083"/>
      </w:tblGrid>
      <w:tr>
        <w:tc>
          <w:tcPr>
            <w:tcW w:type="dxa" w:w="1296"/>
            <w:vAlign w:val="center"/>
            <w:tcMar>
              <w:top w:w="90" w:type="dxa"/>
              <w:start w:w="100" w:type="dxa"/>
              <w:bottom w:w="90" w:type="dxa"/>
              <w:end w:w="100" w:type="dxa"/>
            </w:tcMar>
            <w:shd w:fill="FFFFFF"/>
          </w:tcPr>
          <w:p>
            <w:pPr>
              <w:spacing w:before="0" w:after="0" w:line="245" w:lineRule="auto"/>
            </w:pPr>
            <w:r>
              <w:rPr>
                <w:rFonts w:ascii="Aptos" w:hAnsi="Aptos"/>
                <w:b/>
                <w:color w:val="1B1B1B"/>
                <w:sz w:val="18"/>
              </w:rPr>
              <w:t>Plan</w:t>
            </w:r>
          </w:p>
        </w:tc>
        <w:tc>
          <w:tcPr>
            <w:tcW w:type="dxa" w:w="88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Break the goal into jobs and choose which agent handles each one.</w:t>
            </w:r>
          </w:p>
        </w:tc>
      </w:tr>
      <w:tr>
        <w:tc>
          <w:tcPr>
            <w:tcW w:type="dxa" w:w="12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Act</w:t>
            </w:r>
          </w:p>
        </w:tc>
        <w:tc>
          <w:tcPr>
            <w:tcW w:type="dxa" w:w="88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Each advocate argues from one criterion. The chair receives all arguments, compares them with the constraints, and states trade-offs and verification needs.</w:t>
            </w:r>
          </w:p>
        </w:tc>
      </w:tr>
      <w:tr>
        <w:tc>
          <w:tcPr>
            <w:tcW w:type="dxa" w:w="1296"/>
            <w:vAlign w:val="center"/>
            <w:tcMar>
              <w:top w:w="90" w:type="dxa"/>
              <w:start w:w="100" w:type="dxa"/>
              <w:bottom w:w="90" w:type="dxa"/>
              <w:end w:w="100" w:type="dxa"/>
            </w:tcMar>
            <w:shd w:fill="FFFFFF"/>
          </w:tcPr>
          <w:p>
            <w:pPr>
              <w:spacing w:before="0" w:after="0" w:line="245" w:lineRule="auto"/>
            </w:pPr>
            <w:r>
              <w:rPr>
                <w:rFonts w:ascii="Aptos" w:hAnsi="Aptos"/>
                <w:b/>
                <w:color w:val="17365D"/>
                <w:sz w:val="18"/>
              </w:rPr>
              <w:t>Observe</w:t>
            </w:r>
          </w:p>
        </w:tc>
        <w:tc>
          <w:tcPr>
            <w:tcW w:type="dxa" w:w="88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Check the reports for missing facts, disagreements, or unanswered questions.</w:t>
            </w:r>
          </w:p>
        </w:tc>
      </w:tr>
      <w:tr>
        <w:tc>
          <w:tcPr>
            <w:tcW w:type="dxa" w:w="12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Iterate</w:t>
            </w:r>
          </w:p>
        </w:tc>
        <w:tc>
          <w:tcPr>
            <w:tcW w:type="dxa" w:w="88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Ask for a correction or another check; involve a person when needed.</w:t>
            </w:r>
          </w:p>
        </w:tc>
      </w:tr>
    </w:tbl>
    <w:p>
      <w:pPr>
        <w:spacing w:after="0"/>
      </w:pPr>
    </w:p>
    <w:p>
      <w:pPr>
        <w:spacing w:before="20" w:after="0" w:line="259" w:lineRule="auto"/>
      </w:pPr>
      <w:r>
        <w:rPr>
          <w:rFonts w:ascii="Aptos" w:hAnsi="Aptos"/>
          <w:b/>
          <w:color w:val="17365D"/>
          <w:sz w:val="18"/>
        </w:rPr>
        <w:t xml:space="preserve">Human responsibility  </w:t>
      </w:r>
      <w:r>
        <w:rPr>
          <w:rFonts w:ascii="Aptos" w:hAnsi="Aptos"/>
          <w:color w:val="555555"/>
          <w:sz w:val="17"/>
        </w:rPr>
        <w:t>A person reviews important decisions. The classroom demo uses sample information and does not change live business systems.</w:t>
      </w:r>
    </w:p>
    <w:p>
      <w:r>
        <w:br w:type="page"/>
      </w:r>
    </w:p>
    <w:p>
      <w:pPr>
        <w:spacing w:before="0" w:after="40" w:line="259" w:lineRule="auto"/>
      </w:pPr>
      <w:r>
        <w:rPr>
          <w:rFonts w:ascii="Aptos" w:hAnsi="Aptos"/>
          <w:b/>
          <w:color w:val="17365D"/>
          <w:sz w:val="36"/>
        </w:rPr>
        <w:t>04  Customer Support Case Consensus</w:t>
      </w:r>
    </w:p>
    <w:p>
      <w:pPr>
        <w:spacing w:before="0" w:after="40" w:line="259" w:lineRule="auto"/>
      </w:pPr>
      <w:r>
        <w:rPr>
          <w:rFonts w:ascii="Aptos" w:hAnsi="Aptos"/>
          <w:b/>
          <w:color w:val="168A8A"/>
          <w:sz w:val="18"/>
        </w:rPr>
        <w:t>THE STORY</w:t>
      </w:r>
    </w:p>
    <w:p>
      <w:pPr>
        <w:spacing w:before="0" w:after="80" w:line="250" w:lineRule="auto"/>
      </w:pPr>
      <w:r>
        <w:rPr>
          <w:rFonts w:ascii="Aptos" w:hAnsi="Aptos"/>
          <w:color w:val="1B1B1B"/>
          <w:sz w:val="20"/>
        </w:rPr>
        <w:t>A customer says an order was charged twice and the package is missing, even though tracking says it was delivered. Three support agents independently decide whether the message is about billing, delivery, or both. A resolver compares their answers before suggesting a support queue.</w:t>
      </w:r>
    </w:p>
    <w:p>
      <w:pPr>
        <w:spacing w:before="0" w:after="20" w:line="259" w:lineRule="auto"/>
      </w:pPr>
      <w:r>
        <w:rPr>
          <w:rFonts w:ascii="Aptos" w:hAnsi="Aptos"/>
          <w:b/>
          <w:color w:val="17365D"/>
          <w:sz w:val="19"/>
        </w:rPr>
        <w:t xml:space="preserve">Why this use case?  </w:t>
      </w:r>
      <w:r>
        <w:rPr>
          <w:rFonts w:ascii="Aptos" w:hAnsi="Aptos"/>
          <w:color w:val="1B1B1B"/>
          <w:sz w:val="19"/>
        </w:rPr>
        <w:t>Independent opinions can reveal ambiguity. If agents disagree, the case should go to a person instead of being forced into the wrong queue.</w:t>
      </w:r>
    </w:p>
    <w:p>
      <w:pPr>
        <w:spacing w:before="120" w:after="60" w:line="259" w:lineRule="auto"/>
      </w:pPr>
      <w:r>
        <w:rPr>
          <w:rFonts w:ascii="Aptos" w:hAnsi="Aptos"/>
          <w:b/>
          <w:color w:val="17365D"/>
          <w:sz w:val="24"/>
        </w:rPr>
        <w:t>Meet the agents</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83"/>
        <w:gridCol w:w="5083"/>
      </w:tblGrid>
      <w:tr>
        <w:tc>
          <w:tcPr>
            <w:tcW w:type="dxa" w:w="3096"/>
            <w:vAlign w:val="center"/>
            <w:tcMar>
              <w:top w:w="90" w:type="dxa"/>
              <w:start w:w="100" w:type="dxa"/>
              <w:bottom w:w="90" w:type="dxa"/>
              <w:end w:w="100" w:type="dxa"/>
            </w:tcMar>
            <w:shd w:fill="FFFFFF"/>
          </w:tcPr>
          <w:p>
            <w:pPr>
              <w:spacing w:before="0" w:after="0" w:line="245" w:lineRule="auto"/>
            </w:pPr>
            <w:r>
              <w:rPr>
                <w:rFonts w:ascii="Aptos" w:hAnsi="Aptos"/>
                <w:b/>
                <w:color w:val="1B1B1B"/>
                <w:sz w:val="18"/>
              </w:rPr>
              <w:t>1. Billing classifier</w:t>
            </w:r>
          </w:p>
        </w:tc>
        <w:tc>
          <w:tcPr>
            <w:tcW w:type="dxa" w:w="70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Checks for a billing problem.</w:t>
            </w:r>
          </w:p>
        </w:tc>
      </w:tr>
      <w:tr>
        <w:tc>
          <w:tcPr>
            <w:tcW w:type="dxa" w:w="30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2. Delivery classifier</w:t>
            </w:r>
          </w:p>
        </w:tc>
        <w:tc>
          <w:tcPr>
            <w:tcW w:type="dxa" w:w="70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Checks for a delivery problem.</w:t>
            </w:r>
          </w:p>
        </w:tc>
      </w:tr>
      <w:tr>
        <w:tc>
          <w:tcPr>
            <w:tcW w:type="dxa" w:w="3096"/>
            <w:vAlign w:val="center"/>
            <w:tcMar>
              <w:top w:w="90" w:type="dxa"/>
              <w:start w:w="100" w:type="dxa"/>
              <w:bottom w:w="90" w:type="dxa"/>
              <w:end w:w="100" w:type="dxa"/>
            </w:tcMar>
            <w:shd w:fill="FFFFFF"/>
          </w:tcPr>
          <w:p>
            <w:pPr>
              <w:spacing w:before="0" w:after="0" w:line="245" w:lineRule="auto"/>
            </w:pPr>
            <w:r>
              <w:rPr>
                <w:rFonts w:ascii="Aptos" w:hAnsi="Aptos"/>
                <w:b/>
                <w:color w:val="17365D"/>
                <w:sz w:val="18"/>
              </w:rPr>
              <w:t>3. Customer-care classifier</w:t>
            </w:r>
          </w:p>
        </w:tc>
        <w:tc>
          <w:tcPr>
            <w:tcW w:type="dxa" w:w="70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Checks the customer-care context.</w:t>
            </w:r>
          </w:p>
        </w:tc>
      </w:tr>
      <w:tr>
        <w:tc>
          <w:tcPr>
            <w:tcW w:type="dxa" w:w="30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4. Consensus resolver</w:t>
            </w:r>
          </w:p>
        </w:tc>
        <w:tc>
          <w:tcPr>
            <w:tcW w:type="dxa" w:w="70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Compares the votes and routes only when the result is clear.</w:t>
            </w:r>
          </w:p>
        </w:tc>
      </w:tr>
    </w:tbl>
    <w:p>
      <w:pPr>
        <w:spacing w:after="0"/>
      </w:pPr>
    </w:p>
    <w:p>
      <w:pPr>
        <w:spacing w:before="120" w:after="60" w:line="259" w:lineRule="auto"/>
      </w:pPr>
      <w:r>
        <w:rPr>
          <w:rFonts w:ascii="Aptos" w:hAnsi="Aptos"/>
          <w:b/>
          <w:color w:val="17365D"/>
          <w:sz w:val="24"/>
        </w:rPr>
        <w:t>Design flow: what happens from start to finish</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10166"/>
      </w:tblGrid>
      <w:tr>
        <w:tc>
          <w:tcPr>
            <w:tcW w:type="dxa" w:w="10109"/>
            <w:shd w:fill="DDEFEF"/>
            <w:tcMar>
              <w:top w:w="55" w:type="dxa"/>
              <w:start w:w="110" w:type="dxa"/>
              <w:bottom w:w="55" w:type="dxa"/>
              <w:end w:w="110" w:type="dxa"/>
            </w:tcMar>
          </w:tcPr>
          <w:p>
            <w:pPr>
              <w:spacing w:before="0" w:after="0" w:line="240" w:lineRule="auto"/>
            </w:pPr>
            <w:r>
              <w:rPr>
                <w:rFonts w:ascii="Aptos" w:hAnsi="Aptos"/>
                <w:b/>
                <w:color w:val="17365D"/>
                <w:sz w:val="18"/>
              </w:rPr>
              <w:t>1.  Customer message arrives</w:t>
            </w:r>
          </w:p>
        </w:tc>
      </w:tr>
      <w:tr>
        <w:tc>
          <w:tcPr>
            <w:tcW w:type="dxa" w:w="10109"/>
            <w:shd w:fill="DCEAF7"/>
            <w:tcMar>
              <w:top w:w="55" w:type="dxa"/>
              <w:start w:w="110" w:type="dxa"/>
              <w:bottom w:w="55" w:type="dxa"/>
              <w:end w:w="110" w:type="dxa"/>
            </w:tcMar>
          </w:tcPr>
          <w:p>
            <w:pPr>
              <w:spacing w:before="0" w:after="0" w:line="240" w:lineRule="auto"/>
            </w:pPr>
            <w:r>
              <w:rPr>
                <w:rFonts w:ascii="Aptos" w:hAnsi="Aptos"/>
                <w:b w:val="0"/>
                <w:color w:val="17365D"/>
                <w:sz w:val="18"/>
              </w:rPr>
              <w:t>2.  Planner requests separate billing, delivery, and care opinions</w:t>
            </w:r>
          </w:p>
        </w:tc>
      </w:tr>
      <w:tr>
        <w:tc>
          <w:tcPr>
            <w:tcW w:type="dxa" w:w="10109"/>
            <w:shd w:fill="DDEFEF"/>
            <w:tcMar>
              <w:top w:w="55" w:type="dxa"/>
              <w:start w:w="110" w:type="dxa"/>
              <w:bottom w:w="55" w:type="dxa"/>
              <w:end w:w="110" w:type="dxa"/>
            </w:tcMar>
          </w:tcPr>
          <w:p>
            <w:pPr>
              <w:spacing w:before="0" w:after="0" w:line="240" w:lineRule="auto"/>
            </w:pPr>
            <w:r>
              <w:rPr>
                <w:rFonts w:ascii="Aptos" w:hAnsi="Aptos"/>
                <w:b w:val="0"/>
                <w:color w:val="17365D"/>
                <w:sz w:val="18"/>
              </w:rPr>
              <w:t>3.  Classifiers submit their votes</w:t>
            </w:r>
          </w:p>
        </w:tc>
      </w:tr>
      <w:tr>
        <w:tc>
          <w:tcPr>
            <w:tcW w:type="dxa" w:w="10109"/>
            <w:shd w:fill="DCEAF7"/>
            <w:tcMar>
              <w:top w:w="55" w:type="dxa"/>
              <w:start w:w="110" w:type="dxa"/>
              <w:bottom w:w="55" w:type="dxa"/>
              <w:end w:w="110" w:type="dxa"/>
            </w:tcMar>
          </w:tcPr>
          <w:p>
            <w:pPr>
              <w:spacing w:before="0" w:after="0" w:line="240" w:lineRule="auto"/>
            </w:pPr>
            <w:r>
              <w:rPr>
                <w:rFonts w:ascii="Aptos" w:hAnsi="Aptos"/>
                <w:b w:val="0"/>
                <w:color w:val="17365D"/>
                <w:sz w:val="18"/>
              </w:rPr>
              <w:t>4.  Resolver checks whether votes agree</w:t>
            </w:r>
          </w:p>
        </w:tc>
      </w:tr>
      <w:tr>
        <w:tc>
          <w:tcPr>
            <w:tcW w:type="dxa" w:w="10109"/>
            <w:shd w:fill="DDEFEF"/>
            <w:tcMar>
              <w:top w:w="55" w:type="dxa"/>
              <w:start w:w="110" w:type="dxa"/>
              <w:bottom w:w="55" w:type="dxa"/>
              <w:end w:w="110" w:type="dxa"/>
            </w:tcMar>
          </w:tcPr>
          <w:p>
            <w:pPr>
              <w:spacing w:before="0" w:after="0" w:line="240" w:lineRule="auto"/>
            </w:pPr>
            <w:r>
              <w:rPr>
                <w:rFonts w:ascii="Aptos" w:hAnsi="Aptos"/>
                <w:b/>
                <w:color w:val="17365D"/>
                <w:sz w:val="18"/>
              </w:rPr>
              <w:t>5.  Clear case is routed; disagreement goes to a person</w:t>
            </w:r>
          </w:p>
        </w:tc>
      </w:tr>
    </w:tbl>
    <w:p>
      <w:pPr>
        <w:spacing w:before="120" w:after="60" w:line="259" w:lineRule="auto"/>
      </w:pPr>
      <w:r>
        <w:rPr>
          <w:rFonts w:ascii="Aptos" w:hAnsi="Aptos"/>
          <w:b/>
          <w:color w:val="17365D"/>
          <w:sz w:val="24"/>
        </w:rPr>
        <w:t>The agent loop in this story</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83"/>
        <w:gridCol w:w="5083"/>
      </w:tblGrid>
      <w:tr>
        <w:tc>
          <w:tcPr>
            <w:tcW w:type="dxa" w:w="1296"/>
            <w:vAlign w:val="center"/>
            <w:tcMar>
              <w:top w:w="90" w:type="dxa"/>
              <w:start w:w="100" w:type="dxa"/>
              <w:bottom w:w="90" w:type="dxa"/>
              <w:end w:w="100" w:type="dxa"/>
            </w:tcMar>
            <w:shd w:fill="FFFFFF"/>
          </w:tcPr>
          <w:p>
            <w:pPr>
              <w:spacing w:before="0" w:after="0" w:line="245" w:lineRule="auto"/>
            </w:pPr>
            <w:r>
              <w:rPr>
                <w:rFonts w:ascii="Aptos" w:hAnsi="Aptos"/>
                <w:b/>
                <w:color w:val="1B1B1B"/>
                <w:sz w:val="18"/>
              </w:rPr>
              <w:t>Plan</w:t>
            </w:r>
          </w:p>
        </w:tc>
        <w:tc>
          <w:tcPr>
            <w:tcW w:type="dxa" w:w="88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Break the goal into jobs and choose which agent handles each one.</w:t>
            </w:r>
          </w:p>
        </w:tc>
      </w:tr>
      <w:tr>
        <w:tc>
          <w:tcPr>
            <w:tcW w:type="dxa" w:w="12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Act</w:t>
            </w:r>
          </w:p>
        </w:tc>
        <w:tc>
          <w:tcPr>
            <w:tcW w:type="dxa" w:w="88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Three classifiers independently choose Billing, Delivery, or Mixed. The resolver compares their votes, routes only when they agree, and otherwise asks for human review.</w:t>
            </w:r>
          </w:p>
        </w:tc>
      </w:tr>
      <w:tr>
        <w:tc>
          <w:tcPr>
            <w:tcW w:type="dxa" w:w="1296"/>
            <w:vAlign w:val="center"/>
            <w:tcMar>
              <w:top w:w="90" w:type="dxa"/>
              <w:start w:w="100" w:type="dxa"/>
              <w:bottom w:w="90" w:type="dxa"/>
              <w:end w:w="100" w:type="dxa"/>
            </w:tcMar>
            <w:shd w:fill="FFFFFF"/>
          </w:tcPr>
          <w:p>
            <w:pPr>
              <w:spacing w:before="0" w:after="0" w:line="245" w:lineRule="auto"/>
            </w:pPr>
            <w:r>
              <w:rPr>
                <w:rFonts w:ascii="Aptos" w:hAnsi="Aptos"/>
                <w:b/>
                <w:color w:val="17365D"/>
                <w:sz w:val="18"/>
              </w:rPr>
              <w:t>Observe</w:t>
            </w:r>
          </w:p>
        </w:tc>
        <w:tc>
          <w:tcPr>
            <w:tcW w:type="dxa" w:w="88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Check the reports for missing facts, disagreements, or unanswered questions.</w:t>
            </w:r>
          </w:p>
        </w:tc>
      </w:tr>
      <w:tr>
        <w:tc>
          <w:tcPr>
            <w:tcW w:type="dxa" w:w="12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Iterate</w:t>
            </w:r>
          </w:p>
        </w:tc>
        <w:tc>
          <w:tcPr>
            <w:tcW w:type="dxa" w:w="88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Ask for a correction or another check; involve a person when needed.</w:t>
            </w:r>
          </w:p>
        </w:tc>
      </w:tr>
    </w:tbl>
    <w:p>
      <w:pPr>
        <w:spacing w:after="0"/>
      </w:pPr>
    </w:p>
    <w:p>
      <w:pPr>
        <w:spacing w:before="20" w:after="0" w:line="259" w:lineRule="auto"/>
      </w:pPr>
      <w:r>
        <w:rPr>
          <w:rFonts w:ascii="Aptos" w:hAnsi="Aptos"/>
          <w:b/>
          <w:color w:val="17365D"/>
          <w:sz w:val="18"/>
        </w:rPr>
        <w:t xml:space="preserve">Human responsibility  </w:t>
      </w:r>
      <w:r>
        <w:rPr>
          <w:rFonts w:ascii="Aptos" w:hAnsi="Aptos"/>
          <w:color w:val="555555"/>
          <w:sz w:val="17"/>
        </w:rPr>
        <w:t>A person reviews important decisions. The classroom demo uses sample information and does not change live business systems.</w:t>
      </w:r>
    </w:p>
    <w:p>
      <w:r>
        <w:br w:type="page"/>
      </w:r>
    </w:p>
    <w:p>
      <w:pPr>
        <w:spacing w:before="0" w:after="40" w:line="259" w:lineRule="auto"/>
      </w:pPr>
      <w:r>
        <w:rPr>
          <w:rFonts w:ascii="Aptos" w:hAnsi="Aptos"/>
          <w:b/>
          <w:color w:val="17365D"/>
          <w:sz w:val="36"/>
        </w:rPr>
        <w:t>05  IT Help Desk Supervisor Routes Specialists</w:t>
      </w:r>
    </w:p>
    <w:p>
      <w:pPr>
        <w:spacing w:before="0" w:after="40" w:line="259" w:lineRule="auto"/>
      </w:pPr>
      <w:r>
        <w:rPr>
          <w:rFonts w:ascii="Aptos" w:hAnsi="Aptos"/>
          <w:b/>
          <w:color w:val="168A8A"/>
          <w:sz w:val="18"/>
        </w:rPr>
        <w:t>THE STORY</w:t>
      </w:r>
    </w:p>
    <w:p>
      <w:pPr>
        <w:spacing w:before="0" w:after="80" w:line="250" w:lineRule="auto"/>
      </w:pPr>
      <w:r>
        <w:rPr>
          <w:rFonts w:ascii="Aptos" w:hAnsi="Aptos"/>
          <w:color w:val="1B1B1B"/>
          <w:sz w:val="20"/>
        </w:rPr>
        <w:t>An employee has a new phone and can no longer approve the company sign-in prompt. A help desk supervisor first decides which kind of issue it is. The supervisor sends it to a matching specialist, then checks the suggested steps before the employee receives them.</w:t>
      </w:r>
    </w:p>
    <w:p>
      <w:pPr>
        <w:spacing w:before="0" w:after="20" w:line="259" w:lineRule="auto"/>
      </w:pPr>
      <w:r>
        <w:rPr>
          <w:rFonts w:ascii="Aptos" w:hAnsi="Aptos"/>
          <w:b/>
          <w:color w:val="17365D"/>
          <w:sz w:val="19"/>
        </w:rPr>
        <w:t xml:space="preserve">Why this use case?  </w:t>
      </w:r>
      <w:r>
        <w:rPr>
          <w:rFonts w:ascii="Aptos" w:hAnsi="Aptos"/>
          <w:color w:val="1B1B1B"/>
          <w:sz w:val="19"/>
        </w:rPr>
        <w:t>Many support requests need one suitable expert, followed by a safety check. This shows a supervisor directing child agents.</w:t>
      </w:r>
    </w:p>
    <w:p>
      <w:pPr>
        <w:spacing w:before="120" w:after="60" w:line="259" w:lineRule="auto"/>
      </w:pPr>
      <w:r>
        <w:rPr>
          <w:rFonts w:ascii="Aptos" w:hAnsi="Aptos"/>
          <w:b/>
          <w:color w:val="17365D"/>
          <w:sz w:val="24"/>
        </w:rPr>
        <w:t>Meet the agents</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83"/>
        <w:gridCol w:w="5083"/>
      </w:tblGrid>
      <w:tr>
        <w:tc>
          <w:tcPr>
            <w:tcW w:type="dxa" w:w="3096"/>
            <w:vAlign w:val="center"/>
            <w:tcMar>
              <w:top w:w="90" w:type="dxa"/>
              <w:start w:w="100" w:type="dxa"/>
              <w:bottom w:w="90" w:type="dxa"/>
              <w:end w:w="100" w:type="dxa"/>
            </w:tcMar>
            <w:shd w:fill="FFFFFF"/>
          </w:tcPr>
          <w:p>
            <w:pPr>
              <w:spacing w:before="0" w:after="0" w:line="245" w:lineRule="auto"/>
            </w:pPr>
            <w:r>
              <w:rPr>
                <w:rFonts w:ascii="Aptos" w:hAnsi="Aptos"/>
                <w:b/>
                <w:color w:val="1B1B1B"/>
                <w:sz w:val="18"/>
              </w:rPr>
              <w:t>1. Help-desk supervisor</w:t>
            </w:r>
          </w:p>
        </w:tc>
        <w:tc>
          <w:tcPr>
            <w:tcW w:type="dxa" w:w="70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Identifies the type of sign-in issue.</w:t>
            </w:r>
          </w:p>
        </w:tc>
      </w:tr>
      <w:tr>
        <w:tc>
          <w:tcPr>
            <w:tcW w:type="dxa" w:w="30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2. Selected specialist</w:t>
            </w:r>
          </w:p>
        </w:tc>
        <w:tc>
          <w:tcPr>
            <w:tcW w:type="dxa" w:w="70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Drafts steps for the selected issue.</w:t>
            </w:r>
          </w:p>
        </w:tc>
      </w:tr>
      <w:tr>
        <w:tc>
          <w:tcPr>
            <w:tcW w:type="dxa" w:w="3096"/>
            <w:vAlign w:val="center"/>
            <w:tcMar>
              <w:top w:w="90" w:type="dxa"/>
              <w:start w:w="100" w:type="dxa"/>
              <w:bottom w:w="90" w:type="dxa"/>
              <w:end w:w="100" w:type="dxa"/>
            </w:tcMar>
            <w:shd w:fill="FFFFFF"/>
          </w:tcPr>
          <w:p>
            <w:pPr>
              <w:spacing w:before="0" w:after="0" w:line="245" w:lineRule="auto"/>
            </w:pPr>
            <w:r>
              <w:rPr>
                <w:rFonts w:ascii="Aptos" w:hAnsi="Aptos"/>
                <w:b/>
                <w:color w:val="17365D"/>
                <w:sz w:val="18"/>
              </w:rPr>
              <w:t>3. Supervisor reviewer</w:t>
            </w:r>
          </w:p>
        </w:tc>
        <w:tc>
          <w:tcPr>
            <w:tcW w:type="dxa" w:w="70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Reviews the steps for clarity and safety.</w:t>
            </w:r>
          </w:p>
        </w:tc>
      </w:tr>
    </w:tbl>
    <w:p>
      <w:pPr>
        <w:spacing w:after="0"/>
      </w:pPr>
    </w:p>
    <w:p>
      <w:pPr>
        <w:spacing w:before="120" w:after="60" w:line="259" w:lineRule="auto"/>
      </w:pPr>
      <w:r>
        <w:rPr>
          <w:rFonts w:ascii="Aptos" w:hAnsi="Aptos"/>
          <w:b/>
          <w:color w:val="17365D"/>
          <w:sz w:val="24"/>
        </w:rPr>
        <w:t>Design flow: what happens from start to finish</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10166"/>
      </w:tblGrid>
      <w:tr>
        <w:tc>
          <w:tcPr>
            <w:tcW w:type="dxa" w:w="10109"/>
            <w:shd w:fill="DDEFEF"/>
            <w:tcMar>
              <w:top w:w="55" w:type="dxa"/>
              <w:start w:w="110" w:type="dxa"/>
              <w:bottom w:w="55" w:type="dxa"/>
              <w:end w:w="110" w:type="dxa"/>
            </w:tcMar>
          </w:tcPr>
          <w:p>
            <w:pPr>
              <w:spacing w:before="0" w:after="0" w:line="240" w:lineRule="auto"/>
            </w:pPr>
            <w:r>
              <w:rPr>
                <w:rFonts w:ascii="Aptos" w:hAnsi="Aptos"/>
                <w:b/>
                <w:color w:val="17365D"/>
                <w:sz w:val="18"/>
              </w:rPr>
              <w:t>1.  Employee describes the sign-in problem</w:t>
            </w:r>
          </w:p>
        </w:tc>
      </w:tr>
      <w:tr>
        <w:tc>
          <w:tcPr>
            <w:tcW w:type="dxa" w:w="10109"/>
            <w:shd w:fill="DCEAF7"/>
            <w:tcMar>
              <w:top w:w="55" w:type="dxa"/>
              <w:start w:w="110" w:type="dxa"/>
              <w:bottom w:w="55" w:type="dxa"/>
              <w:end w:w="110" w:type="dxa"/>
            </w:tcMar>
          </w:tcPr>
          <w:p>
            <w:pPr>
              <w:spacing w:before="0" w:after="0" w:line="240" w:lineRule="auto"/>
            </w:pPr>
            <w:r>
              <w:rPr>
                <w:rFonts w:ascii="Aptos" w:hAnsi="Aptos"/>
                <w:b w:val="0"/>
                <w:color w:val="17365D"/>
                <w:sz w:val="18"/>
              </w:rPr>
              <w:t>2.  Supervisor chooses the matching specialist</w:t>
            </w:r>
          </w:p>
        </w:tc>
      </w:tr>
      <w:tr>
        <w:tc>
          <w:tcPr>
            <w:tcW w:type="dxa" w:w="10109"/>
            <w:shd w:fill="DDEFEF"/>
            <w:tcMar>
              <w:top w:w="55" w:type="dxa"/>
              <w:start w:w="110" w:type="dxa"/>
              <w:bottom w:w="55" w:type="dxa"/>
              <w:end w:w="110" w:type="dxa"/>
            </w:tcMar>
          </w:tcPr>
          <w:p>
            <w:pPr>
              <w:spacing w:before="0" w:after="0" w:line="240" w:lineRule="auto"/>
            </w:pPr>
            <w:r>
              <w:rPr>
                <w:rFonts w:ascii="Aptos" w:hAnsi="Aptos"/>
                <w:b w:val="0"/>
                <w:color w:val="17365D"/>
                <w:sz w:val="18"/>
              </w:rPr>
              <w:t>3.  Specialist drafts safe troubleshooting steps</w:t>
            </w:r>
          </w:p>
        </w:tc>
      </w:tr>
      <w:tr>
        <w:tc>
          <w:tcPr>
            <w:tcW w:type="dxa" w:w="10109"/>
            <w:shd w:fill="DCEAF7"/>
            <w:tcMar>
              <w:top w:w="55" w:type="dxa"/>
              <w:start w:w="110" w:type="dxa"/>
              <w:bottom w:w="55" w:type="dxa"/>
              <w:end w:w="110" w:type="dxa"/>
            </w:tcMar>
          </w:tcPr>
          <w:p>
            <w:pPr>
              <w:spacing w:before="0" w:after="0" w:line="240" w:lineRule="auto"/>
            </w:pPr>
            <w:r>
              <w:rPr>
                <w:rFonts w:ascii="Aptos" w:hAnsi="Aptos"/>
                <w:b w:val="0"/>
                <w:color w:val="17365D"/>
                <w:sz w:val="18"/>
              </w:rPr>
              <w:t>4.  Supervisor reviewer checks the draft</w:t>
            </w:r>
          </w:p>
        </w:tc>
      </w:tr>
      <w:tr>
        <w:tc>
          <w:tcPr>
            <w:tcW w:type="dxa" w:w="10109"/>
            <w:shd w:fill="DDEFEF"/>
            <w:tcMar>
              <w:top w:w="55" w:type="dxa"/>
              <w:start w:w="110" w:type="dxa"/>
              <w:bottom w:w="55" w:type="dxa"/>
              <w:end w:w="110" w:type="dxa"/>
            </w:tcMar>
          </w:tcPr>
          <w:p>
            <w:pPr>
              <w:spacing w:before="0" w:after="0" w:line="240" w:lineRule="auto"/>
            </w:pPr>
            <w:r>
              <w:rPr>
                <w:rFonts w:ascii="Aptos" w:hAnsi="Aptos"/>
                <w:b/>
                <w:color w:val="17365D"/>
                <w:sz w:val="18"/>
              </w:rPr>
              <w:t>5.  Incomplete answer is corrected; safe answer is shared</w:t>
            </w:r>
          </w:p>
        </w:tc>
      </w:tr>
    </w:tbl>
    <w:p>
      <w:pPr>
        <w:spacing w:before="120" w:after="60" w:line="259" w:lineRule="auto"/>
      </w:pPr>
      <w:r>
        <w:rPr>
          <w:rFonts w:ascii="Aptos" w:hAnsi="Aptos"/>
          <w:b/>
          <w:color w:val="17365D"/>
          <w:sz w:val="24"/>
        </w:rPr>
        <w:t>The agent loop in this story</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83"/>
        <w:gridCol w:w="5083"/>
      </w:tblGrid>
      <w:tr>
        <w:tc>
          <w:tcPr>
            <w:tcW w:type="dxa" w:w="1296"/>
            <w:vAlign w:val="center"/>
            <w:tcMar>
              <w:top w:w="90" w:type="dxa"/>
              <w:start w:w="100" w:type="dxa"/>
              <w:bottom w:w="90" w:type="dxa"/>
              <w:end w:w="100" w:type="dxa"/>
            </w:tcMar>
            <w:shd w:fill="FFFFFF"/>
          </w:tcPr>
          <w:p>
            <w:pPr>
              <w:spacing w:before="0" w:after="0" w:line="245" w:lineRule="auto"/>
            </w:pPr>
            <w:r>
              <w:rPr>
                <w:rFonts w:ascii="Aptos" w:hAnsi="Aptos"/>
                <w:b/>
                <w:color w:val="1B1B1B"/>
                <w:sz w:val="18"/>
              </w:rPr>
              <w:t>Plan</w:t>
            </w:r>
          </w:p>
        </w:tc>
        <w:tc>
          <w:tcPr>
            <w:tcW w:type="dxa" w:w="88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Break the goal into jobs and choose which agent handles each one.</w:t>
            </w:r>
          </w:p>
        </w:tc>
      </w:tr>
      <w:tr>
        <w:tc>
          <w:tcPr>
            <w:tcW w:type="dxa" w:w="12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Act</w:t>
            </w:r>
          </w:p>
        </w:tc>
        <w:tc>
          <w:tcPr>
            <w:tcW w:type="dxa" w:w="88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The supervisor classifies the issue as Password, Device, or Access. A specialist drafts safe steps. The supervisor checks the answer before returning it.</w:t>
            </w:r>
          </w:p>
        </w:tc>
      </w:tr>
      <w:tr>
        <w:tc>
          <w:tcPr>
            <w:tcW w:type="dxa" w:w="1296"/>
            <w:vAlign w:val="center"/>
            <w:tcMar>
              <w:top w:w="90" w:type="dxa"/>
              <w:start w:w="100" w:type="dxa"/>
              <w:bottom w:w="90" w:type="dxa"/>
              <w:end w:w="100" w:type="dxa"/>
            </w:tcMar>
            <w:shd w:fill="FFFFFF"/>
          </w:tcPr>
          <w:p>
            <w:pPr>
              <w:spacing w:before="0" w:after="0" w:line="245" w:lineRule="auto"/>
            </w:pPr>
            <w:r>
              <w:rPr>
                <w:rFonts w:ascii="Aptos" w:hAnsi="Aptos"/>
                <w:b/>
                <w:color w:val="17365D"/>
                <w:sz w:val="18"/>
              </w:rPr>
              <w:t>Observe</w:t>
            </w:r>
          </w:p>
        </w:tc>
        <w:tc>
          <w:tcPr>
            <w:tcW w:type="dxa" w:w="88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Check the reports for missing facts, disagreements, or unanswered questions.</w:t>
            </w:r>
          </w:p>
        </w:tc>
      </w:tr>
      <w:tr>
        <w:tc>
          <w:tcPr>
            <w:tcW w:type="dxa" w:w="12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Iterate</w:t>
            </w:r>
          </w:p>
        </w:tc>
        <w:tc>
          <w:tcPr>
            <w:tcW w:type="dxa" w:w="88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Ask for a correction or another check; involve a person when needed.</w:t>
            </w:r>
          </w:p>
        </w:tc>
      </w:tr>
    </w:tbl>
    <w:p>
      <w:pPr>
        <w:spacing w:after="0"/>
      </w:pPr>
    </w:p>
    <w:p>
      <w:pPr>
        <w:spacing w:before="20" w:after="0" w:line="259" w:lineRule="auto"/>
      </w:pPr>
      <w:r>
        <w:rPr>
          <w:rFonts w:ascii="Aptos" w:hAnsi="Aptos"/>
          <w:b/>
          <w:color w:val="17365D"/>
          <w:sz w:val="18"/>
        </w:rPr>
        <w:t xml:space="preserve">Human responsibility  </w:t>
      </w:r>
      <w:r>
        <w:rPr>
          <w:rFonts w:ascii="Aptos" w:hAnsi="Aptos"/>
          <w:color w:val="555555"/>
          <w:sz w:val="17"/>
        </w:rPr>
        <w:t>A person reviews important decisions. The classroom demo uses sample information and does not change live business systems.</w:t>
      </w:r>
    </w:p>
    <w:p>
      <w:r>
        <w:br w:type="page"/>
      </w:r>
    </w:p>
    <w:p>
      <w:pPr>
        <w:spacing w:before="0" w:after="40" w:line="259" w:lineRule="auto"/>
      </w:pPr>
      <w:r>
        <w:rPr>
          <w:rFonts w:ascii="Aptos" w:hAnsi="Aptos"/>
          <w:b/>
          <w:color w:val="17365D"/>
          <w:sz w:val="36"/>
        </w:rPr>
        <w:t>06  Supply Chain Disruption Analysis</w:t>
      </w:r>
    </w:p>
    <w:p>
      <w:pPr>
        <w:spacing w:before="0" w:after="40" w:line="259" w:lineRule="auto"/>
      </w:pPr>
      <w:r>
        <w:rPr>
          <w:rFonts w:ascii="Aptos" w:hAnsi="Aptos"/>
          <w:b/>
          <w:color w:val="168A8A"/>
          <w:sz w:val="18"/>
        </w:rPr>
        <w:t>THE STORY</w:t>
      </w:r>
    </w:p>
    <w:p>
      <w:pPr>
        <w:spacing w:before="0" w:after="80" w:line="250" w:lineRule="auto"/>
      </w:pPr>
      <w:r>
        <w:rPr>
          <w:rFonts w:ascii="Aptos" w:hAnsi="Aptos"/>
          <w:color w:val="1B1B1B"/>
          <w:sz w:val="20"/>
        </w:rPr>
        <w:t>A key supplier says a component will arrive two weeks late. The company has nine days of stock, a backup supplier can deliver in seven days at higher cost, and a customer order is due in ten days. Inventory, cost, and customer teams each analyze the situation before a supply manager chooses what to do.</w:t>
      </w:r>
    </w:p>
    <w:p>
      <w:pPr>
        <w:spacing w:before="0" w:after="20" w:line="259" w:lineRule="auto"/>
      </w:pPr>
      <w:r>
        <w:rPr>
          <w:rFonts w:ascii="Aptos" w:hAnsi="Aptos"/>
          <w:b/>
          <w:color w:val="17365D"/>
          <w:sz w:val="19"/>
        </w:rPr>
        <w:t xml:space="preserve">Why this use case?  </w:t>
      </w:r>
      <w:r>
        <w:rPr>
          <w:rFonts w:ascii="Aptos" w:hAnsi="Aptos"/>
          <w:color w:val="1B1B1B"/>
          <w:sz w:val="19"/>
        </w:rPr>
        <w:t>A disruption affects several teams at once. Parallel specialist views help the manager see costs, shortages, and customer risks together.</w:t>
      </w:r>
    </w:p>
    <w:p>
      <w:pPr>
        <w:spacing w:before="120" w:after="60" w:line="259" w:lineRule="auto"/>
      </w:pPr>
      <w:r>
        <w:rPr>
          <w:rFonts w:ascii="Aptos" w:hAnsi="Aptos"/>
          <w:b/>
          <w:color w:val="17365D"/>
          <w:sz w:val="24"/>
        </w:rPr>
        <w:t>Meet the agents</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83"/>
        <w:gridCol w:w="5083"/>
      </w:tblGrid>
      <w:tr>
        <w:tc>
          <w:tcPr>
            <w:tcW w:type="dxa" w:w="3096"/>
            <w:vAlign w:val="center"/>
            <w:tcMar>
              <w:top w:w="90" w:type="dxa"/>
              <w:start w:w="100" w:type="dxa"/>
              <w:bottom w:w="90" w:type="dxa"/>
              <w:end w:w="100" w:type="dxa"/>
            </w:tcMar>
            <w:shd w:fill="FFFFFF"/>
          </w:tcPr>
          <w:p>
            <w:pPr>
              <w:spacing w:before="0" w:after="0" w:line="245" w:lineRule="auto"/>
            </w:pPr>
            <w:r>
              <w:rPr>
                <w:rFonts w:ascii="Aptos" w:hAnsi="Aptos"/>
                <w:b/>
                <w:color w:val="1B1B1B"/>
                <w:sz w:val="18"/>
              </w:rPr>
              <w:t>1. Inventory analyst</w:t>
            </w:r>
          </w:p>
        </w:tc>
        <w:tc>
          <w:tcPr>
            <w:tcW w:type="dxa" w:w="70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Checks how long current stock will last.</w:t>
            </w:r>
          </w:p>
        </w:tc>
      </w:tr>
      <w:tr>
        <w:tc>
          <w:tcPr>
            <w:tcW w:type="dxa" w:w="30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2. Cost analyst</w:t>
            </w:r>
          </w:p>
        </w:tc>
        <w:tc>
          <w:tcPr>
            <w:tcW w:type="dxa" w:w="70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Estimates the extra cost of the backup option.</w:t>
            </w:r>
          </w:p>
        </w:tc>
      </w:tr>
      <w:tr>
        <w:tc>
          <w:tcPr>
            <w:tcW w:type="dxa" w:w="3096"/>
            <w:vAlign w:val="center"/>
            <w:tcMar>
              <w:top w:w="90" w:type="dxa"/>
              <w:start w:w="100" w:type="dxa"/>
              <w:bottom w:w="90" w:type="dxa"/>
              <w:end w:w="100" w:type="dxa"/>
            </w:tcMar>
            <w:shd w:fill="FFFFFF"/>
          </w:tcPr>
          <w:p>
            <w:pPr>
              <w:spacing w:before="0" w:after="0" w:line="245" w:lineRule="auto"/>
            </w:pPr>
            <w:r>
              <w:rPr>
                <w:rFonts w:ascii="Aptos" w:hAnsi="Aptos"/>
                <w:b/>
                <w:color w:val="17365D"/>
                <w:sz w:val="18"/>
              </w:rPr>
              <w:t>3. Customer-operations analyst</w:t>
            </w:r>
          </w:p>
        </w:tc>
        <w:tc>
          <w:tcPr>
            <w:tcW w:type="dxa" w:w="70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Considers the customer delivery commitment.</w:t>
            </w:r>
          </w:p>
        </w:tc>
      </w:tr>
      <w:tr>
        <w:tc>
          <w:tcPr>
            <w:tcW w:type="dxa" w:w="30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4. Supply-chain lead</w:t>
            </w:r>
          </w:p>
        </w:tc>
        <w:tc>
          <w:tcPr>
            <w:tcW w:type="dxa" w:w="70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Combines the reports into options for a manager.</w:t>
            </w:r>
          </w:p>
        </w:tc>
      </w:tr>
    </w:tbl>
    <w:p>
      <w:pPr>
        <w:spacing w:after="0"/>
      </w:pPr>
    </w:p>
    <w:p>
      <w:pPr>
        <w:spacing w:before="120" w:after="60" w:line="259" w:lineRule="auto"/>
      </w:pPr>
      <w:r>
        <w:rPr>
          <w:rFonts w:ascii="Aptos" w:hAnsi="Aptos"/>
          <w:b/>
          <w:color w:val="17365D"/>
          <w:sz w:val="24"/>
        </w:rPr>
        <w:t>Design flow: what happens from start to finish</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10166"/>
      </w:tblGrid>
      <w:tr>
        <w:tc>
          <w:tcPr>
            <w:tcW w:type="dxa" w:w="10109"/>
            <w:shd w:fill="DDEFEF"/>
            <w:tcMar>
              <w:top w:w="55" w:type="dxa"/>
              <w:start w:w="110" w:type="dxa"/>
              <w:bottom w:w="55" w:type="dxa"/>
              <w:end w:w="110" w:type="dxa"/>
            </w:tcMar>
          </w:tcPr>
          <w:p>
            <w:pPr>
              <w:spacing w:before="0" w:after="0" w:line="240" w:lineRule="auto"/>
            </w:pPr>
            <w:r>
              <w:rPr>
                <w:rFonts w:ascii="Aptos" w:hAnsi="Aptos"/>
                <w:b/>
                <w:color w:val="17365D"/>
                <w:sz w:val="18"/>
              </w:rPr>
              <w:t>1.  Supplier delay and stock facts arrive</w:t>
            </w:r>
          </w:p>
        </w:tc>
      </w:tr>
      <w:tr>
        <w:tc>
          <w:tcPr>
            <w:tcW w:type="dxa" w:w="10109"/>
            <w:shd w:fill="DCEAF7"/>
            <w:tcMar>
              <w:top w:w="55" w:type="dxa"/>
              <w:start w:w="110" w:type="dxa"/>
              <w:bottom w:w="55" w:type="dxa"/>
              <w:end w:w="110" w:type="dxa"/>
            </w:tcMar>
          </w:tcPr>
          <w:p>
            <w:pPr>
              <w:spacing w:before="0" w:after="0" w:line="240" w:lineRule="auto"/>
            </w:pPr>
            <w:r>
              <w:rPr>
                <w:rFonts w:ascii="Aptos" w:hAnsi="Aptos"/>
                <w:b w:val="0"/>
                <w:color w:val="17365D"/>
                <w:sz w:val="18"/>
              </w:rPr>
              <w:t>2.  Planner asks for inventory, cost, and customer views</w:t>
            </w:r>
          </w:p>
        </w:tc>
      </w:tr>
      <w:tr>
        <w:tc>
          <w:tcPr>
            <w:tcW w:type="dxa" w:w="10109"/>
            <w:shd w:fill="DDEFEF"/>
            <w:tcMar>
              <w:top w:w="55" w:type="dxa"/>
              <w:start w:w="110" w:type="dxa"/>
              <w:bottom w:w="55" w:type="dxa"/>
              <w:end w:w="110" w:type="dxa"/>
            </w:tcMar>
          </w:tcPr>
          <w:p>
            <w:pPr>
              <w:spacing w:before="0" w:after="0" w:line="240" w:lineRule="auto"/>
            </w:pPr>
            <w:r>
              <w:rPr>
                <w:rFonts w:ascii="Aptos" w:hAnsi="Aptos"/>
                <w:b w:val="0"/>
                <w:color w:val="17365D"/>
                <w:sz w:val="18"/>
              </w:rPr>
              <w:t>3.  Specialists analyze the same facts separately</w:t>
            </w:r>
          </w:p>
        </w:tc>
      </w:tr>
      <w:tr>
        <w:tc>
          <w:tcPr>
            <w:tcW w:type="dxa" w:w="10109"/>
            <w:shd w:fill="DCEAF7"/>
            <w:tcMar>
              <w:top w:w="55" w:type="dxa"/>
              <w:start w:w="110" w:type="dxa"/>
              <w:bottom w:w="55" w:type="dxa"/>
              <w:end w:w="110" w:type="dxa"/>
            </w:tcMar>
          </w:tcPr>
          <w:p>
            <w:pPr>
              <w:spacing w:before="0" w:after="0" w:line="240" w:lineRule="auto"/>
            </w:pPr>
            <w:r>
              <w:rPr>
                <w:rFonts w:ascii="Aptos" w:hAnsi="Aptos"/>
                <w:b w:val="0"/>
                <w:color w:val="17365D"/>
                <w:sz w:val="18"/>
              </w:rPr>
              <w:t>4.  Supply lead combines the risks and options</w:t>
            </w:r>
          </w:p>
        </w:tc>
      </w:tr>
      <w:tr>
        <w:tc>
          <w:tcPr>
            <w:tcW w:type="dxa" w:w="10109"/>
            <w:shd w:fill="DDEFEF"/>
            <w:tcMar>
              <w:top w:w="55" w:type="dxa"/>
              <w:start w:w="110" w:type="dxa"/>
              <w:bottom w:w="55" w:type="dxa"/>
              <w:end w:w="110" w:type="dxa"/>
            </w:tcMar>
          </w:tcPr>
          <w:p>
            <w:pPr>
              <w:spacing w:before="0" w:after="0" w:line="240" w:lineRule="auto"/>
            </w:pPr>
            <w:r>
              <w:rPr>
                <w:rFonts w:ascii="Aptos" w:hAnsi="Aptos"/>
                <w:b/>
                <w:color w:val="17365D"/>
                <w:sz w:val="18"/>
              </w:rPr>
              <w:t>5.  Manager reviews choices before purchases or promises</w:t>
            </w:r>
          </w:p>
        </w:tc>
      </w:tr>
    </w:tbl>
    <w:p>
      <w:pPr>
        <w:spacing w:before="120" w:after="60" w:line="259" w:lineRule="auto"/>
      </w:pPr>
      <w:r>
        <w:rPr>
          <w:rFonts w:ascii="Aptos" w:hAnsi="Aptos"/>
          <w:b/>
          <w:color w:val="17365D"/>
          <w:sz w:val="24"/>
        </w:rPr>
        <w:t>The agent loop in this story</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83"/>
        <w:gridCol w:w="5083"/>
      </w:tblGrid>
      <w:tr>
        <w:tc>
          <w:tcPr>
            <w:tcW w:type="dxa" w:w="1296"/>
            <w:vAlign w:val="center"/>
            <w:tcMar>
              <w:top w:w="90" w:type="dxa"/>
              <w:start w:w="100" w:type="dxa"/>
              <w:bottom w:w="90" w:type="dxa"/>
              <w:end w:w="100" w:type="dxa"/>
            </w:tcMar>
            <w:shd w:fill="FFFFFF"/>
          </w:tcPr>
          <w:p>
            <w:pPr>
              <w:spacing w:before="0" w:after="0" w:line="245" w:lineRule="auto"/>
            </w:pPr>
            <w:r>
              <w:rPr>
                <w:rFonts w:ascii="Aptos" w:hAnsi="Aptos"/>
                <w:b/>
                <w:color w:val="1B1B1B"/>
                <w:sz w:val="18"/>
              </w:rPr>
              <w:t>Plan</w:t>
            </w:r>
          </w:p>
        </w:tc>
        <w:tc>
          <w:tcPr>
            <w:tcW w:type="dxa" w:w="88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Break the goal into jobs and choose which agent handles each one.</w:t>
            </w:r>
          </w:p>
        </w:tc>
      </w:tr>
      <w:tr>
        <w:tc>
          <w:tcPr>
            <w:tcW w:type="dxa" w:w="12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Act</w:t>
            </w:r>
          </w:p>
        </w:tc>
        <w:tc>
          <w:tcPr>
            <w:tcW w:type="dxa" w:w="88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Inventory, cost, and customer operations roles assess the same facts independently. The lead combines the risks and options.</w:t>
            </w:r>
          </w:p>
        </w:tc>
      </w:tr>
      <w:tr>
        <w:tc>
          <w:tcPr>
            <w:tcW w:type="dxa" w:w="1296"/>
            <w:vAlign w:val="center"/>
            <w:tcMar>
              <w:top w:w="90" w:type="dxa"/>
              <w:start w:w="100" w:type="dxa"/>
              <w:bottom w:w="90" w:type="dxa"/>
              <w:end w:w="100" w:type="dxa"/>
            </w:tcMar>
            <w:shd w:fill="FFFFFF"/>
          </w:tcPr>
          <w:p>
            <w:pPr>
              <w:spacing w:before="0" w:after="0" w:line="245" w:lineRule="auto"/>
            </w:pPr>
            <w:r>
              <w:rPr>
                <w:rFonts w:ascii="Aptos" w:hAnsi="Aptos"/>
                <w:b/>
                <w:color w:val="17365D"/>
                <w:sz w:val="18"/>
              </w:rPr>
              <w:t>Observe</w:t>
            </w:r>
          </w:p>
        </w:tc>
        <w:tc>
          <w:tcPr>
            <w:tcW w:type="dxa" w:w="88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Check the reports for missing facts, disagreements, or unanswered questions.</w:t>
            </w:r>
          </w:p>
        </w:tc>
      </w:tr>
      <w:tr>
        <w:tc>
          <w:tcPr>
            <w:tcW w:type="dxa" w:w="12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Iterate</w:t>
            </w:r>
          </w:p>
        </w:tc>
        <w:tc>
          <w:tcPr>
            <w:tcW w:type="dxa" w:w="88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Ask for a correction or another check; involve a person when needed.</w:t>
            </w:r>
          </w:p>
        </w:tc>
      </w:tr>
    </w:tbl>
    <w:p>
      <w:pPr>
        <w:spacing w:after="0"/>
      </w:pPr>
    </w:p>
    <w:p>
      <w:pPr>
        <w:spacing w:before="20" w:after="0" w:line="259" w:lineRule="auto"/>
      </w:pPr>
      <w:r>
        <w:rPr>
          <w:rFonts w:ascii="Aptos" w:hAnsi="Aptos"/>
          <w:b/>
          <w:color w:val="17365D"/>
          <w:sz w:val="18"/>
        </w:rPr>
        <w:t xml:space="preserve">Human responsibility  </w:t>
      </w:r>
      <w:r>
        <w:rPr>
          <w:rFonts w:ascii="Aptos" w:hAnsi="Aptos"/>
          <w:color w:val="555555"/>
          <w:sz w:val="17"/>
        </w:rPr>
        <w:t>A person reviews important decisions. The classroom demo uses sample information and does not change live business systems.</w:t>
      </w:r>
    </w:p>
    <w:p>
      <w:r>
        <w:br w:type="page"/>
      </w:r>
    </w:p>
    <w:p>
      <w:pPr>
        <w:spacing w:before="0" w:after="40" w:line="259" w:lineRule="auto"/>
      </w:pPr>
      <w:r>
        <w:rPr>
          <w:rFonts w:ascii="Aptos" w:hAnsi="Aptos"/>
          <w:b/>
          <w:color w:val="17365D"/>
          <w:sz w:val="36"/>
        </w:rPr>
        <w:t>07  Security Incident Red Team and Blue Team</w:t>
      </w:r>
    </w:p>
    <w:p>
      <w:pPr>
        <w:spacing w:before="0" w:after="40" w:line="259" w:lineRule="auto"/>
      </w:pPr>
      <w:r>
        <w:rPr>
          <w:rFonts w:ascii="Aptos" w:hAnsi="Aptos"/>
          <w:b/>
          <w:color w:val="168A8A"/>
          <w:sz w:val="18"/>
        </w:rPr>
        <w:t>THE STORY</w:t>
      </w:r>
    </w:p>
    <w:p>
      <w:pPr>
        <w:spacing w:before="0" w:after="80" w:line="250" w:lineRule="auto"/>
      </w:pPr>
      <w:r>
        <w:rPr>
          <w:rFonts w:ascii="Aptos" w:hAnsi="Aptos"/>
          <w:color w:val="1B1B1B"/>
          <w:sz w:val="20"/>
        </w:rPr>
        <w:t>An employee reports an email that looks like it came from a supplier but has a slightly different address. It includes an invoice attachment and a link. A red-team agent challenges assumptions, a blue-team agent suggests safe checks, and a security lead reviews both.</w:t>
      </w:r>
    </w:p>
    <w:p>
      <w:pPr>
        <w:spacing w:before="0" w:after="20" w:line="259" w:lineRule="auto"/>
      </w:pPr>
      <w:r>
        <w:rPr>
          <w:rFonts w:ascii="Aptos" w:hAnsi="Aptos"/>
          <w:b/>
          <w:color w:val="17365D"/>
          <w:sz w:val="19"/>
        </w:rPr>
        <w:t xml:space="preserve">Why this use case?  </w:t>
      </w:r>
      <w:r>
        <w:rPr>
          <w:rFonts w:ascii="Aptos" w:hAnsi="Aptos"/>
          <w:color w:val="1B1B1B"/>
          <w:sz w:val="19"/>
        </w:rPr>
        <w:t>Security reviews benefit from challenge and defense. The agents help identify questions; a security professional confirms the incident and any response.</w:t>
      </w:r>
    </w:p>
    <w:p>
      <w:pPr>
        <w:spacing w:before="120" w:after="60" w:line="259" w:lineRule="auto"/>
      </w:pPr>
      <w:r>
        <w:rPr>
          <w:rFonts w:ascii="Aptos" w:hAnsi="Aptos"/>
          <w:b/>
          <w:color w:val="17365D"/>
          <w:sz w:val="24"/>
        </w:rPr>
        <w:t>Meet the agents</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83"/>
        <w:gridCol w:w="5083"/>
      </w:tblGrid>
      <w:tr>
        <w:tc>
          <w:tcPr>
            <w:tcW w:type="dxa" w:w="3096"/>
            <w:vAlign w:val="center"/>
            <w:tcMar>
              <w:top w:w="90" w:type="dxa"/>
              <w:start w:w="100" w:type="dxa"/>
              <w:bottom w:w="90" w:type="dxa"/>
              <w:end w:w="100" w:type="dxa"/>
            </w:tcMar>
            <w:shd w:fill="FFFFFF"/>
          </w:tcPr>
          <w:p>
            <w:pPr>
              <w:spacing w:before="0" w:after="0" w:line="245" w:lineRule="auto"/>
            </w:pPr>
            <w:r>
              <w:rPr>
                <w:rFonts w:ascii="Aptos" w:hAnsi="Aptos"/>
                <w:b/>
                <w:color w:val="1B1B1B"/>
                <w:sz w:val="18"/>
              </w:rPr>
              <w:t>1. Red-team agent</w:t>
            </w:r>
          </w:p>
        </w:tc>
        <w:tc>
          <w:tcPr>
            <w:tcW w:type="dxa" w:w="70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Looks for suspicious clues and gaps in the evidence.</w:t>
            </w:r>
          </w:p>
        </w:tc>
      </w:tr>
      <w:tr>
        <w:tc>
          <w:tcPr>
            <w:tcW w:type="dxa" w:w="30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2. Blue-team agent</w:t>
            </w:r>
          </w:p>
        </w:tc>
        <w:tc>
          <w:tcPr>
            <w:tcW w:type="dxa" w:w="70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Suggests safe verification steps.</w:t>
            </w:r>
          </w:p>
        </w:tc>
      </w:tr>
      <w:tr>
        <w:tc>
          <w:tcPr>
            <w:tcW w:type="dxa" w:w="3096"/>
            <w:vAlign w:val="center"/>
            <w:tcMar>
              <w:top w:w="90" w:type="dxa"/>
              <w:start w:w="100" w:type="dxa"/>
              <w:bottom w:w="90" w:type="dxa"/>
              <w:end w:w="100" w:type="dxa"/>
            </w:tcMar>
            <w:shd w:fill="FFFFFF"/>
          </w:tcPr>
          <w:p>
            <w:pPr>
              <w:spacing w:before="0" w:after="0" w:line="245" w:lineRule="auto"/>
            </w:pPr>
            <w:r>
              <w:rPr>
                <w:rFonts w:ascii="Aptos" w:hAnsi="Aptos"/>
                <w:b/>
                <w:color w:val="17365D"/>
                <w:sz w:val="18"/>
              </w:rPr>
              <w:t>3. Security lead</w:t>
            </w:r>
          </w:p>
        </w:tc>
        <w:tc>
          <w:tcPr>
            <w:tcW w:type="dxa" w:w="70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Compares the two views and prepares a checklist.</w:t>
            </w:r>
          </w:p>
        </w:tc>
      </w:tr>
    </w:tbl>
    <w:p>
      <w:pPr>
        <w:spacing w:after="0"/>
      </w:pPr>
    </w:p>
    <w:p>
      <w:pPr>
        <w:spacing w:before="120" w:after="60" w:line="259" w:lineRule="auto"/>
      </w:pPr>
      <w:r>
        <w:rPr>
          <w:rFonts w:ascii="Aptos" w:hAnsi="Aptos"/>
          <w:b/>
          <w:color w:val="17365D"/>
          <w:sz w:val="24"/>
        </w:rPr>
        <w:t>Design flow: what happens from start to finish</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10166"/>
      </w:tblGrid>
      <w:tr>
        <w:tc>
          <w:tcPr>
            <w:tcW w:type="dxa" w:w="10109"/>
            <w:shd w:fill="DDEFEF"/>
            <w:tcMar>
              <w:top w:w="55" w:type="dxa"/>
              <w:start w:w="110" w:type="dxa"/>
              <w:bottom w:w="55" w:type="dxa"/>
              <w:end w:w="110" w:type="dxa"/>
            </w:tcMar>
          </w:tcPr>
          <w:p>
            <w:pPr>
              <w:spacing w:before="0" w:after="0" w:line="240" w:lineRule="auto"/>
            </w:pPr>
            <w:r>
              <w:rPr>
                <w:rFonts w:ascii="Aptos" w:hAnsi="Aptos"/>
                <w:b/>
                <w:color w:val="17365D"/>
                <w:sz w:val="18"/>
              </w:rPr>
              <w:t>1.  Suspicious email is reported</w:t>
            </w:r>
          </w:p>
        </w:tc>
      </w:tr>
      <w:tr>
        <w:tc>
          <w:tcPr>
            <w:tcW w:type="dxa" w:w="10109"/>
            <w:shd w:fill="DCEAF7"/>
            <w:tcMar>
              <w:top w:w="55" w:type="dxa"/>
              <w:start w:w="110" w:type="dxa"/>
              <w:bottom w:w="55" w:type="dxa"/>
              <w:end w:w="110" w:type="dxa"/>
            </w:tcMar>
          </w:tcPr>
          <w:p>
            <w:pPr>
              <w:spacing w:before="0" w:after="0" w:line="240" w:lineRule="auto"/>
            </w:pPr>
            <w:r>
              <w:rPr>
                <w:rFonts w:ascii="Aptos" w:hAnsi="Aptos"/>
                <w:b w:val="0"/>
                <w:color w:val="17365D"/>
                <w:sz w:val="18"/>
              </w:rPr>
              <w:t>2.  Planner asks for challenge and defense viewpoints</w:t>
            </w:r>
          </w:p>
        </w:tc>
      </w:tr>
      <w:tr>
        <w:tc>
          <w:tcPr>
            <w:tcW w:type="dxa" w:w="10109"/>
            <w:shd w:fill="DDEFEF"/>
            <w:tcMar>
              <w:top w:w="55" w:type="dxa"/>
              <w:start w:w="110" w:type="dxa"/>
              <w:bottom w:w="55" w:type="dxa"/>
              <w:end w:w="110" w:type="dxa"/>
            </w:tcMar>
          </w:tcPr>
          <w:p>
            <w:pPr>
              <w:spacing w:before="0" w:after="0" w:line="240" w:lineRule="auto"/>
            </w:pPr>
            <w:r>
              <w:rPr>
                <w:rFonts w:ascii="Aptos" w:hAnsi="Aptos"/>
                <w:b w:val="0"/>
                <w:color w:val="17365D"/>
                <w:sz w:val="18"/>
              </w:rPr>
              <w:t>3.  Red team points out risks; blue team suggests checks</w:t>
            </w:r>
          </w:p>
        </w:tc>
      </w:tr>
      <w:tr>
        <w:tc>
          <w:tcPr>
            <w:tcW w:type="dxa" w:w="10109"/>
            <w:shd w:fill="DCEAF7"/>
            <w:tcMar>
              <w:top w:w="55" w:type="dxa"/>
              <w:start w:w="110" w:type="dxa"/>
              <w:bottom w:w="55" w:type="dxa"/>
              <w:end w:w="110" w:type="dxa"/>
            </w:tcMar>
          </w:tcPr>
          <w:p>
            <w:pPr>
              <w:spacing w:before="0" w:after="0" w:line="240" w:lineRule="auto"/>
            </w:pPr>
            <w:r>
              <w:rPr>
                <w:rFonts w:ascii="Aptos" w:hAnsi="Aptos"/>
                <w:b w:val="0"/>
                <w:color w:val="17365D"/>
                <w:sz w:val="18"/>
              </w:rPr>
              <w:t>4.  Security lead compares the reports</w:t>
            </w:r>
          </w:p>
        </w:tc>
      </w:tr>
      <w:tr>
        <w:tc>
          <w:tcPr>
            <w:tcW w:type="dxa" w:w="10109"/>
            <w:shd w:fill="DDEFEF"/>
            <w:tcMar>
              <w:top w:w="55" w:type="dxa"/>
              <w:start w:w="110" w:type="dxa"/>
              <w:bottom w:w="55" w:type="dxa"/>
              <w:end w:w="110" w:type="dxa"/>
            </w:tcMar>
          </w:tcPr>
          <w:p>
            <w:pPr>
              <w:spacing w:before="0" w:after="0" w:line="240" w:lineRule="auto"/>
            </w:pPr>
            <w:r>
              <w:rPr>
                <w:rFonts w:ascii="Aptos" w:hAnsi="Aptos"/>
                <w:b/>
                <w:color w:val="17365D"/>
                <w:sz w:val="18"/>
              </w:rPr>
              <w:t>5.  Analyst verifies evidence and decides what to do</w:t>
            </w:r>
          </w:p>
        </w:tc>
      </w:tr>
    </w:tbl>
    <w:p>
      <w:pPr>
        <w:spacing w:before="120" w:after="60" w:line="259" w:lineRule="auto"/>
      </w:pPr>
      <w:r>
        <w:rPr>
          <w:rFonts w:ascii="Aptos" w:hAnsi="Aptos"/>
          <w:b/>
          <w:color w:val="17365D"/>
          <w:sz w:val="24"/>
        </w:rPr>
        <w:t>The agent loop in this story</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83"/>
        <w:gridCol w:w="5083"/>
      </w:tblGrid>
      <w:tr>
        <w:tc>
          <w:tcPr>
            <w:tcW w:type="dxa" w:w="1296"/>
            <w:vAlign w:val="center"/>
            <w:tcMar>
              <w:top w:w="90" w:type="dxa"/>
              <w:start w:w="100" w:type="dxa"/>
              <w:bottom w:w="90" w:type="dxa"/>
              <w:end w:w="100" w:type="dxa"/>
            </w:tcMar>
            <w:shd w:fill="FFFFFF"/>
          </w:tcPr>
          <w:p>
            <w:pPr>
              <w:spacing w:before="0" w:after="0" w:line="245" w:lineRule="auto"/>
            </w:pPr>
            <w:r>
              <w:rPr>
                <w:rFonts w:ascii="Aptos" w:hAnsi="Aptos"/>
                <w:b/>
                <w:color w:val="1B1B1B"/>
                <w:sz w:val="18"/>
              </w:rPr>
              <w:t>Plan</w:t>
            </w:r>
          </w:p>
        </w:tc>
        <w:tc>
          <w:tcPr>
            <w:tcW w:type="dxa" w:w="88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Break the goal into jobs and choose which agent handles each one.</w:t>
            </w:r>
          </w:p>
        </w:tc>
      </w:tr>
      <w:tr>
        <w:tc>
          <w:tcPr>
            <w:tcW w:type="dxa" w:w="12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Act</w:t>
            </w:r>
          </w:p>
        </w:tc>
        <w:tc>
          <w:tcPr>
            <w:tcW w:type="dxa" w:w="88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The red team lists weaknesses in the initial interpretation and missing evidence. The blue team proposes defensive checks. The lead compares both views.</w:t>
            </w:r>
          </w:p>
        </w:tc>
      </w:tr>
      <w:tr>
        <w:tc>
          <w:tcPr>
            <w:tcW w:type="dxa" w:w="1296"/>
            <w:vAlign w:val="center"/>
            <w:tcMar>
              <w:top w:w="90" w:type="dxa"/>
              <w:start w:w="100" w:type="dxa"/>
              <w:bottom w:w="90" w:type="dxa"/>
              <w:end w:w="100" w:type="dxa"/>
            </w:tcMar>
            <w:shd w:fill="FFFFFF"/>
          </w:tcPr>
          <w:p>
            <w:pPr>
              <w:spacing w:before="0" w:after="0" w:line="245" w:lineRule="auto"/>
            </w:pPr>
            <w:r>
              <w:rPr>
                <w:rFonts w:ascii="Aptos" w:hAnsi="Aptos"/>
                <w:b/>
                <w:color w:val="17365D"/>
                <w:sz w:val="18"/>
              </w:rPr>
              <w:t>Observe</w:t>
            </w:r>
          </w:p>
        </w:tc>
        <w:tc>
          <w:tcPr>
            <w:tcW w:type="dxa" w:w="88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Check the reports for missing facts, disagreements, or unanswered questions.</w:t>
            </w:r>
          </w:p>
        </w:tc>
      </w:tr>
      <w:tr>
        <w:tc>
          <w:tcPr>
            <w:tcW w:type="dxa" w:w="12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Iterate</w:t>
            </w:r>
          </w:p>
        </w:tc>
        <w:tc>
          <w:tcPr>
            <w:tcW w:type="dxa" w:w="88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Ask for a correction or another check; involve a person when needed.</w:t>
            </w:r>
          </w:p>
        </w:tc>
      </w:tr>
    </w:tbl>
    <w:p>
      <w:pPr>
        <w:spacing w:after="0"/>
      </w:pPr>
    </w:p>
    <w:p>
      <w:pPr>
        <w:spacing w:before="20" w:after="0" w:line="259" w:lineRule="auto"/>
      </w:pPr>
      <w:r>
        <w:rPr>
          <w:rFonts w:ascii="Aptos" w:hAnsi="Aptos"/>
          <w:b/>
          <w:color w:val="17365D"/>
          <w:sz w:val="18"/>
        </w:rPr>
        <w:t xml:space="preserve">Human responsibility  </w:t>
      </w:r>
      <w:r>
        <w:rPr>
          <w:rFonts w:ascii="Aptos" w:hAnsi="Aptos"/>
          <w:color w:val="555555"/>
          <w:sz w:val="17"/>
        </w:rPr>
        <w:t>A person reviews important decisions. The classroom demo uses sample information and does not change live business systems.</w:t>
      </w:r>
    </w:p>
    <w:p>
      <w:r>
        <w:br w:type="page"/>
      </w:r>
    </w:p>
    <w:p>
      <w:pPr>
        <w:spacing w:before="0" w:after="40" w:line="259" w:lineRule="auto"/>
      </w:pPr>
      <w:r>
        <w:rPr>
          <w:rFonts w:ascii="Aptos" w:hAnsi="Aptos"/>
          <w:b/>
          <w:color w:val="17365D"/>
          <w:sz w:val="36"/>
        </w:rPr>
        <w:t>08  Policy Exception Decision Board</w:t>
      </w:r>
    </w:p>
    <w:p>
      <w:pPr>
        <w:spacing w:before="0" w:after="40" w:line="259" w:lineRule="auto"/>
      </w:pPr>
      <w:r>
        <w:rPr>
          <w:rFonts w:ascii="Aptos" w:hAnsi="Aptos"/>
          <w:b/>
          <w:color w:val="168A8A"/>
          <w:sz w:val="18"/>
        </w:rPr>
        <w:t>THE STORY</w:t>
      </w:r>
    </w:p>
    <w:p>
      <w:pPr>
        <w:spacing w:before="0" w:after="80" w:line="250" w:lineRule="auto"/>
      </w:pPr>
      <w:r>
        <w:rPr>
          <w:rFonts w:ascii="Aptos" w:hAnsi="Aptos"/>
          <w:color w:val="1B1B1B"/>
          <w:sz w:val="20"/>
        </w:rPr>
        <w:t>Two employees submit a $78 meal receipt during approved travel. The sample policy covers up to $40 per person and asks for a manager to review higher amounts. A policy agent checks the rule, an evidence agent checks the receipt, and a manager agent prepares a recommendation.</w:t>
      </w:r>
    </w:p>
    <w:p>
      <w:pPr>
        <w:spacing w:before="0" w:after="20" w:line="259" w:lineRule="auto"/>
      </w:pPr>
      <w:r>
        <w:rPr>
          <w:rFonts w:ascii="Aptos" w:hAnsi="Aptos"/>
          <w:b/>
          <w:color w:val="17365D"/>
          <w:sz w:val="19"/>
        </w:rPr>
        <w:t xml:space="preserve">Why this use case?  </w:t>
      </w:r>
      <w:r>
        <w:rPr>
          <w:rFonts w:ascii="Aptos" w:hAnsi="Aptos"/>
          <w:color w:val="1B1B1B"/>
          <w:sz w:val="19"/>
        </w:rPr>
        <w:t>Rules and evidence should be checked separately. The model can explain a recommendation, while a person or validated system applies the real policy.</w:t>
      </w:r>
    </w:p>
    <w:p>
      <w:pPr>
        <w:spacing w:before="120" w:after="60" w:line="259" w:lineRule="auto"/>
      </w:pPr>
      <w:r>
        <w:rPr>
          <w:rFonts w:ascii="Aptos" w:hAnsi="Aptos"/>
          <w:b/>
          <w:color w:val="17365D"/>
          <w:sz w:val="24"/>
        </w:rPr>
        <w:t>Meet the agents</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83"/>
        <w:gridCol w:w="5083"/>
      </w:tblGrid>
      <w:tr>
        <w:tc>
          <w:tcPr>
            <w:tcW w:type="dxa" w:w="3096"/>
            <w:vAlign w:val="center"/>
            <w:tcMar>
              <w:top w:w="90" w:type="dxa"/>
              <w:start w:w="100" w:type="dxa"/>
              <w:bottom w:w="90" w:type="dxa"/>
              <w:end w:w="100" w:type="dxa"/>
            </w:tcMar>
            <w:shd w:fill="FFFFFF"/>
          </w:tcPr>
          <w:p>
            <w:pPr>
              <w:spacing w:before="0" w:after="0" w:line="245" w:lineRule="auto"/>
            </w:pPr>
            <w:r>
              <w:rPr>
                <w:rFonts w:ascii="Aptos" w:hAnsi="Aptos"/>
                <w:b/>
                <w:color w:val="1B1B1B"/>
                <w:sz w:val="18"/>
              </w:rPr>
              <w:t>1. Policy agent</w:t>
            </w:r>
          </w:p>
        </w:tc>
        <w:tc>
          <w:tcPr>
            <w:tcW w:type="dxa" w:w="70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Checks the stated policy limit.</w:t>
            </w:r>
          </w:p>
        </w:tc>
      </w:tr>
      <w:tr>
        <w:tc>
          <w:tcPr>
            <w:tcW w:type="dxa" w:w="30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2. Evidence agent</w:t>
            </w:r>
          </w:p>
        </w:tc>
        <w:tc>
          <w:tcPr>
            <w:tcW w:type="dxa" w:w="70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Checks whether the required receipt is present.</w:t>
            </w:r>
          </w:p>
        </w:tc>
      </w:tr>
      <w:tr>
        <w:tc>
          <w:tcPr>
            <w:tcW w:type="dxa" w:w="3096"/>
            <w:vAlign w:val="center"/>
            <w:tcMar>
              <w:top w:w="90" w:type="dxa"/>
              <w:start w:w="100" w:type="dxa"/>
              <w:bottom w:w="90" w:type="dxa"/>
              <w:end w:w="100" w:type="dxa"/>
            </w:tcMar>
            <w:shd w:fill="FFFFFF"/>
          </w:tcPr>
          <w:p>
            <w:pPr>
              <w:spacing w:before="0" w:after="0" w:line="245" w:lineRule="auto"/>
            </w:pPr>
            <w:r>
              <w:rPr>
                <w:rFonts w:ascii="Aptos" w:hAnsi="Aptos"/>
                <w:b/>
                <w:color w:val="17365D"/>
                <w:sz w:val="18"/>
              </w:rPr>
              <w:t>3. Manager agent</w:t>
            </w:r>
          </w:p>
        </w:tc>
        <w:tc>
          <w:tcPr>
            <w:tcW w:type="dxa" w:w="70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Combines both findings and recommends a next step.</w:t>
            </w:r>
          </w:p>
        </w:tc>
      </w:tr>
    </w:tbl>
    <w:p>
      <w:pPr>
        <w:spacing w:after="0"/>
      </w:pPr>
    </w:p>
    <w:p>
      <w:pPr>
        <w:spacing w:before="120" w:after="60" w:line="259" w:lineRule="auto"/>
      </w:pPr>
      <w:r>
        <w:rPr>
          <w:rFonts w:ascii="Aptos" w:hAnsi="Aptos"/>
          <w:b/>
          <w:color w:val="17365D"/>
          <w:sz w:val="24"/>
        </w:rPr>
        <w:t>Design flow: what happens from start to finish</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10166"/>
      </w:tblGrid>
      <w:tr>
        <w:tc>
          <w:tcPr>
            <w:tcW w:type="dxa" w:w="10109"/>
            <w:shd w:fill="DDEFEF"/>
            <w:tcMar>
              <w:top w:w="55" w:type="dxa"/>
              <w:start w:w="110" w:type="dxa"/>
              <w:bottom w:w="55" w:type="dxa"/>
              <w:end w:w="110" w:type="dxa"/>
            </w:tcMar>
          </w:tcPr>
          <w:p>
            <w:pPr>
              <w:spacing w:before="0" w:after="0" w:line="240" w:lineRule="auto"/>
            </w:pPr>
            <w:r>
              <w:rPr>
                <w:rFonts w:ascii="Aptos" w:hAnsi="Aptos"/>
                <w:b/>
                <w:color w:val="17365D"/>
                <w:sz w:val="18"/>
              </w:rPr>
              <w:t>1.  Expense, receipt, and sample policy are provided</w:t>
            </w:r>
          </w:p>
        </w:tc>
      </w:tr>
      <w:tr>
        <w:tc>
          <w:tcPr>
            <w:tcW w:type="dxa" w:w="10109"/>
            <w:shd w:fill="DCEAF7"/>
            <w:tcMar>
              <w:top w:w="55" w:type="dxa"/>
              <w:start w:w="110" w:type="dxa"/>
              <w:bottom w:w="55" w:type="dxa"/>
              <w:end w:w="110" w:type="dxa"/>
            </w:tcMar>
          </w:tcPr>
          <w:p>
            <w:pPr>
              <w:spacing w:before="0" w:after="0" w:line="240" w:lineRule="auto"/>
            </w:pPr>
            <w:r>
              <w:rPr>
                <w:rFonts w:ascii="Aptos" w:hAnsi="Aptos"/>
                <w:b w:val="0"/>
                <w:color w:val="17365D"/>
                <w:sz w:val="18"/>
              </w:rPr>
              <w:t>2.  Planner asks for a rule check and receipt check</w:t>
            </w:r>
          </w:p>
        </w:tc>
      </w:tr>
      <w:tr>
        <w:tc>
          <w:tcPr>
            <w:tcW w:type="dxa" w:w="10109"/>
            <w:shd w:fill="DDEFEF"/>
            <w:tcMar>
              <w:top w:w="55" w:type="dxa"/>
              <w:start w:w="110" w:type="dxa"/>
              <w:bottom w:w="55" w:type="dxa"/>
              <w:end w:w="110" w:type="dxa"/>
            </w:tcMar>
          </w:tcPr>
          <w:p>
            <w:pPr>
              <w:spacing w:before="0" w:after="0" w:line="240" w:lineRule="auto"/>
            </w:pPr>
            <w:r>
              <w:rPr>
                <w:rFonts w:ascii="Aptos" w:hAnsi="Aptos"/>
                <w:b w:val="0"/>
                <w:color w:val="17365D"/>
                <w:sz w:val="18"/>
              </w:rPr>
              <w:t>3.  Policy and evidence agents report findings</w:t>
            </w:r>
          </w:p>
        </w:tc>
      </w:tr>
      <w:tr>
        <w:tc>
          <w:tcPr>
            <w:tcW w:type="dxa" w:w="10109"/>
            <w:shd w:fill="DCEAF7"/>
            <w:tcMar>
              <w:top w:w="55" w:type="dxa"/>
              <w:start w:w="110" w:type="dxa"/>
              <w:bottom w:w="55" w:type="dxa"/>
              <w:end w:w="110" w:type="dxa"/>
            </w:tcMar>
          </w:tcPr>
          <w:p>
            <w:pPr>
              <w:spacing w:before="0" w:after="0" w:line="240" w:lineRule="auto"/>
            </w:pPr>
            <w:r>
              <w:rPr>
                <w:rFonts w:ascii="Aptos" w:hAnsi="Aptos"/>
                <w:b w:val="0"/>
                <w:color w:val="17365D"/>
                <w:sz w:val="18"/>
              </w:rPr>
              <w:t>4.  Manager agent prepares a recommendation</w:t>
            </w:r>
          </w:p>
        </w:tc>
      </w:tr>
      <w:tr>
        <w:tc>
          <w:tcPr>
            <w:tcW w:type="dxa" w:w="10109"/>
            <w:shd w:fill="DDEFEF"/>
            <w:tcMar>
              <w:top w:w="55" w:type="dxa"/>
              <w:start w:w="110" w:type="dxa"/>
              <w:bottom w:w="55" w:type="dxa"/>
              <w:end w:w="110" w:type="dxa"/>
            </w:tcMar>
          </w:tcPr>
          <w:p>
            <w:pPr>
              <w:spacing w:before="0" w:after="0" w:line="240" w:lineRule="auto"/>
            </w:pPr>
            <w:r>
              <w:rPr>
                <w:rFonts w:ascii="Aptos" w:hAnsi="Aptos"/>
                <w:b/>
                <w:color w:val="17365D"/>
                <w:sz w:val="18"/>
              </w:rPr>
              <w:t>5.  Authorized person approves or requests more information</w:t>
            </w:r>
          </w:p>
        </w:tc>
      </w:tr>
    </w:tbl>
    <w:p>
      <w:pPr>
        <w:spacing w:before="120" w:after="60" w:line="259" w:lineRule="auto"/>
      </w:pPr>
      <w:r>
        <w:rPr>
          <w:rFonts w:ascii="Aptos" w:hAnsi="Aptos"/>
          <w:b/>
          <w:color w:val="17365D"/>
          <w:sz w:val="24"/>
        </w:rPr>
        <w:t>The agent loop in this story</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83"/>
        <w:gridCol w:w="5083"/>
      </w:tblGrid>
      <w:tr>
        <w:tc>
          <w:tcPr>
            <w:tcW w:type="dxa" w:w="1296"/>
            <w:vAlign w:val="center"/>
            <w:tcMar>
              <w:top w:w="90" w:type="dxa"/>
              <w:start w:w="100" w:type="dxa"/>
              <w:bottom w:w="90" w:type="dxa"/>
              <w:end w:w="100" w:type="dxa"/>
            </w:tcMar>
            <w:shd w:fill="FFFFFF"/>
          </w:tcPr>
          <w:p>
            <w:pPr>
              <w:spacing w:before="0" w:after="0" w:line="245" w:lineRule="auto"/>
            </w:pPr>
            <w:r>
              <w:rPr>
                <w:rFonts w:ascii="Aptos" w:hAnsi="Aptos"/>
                <w:b/>
                <w:color w:val="1B1B1B"/>
                <w:sz w:val="18"/>
              </w:rPr>
              <w:t>Plan</w:t>
            </w:r>
          </w:p>
        </w:tc>
        <w:tc>
          <w:tcPr>
            <w:tcW w:type="dxa" w:w="88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Break the goal into jobs and choose which agent handles each one.</w:t>
            </w:r>
          </w:p>
        </w:tc>
      </w:tr>
      <w:tr>
        <w:tc>
          <w:tcPr>
            <w:tcW w:type="dxa" w:w="12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Act</w:t>
            </w:r>
          </w:p>
        </w:tc>
        <w:tc>
          <w:tcPr>
            <w:tcW w:type="dxa" w:w="88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The policy agent calculates the per-person amount and applies the rule. The evidence agent checks the receipt. The manager agent recommends Approve, Decline, or Human review.</w:t>
            </w:r>
          </w:p>
        </w:tc>
      </w:tr>
      <w:tr>
        <w:tc>
          <w:tcPr>
            <w:tcW w:type="dxa" w:w="1296"/>
            <w:vAlign w:val="center"/>
            <w:tcMar>
              <w:top w:w="90" w:type="dxa"/>
              <w:start w:w="100" w:type="dxa"/>
              <w:bottom w:w="90" w:type="dxa"/>
              <w:end w:w="100" w:type="dxa"/>
            </w:tcMar>
            <w:shd w:fill="FFFFFF"/>
          </w:tcPr>
          <w:p>
            <w:pPr>
              <w:spacing w:before="0" w:after="0" w:line="245" w:lineRule="auto"/>
            </w:pPr>
            <w:r>
              <w:rPr>
                <w:rFonts w:ascii="Aptos" w:hAnsi="Aptos"/>
                <w:b/>
                <w:color w:val="17365D"/>
                <w:sz w:val="18"/>
              </w:rPr>
              <w:t>Observe</w:t>
            </w:r>
          </w:p>
        </w:tc>
        <w:tc>
          <w:tcPr>
            <w:tcW w:type="dxa" w:w="88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Check the reports for missing facts, disagreements, or unanswered questions.</w:t>
            </w:r>
          </w:p>
        </w:tc>
      </w:tr>
      <w:tr>
        <w:tc>
          <w:tcPr>
            <w:tcW w:type="dxa" w:w="12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Iterate</w:t>
            </w:r>
          </w:p>
        </w:tc>
        <w:tc>
          <w:tcPr>
            <w:tcW w:type="dxa" w:w="88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Ask for a correction or another check; involve a person when needed.</w:t>
            </w:r>
          </w:p>
        </w:tc>
      </w:tr>
    </w:tbl>
    <w:p>
      <w:pPr>
        <w:spacing w:after="0"/>
      </w:pPr>
    </w:p>
    <w:p>
      <w:pPr>
        <w:spacing w:before="20" w:after="0" w:line="259" w:lineRule="auto"/>
      </w:pPr>
      <w:r>
        <w:rPr>
          <w:rFonts w:ascii="Aptos" w:hAnsi="Aptos"/>
          <w:b/>
          <w:color w:val="17365D"/>
          <w:sz w:val="18"/>
        </w:rPr>
        <w:t xml:space="preserve">Human responsibility  </w:t>
      </w:r>
      <w:r>
        <w:rPr>
          <w:rFonts w:ascii="Aptos" w:hAnsi="Aptos"/>
          <w:color w:val="555555"/>
          <w:sz w:val="17"/>
        </w:rPr>
        <w:t>A person reviews important decisions. The classroom demo uses sample information and does not change live business systems.</w:t>
      </w:r>
    </w:p>
    <w:p>
      <w:r>
        <w:br w:type="page"/>
      </w:r>
    </w:p>
    <w:p>
      <w:pPr>
        <w:spacing w:before="0" w:after="40" w:line="259" w:lineRule="auto"/>
      </w:pPr>
      <w:r>
        <w:rPr>
          <w:rFonts w:ascii="Aptos" w:hAnsi="Aptos"/>
          <w:b/>
          <w:color w:val="17365D"/>
          <w:sz w:val="36"/>
        </w:rPr>
        <w:t>09  Insurance Claim Triage with Human Approval</w:t>
      </w:r>
    </w:p>
    <w:p>
      <w:pPr>
        <w:spacing w:before="0" w:after="40" w:line="259" w:lineRule="auto"/>
      </w:pPr>
      <w:r>
        <w:rPr>
          <w:rFonts w:ascii="Aptos" w:hAnsi="Aptos"/>
          <w:b/>
          <w:color w:val="168A8A"/>
          <w:sz w:val="18"/>
        </w:rPr>
        <w:t>THE STORY</w:t>
      </w:r>
    </w:p>
    <w:p>
      <w:pPr>
        <w:spacing w:before="0" w:after="80" w:line="250" w:lineRule="auto"/>
      </w:pPr>
      <w:r>
        <w:rPr>
          <w:rFonts w:ascii="Aptos" w:hAnsi="Aptos"/>
          <w:color w:val="1B1B1B"/>
          <w:sz w:val="20"/>
        </w:rPr>
        <w:t>A homeowner reports water damage from a leaking pipe. Photos and a repair estimate are included, but proof of ownership is missing. Different claim agents summarize the case, check the required documents, and prepare a review packet. A qualified claims professional makes the decision.</w:t>
      </w:r>
    </w:p>
    <w:p>
      <w:pPr>
        <w:spacing w:before="0" w:after="20" w:line="259" w:lineRule="auto"/>
      </w:pPr>
      <w:r>
        <w:rPr>
          <w:rFonts w:ascii="Aptos" w:hAnsi="Aptos"/>
          <w:b/>
          <w:color w:val="17365D"/>
          <w:sz w:val="19"/>
        </w:rPr>
        <w:t xml:space="preserve">Why this use case?  </w:t>
      </w:r>
      <w:r>
        <w:rPr>
          <w:rFonts w:ascii="Aptos" w:hAnsi="Aptos"/>
          <w:color w:val="1B1B1B"/>
          <w:sz w:val="19"/>
        </w:rPr>
        <w:t>This shows how agents can prepare a complete, organized case while leaving a consequential insurance decision to a human.</w:t>
      </w:r>
    </w:p>
    <w:p>
      <w:pPr>
        <w:spacing w:before="120" w:after="60" w:line="259" w:lineRule="auto"/>
      </w:pPr>
      <w:r>
        <w:rPr>
          <w:rFonts w:ascii="Aptos" w:hAnsi="Aptos"/>
          <w:b/>
          <w:color w:val="17365D"/>
          <w:sz w:val="24"/>
        </w:rPr>
        <w:t>Meet the agents</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83"/>
        <w:gridCol w:w="5083"/>
      </w:tblGrid>
      <w:tr>
        <w:tc>
          <w:tcPr>
            <w:tcW w:type="dxa" w:w="3096"/>
            <w:vAlign w:val="center"/>
            <w:tcMar>
              <w:top w:w="90" w:type="dxa"/>
              <w:start w:w="100" w:type="dxa"/>
              <w:bottom w:w="90" w:type="dxa"/>
              <w:end w:w="100" w:type="dxa"/>
            </w:tcMar>
            <w:shd w:fill="FFFFFF"/>
          </w:tcPr>
          <w:p>
            <w:pPr>
              <w:spacing w:before="0" w:after="0" w:line="245" w:lineRule="auto"/>
            </w:pPr>
            <w:r>
              <w:rPr>
                <w:rFonts w:ascii="Aptos" w:hAnsi="Aptos"/>
                <w:b/>
                <w:color w:val="1B1B1B"/>
                <w:sz w:val="18"/>
              </w:rPr>
              <w:t>1. Claim summarizer</w:t>
            </w:r>
          </w:p>
        </w:tc>
        <w:tc>
          <w:tcPr>
            <w:tcW w:type="dxa" w:w="70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Summarizes the reported damage.</w:t>
            </w:r>
          </w:p>
        </w:tc>
      </w:tr>
      <w:tr>
        <w:tc>
          <w:tcPr>
            <w:tcW w:type="dxa" w:w="30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2. Document checker</w:t>
            </w:r>
          </w:p>
        </w:tc>
        <w:tc>
          <w:tcPr>
            <w:tcW w:type="dxa" w:w="70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Checks the required documents and lists what is missing.</w:t>
            </w:r>
          </w:p>
        </w:tc>
      </w:tr>
      <w:tr>
        <w:tc>
          <w:tcPr>
            <w:tcW w:type="dxa" w:w="3096"/>
            <w:vAlign w:val="center"/>
            <w:tcMar>
              <w:top w:w="90" w:type="dxa"/>
              <w:start w:w="100" w:type="dxa"/>
              <w:bottom w:w="90" w:type="dxa"/>
              <w:end w:w="100" w:type="dxa"/>
            </w:tcMar>
            <w:shd w:fill="FFFFFF"/>
          </w:tcPr>
          <w:p>
            <w:pPr>
              <w:spacing w:before="0" w:after="0" w:line="245" w:lineRule="auto"/>
            </w:pPr>
            <w:r>
              <w:rPr>
                <w:rFonts w:ascii="Aptos" w:hAnsi="Aptos"/>
                <w:b/>
                <w:color w:val="17365D"/>
                <w:sz w:val="18"/>
              </w:rPr>
              <w:t>3. Coverage reviewer</w:t>
            </w:r>
          </w:p>
        </w:tc>
        <w:tc>
          <w:tcPr>
            <w:tcW w:type="dxa" w:w="70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Compares the case with the supplied checklist.</w:t>
            </w:r>
          </w:p>
        </w:tc>
      </w:tr>
      <w:tr>
        <w:tc>
          <w:tcPr>
            <w:tcW w:type="dxa" w:w="30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4. Human-review coordinator</w:t>
            </w:r>
          </w:p>
        </w:tc>
        <w:tc>
          <w:tcPr>
            <w:tcW w:type="dxa" w:w="70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Assembles the findings for a claims professional.</w:t>
            </w:r>
          </w:p>
        </w:tc>
      </w:tr>
    </w:tbl>
    <w:p>
      <w:pPr>
        <w:spacing w:after="0"/>
      </w:pPr>
    </w:p>
    <w:p>
      <w:pPr>
        <w:spacing w:before="120" w:after="60" w:line="259" w:lineRule="auto"/>
      </w:pPr>
      <w:r>
        <w:rPr>
          <w:rFonts w:ascii="Aptos" w:hAnsi="Aptos"/>
          <w:b/>
          <w:color w:val="17365D"/>
          <w:sz w:val="24"/>
        </w:rPr>
        <w:t>Design flow: what happens from start to finish</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10166"/>
      </w:tblGrid>
      <w:tr>
        <w:tc>
          <w:tcPr>
            <w:tcW w:type="dxa" w:w="10109"/>
            <w:shd w:fill="DDEFEF"/>
            <w:tcMar>
              <w:top w:w="55" w:type="dxa"/>
              <w:start w:w="110" w:type="dxa"/>
              <w:bottom w:w="55" w:type="dxa"/>
              <w:end w:w="110" w:type="dxa"/>
            </w:tcMar>
          </w:tcPr>
          <w:p>
            <w:pPr>
              <w:spacing w:before="0" w:after="0" w:line="240" w:lineRule="auto"/>
            </w:pPr>
            <w:r>
              <w:rPr>
                <w:rFonts w:ascii="Aptos" w:hAnsi="Aptos"/>
                <w:b/>
                <w:color w:val="17365D"/>
                <w:sz w:val="18"/>
              </w:rPr>
              <w:t>1.  Claim and attachments are received</w:t>
            </w:r>
          </w:p>
        </w:tc>
      </w:tr>
      <w:tr>
        <w:tc>
          <w:tcPr>
            <w:tcW w:type="dxa" w:w="10109"/>
            <w:shd w:fill="DCEAF7"/>
            <w:tcMar>
              <w:top w:w="55" w:type="dxa"/>
              <w:start w:w="110" w:type="dxa"/>
              <w:bottom w:w="55" w:type="dxa"/>
              <w:end w:w="110" w:type="dxa"/>
            </w:tcMar>
          </w:tcPr>
          <w:p>
            <w:pPr>
              <w:spacing w:before="0" w:after="0" w:line="240" w:lineRule="auto"/>
            </w:pPr>
            <w:r>
              <w:rPr>
                <w:rFonts w:ascii="Aptos" w:hAnsi="Aptos"/>
                <w:b w:val="0"/>
                <w:color w:val="17365D"/>
                <w:sz w:val="18"/>
              </w:rPr>
              <w:t>2.  Planner assigns summary, document, and coverage checks</w:t>
            </w:r>
          </w:p>
        </w:tc>
      </w:tr>
      <w:tr>
        <w:tc>
          <w:tcPr>
            <w:tcW w:type="dxa" w:w="10109"/>
            <w:shd w:fill="DDEFEF"/>
            <w:tcMar>
              <w:top w:w="55" w:type="dxa"/>
              <w:start w:w="110" w:type="dxa"/>
              <w:bottom w:w="55" w:type="dxa"/>
              <w:end w:w="110" w:type="dxa"/>
            </w:tcMar>
          </w:tcPr>
          <w:p>
            <w:pPr>
              <w:spacing w:before="0" w:after="0" w:line="240" w:lineRule="auto"/>
            </w:pPr>
            <w:r>
              <w:rPr>
                <w:rFonts w:ascii="Aptos" w:hAnsi="Aptos"/>
                <w:b w:val="0"/>
                <w:color w:val="17365D"/>
                <w:sz w:val="18"/>
              </w:rPr>
              <w:t>3.  Agents report supplied facts and missing items</w:t>
            </w:r>
          </w:p>
        </w:tc>
      </w:tr>
      <w:tr>
        <w:tc>
          <w:tcPr>
            <w:tcW w:type="dxa" w:w="10109"/>
            <w:shd w:fill="DCEAF7"/>
            <w:tcMar>
              <w:top w:w="55" w:type="dxa"/>
              <w:start w:w="110" w:type="dxa"/>
              <w:bottom w:w="55" w:type="dxa"/>
              <w:end w:w="110" w:type="dxa"/>
            </w:tcMar>
          </w:tcPr>
          <w:p>
            <w:pPr>
              <w:spacing w:before="0" w:after="0" w:line="240" w:lineRule="auto"/>
            </w:pPr>
            <w:r>
              <w:rPr>
                <w:rFonts w:ascii="Aptos" w:hAnsi="Aptos"/>
                <w:b w:val="0"/>
                <w:color w:val="17365D"/>
                <w:sz w:val="18"/>
              </w:rPr>
              <w:t>4.  Coordinator prepares a review packet</w:t>
            </w:r>
          </w:p>
        </w:tc>
      </w:tr>
      <w:tr>
        <w:tc>
          <w:tcPr>
            <w:tcW w:type="dxa" w:w="10109"/>
            <w:shd w:fill="DDEFEF"/>
            <w:tcMar>
              <w:top w:w="55" w:type="dxa"/>
              <w:start w:w="110" w:type="dxa"/>
              <w:bottom w:w="55" w:type="dxa"/>
              <w:end w:w="110" w:type="dxa"/>
            </w:tcMar>
          </w:tcPr>
          <w:p>
            <w:pPr>
              <w:spacing w:before="0" w:after="0" w:line="240" w:lineRule="auto"/>
            </w:pPr>
            <w:r>
              <w:rPr>
                <w:rFonts w:ascii="Aptos" w:hAnsi="Aptos"/>
                <w:b/>
                <w:color w:val="17365D"/>
                <w:sz w:val="18"/>
              </w:rPr>
              <w:t>5.  Claims professional decides or requests more documents</w:t>
            </w:r>
          </w:p>
        </w:tc>
      </w:tr>
    </w:tbl>
    <w:p>
      <w:pPr>
        <w:spacing w:before="120" w:after="60" w:line="259" w:lineRule="auto"/>
      </w:pPr>
      <w:r>
        <w:rPr>
          <w:rFonts w:ascii="Aptos" w:hAnsi="Aptos"/>
          <w:b/>
          <w:color w:val="17365D"/>
          <w:sz w:val="24"/>
        </w:rPr>
        <w:t>The agent loop in this story</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83"/>
        <w:gridCol w:w="5083"/>
      </w:tblGrid>
      <w:tr>
        <w:tc>
          <w:tcPr>
            <w:tcW w:type="dxa" w:w="1296"/>
            <w:vAlign w:val="center"/>
            <w:tcMar>
              <w:top w:w="90" w:type="dxa"/>
              <w:start w:w="100" w:type="dxa"/>
              <w:bottom w:w="90" w:type="dxa"/>
              <w:end w:w="100" w:type="dxa"/>
            </w:tcMar>
            <w:shd w:fill="FFFFFF"/>
          </w:tcPr>
          <w:p>
            <w:pPr>
              <w:spacing w:before="0" w:after="0" w:line="245" w:lineRule="auto"/>
            </w:pPr>
            <w:r>
              <w:rPr>
                <w:rFonts w:ascii="Aptos" w:hAnsi="Aptos"/>
                <w:b/>
                <w:color w:val="1B1B1B"/>
                <w:sz w:val="18"/>
              </w:rPr>
              <w:t>Plan</w:t>
            </w:r>
          </w:p>
        </w:tc>
        <w:tc>
          <w:tcPr>
            <w:tcW w:type="dxa" w:w="88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Break the goal into jobs and choose which agent handles each one.</w:t>
            </w:r>
          </w:p>
        </w:tc>
      </w:tr>
      <w:tr>
        <w:tc>
          <w:tcPr>
            <w:tcW w:type="dxa" w:w="12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Act</w:t>
            </w:r>
          </w:p>
        </w:tc>
        <w:tc>
          <w:tcPr>
            <w:tcW w:type="dxa" w:w="88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The agents summarize facts, check documents, and recommend whether more information is needed or the case is ready for a professional. They do not approve or reject the claim.</w:t>
            </w:r>
          </w:p>
        </w:tc>
      </w:tr>
      <w:tr>
        <w:tc>
          <w:tcPr>
            <w:tcW w:type="dxa" w:w="1296"/>
            <w:vAlign w:val="center"/>
            <w:tcMar>
              <w:top w:w="90" w:type="dxa"/>
              <w:start w:w="100" w:type="dxa"/>
              <w:bottom w:w="90" w:type="dxa"/>
              <w:end w:w="100" w:type="dxa"/>
            </w:tcMar>
            <w:shd w:fill="FFFFFF"/>
          </w:tcPr>
          <w:p>
            <w:pPr>
              <w:spacing w:before="0" w:after="0" w:line="245" w:lineRule="auto"/>
            </w:pPr>
            <w:r>
              <w:rPr>
                <w:rFonts w:ascii="Aptos" w:hAnsi="Aptos"/>
                <w:b/>
                <w:color w:val="17365D"/>
                <w:sz w:val="18"/>
              </w:rPr>
              <w:t>Observe</w:t>
            </w:r>
          </w:p>
        </w:tc>
        <w:tc>
          <w:tcPr>
            <w:tcW w:type="dxa" w:w="88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Check the reports for missing facts, disagreements, or unanswered questions.</w:t>
            </w:r>
          </w:p>
        </w:tc>
      </w:tr>
      <w:tr>
        <w:tc>
          <w:tcPr>
            <w:tcW w:type="dxa" w:w="12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Iterate</w:t>
            </w:r>
          </w:p>
        </w:tc>
        <w:tc>
          <w:tcPr>
            <w:tcW w:type="dxa" w:w="88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Ask for a correction or another check; involve a person when needed.</w:t>
            </w:r>
          </w:p>
        </w:tc>
      </w:tr>
    </w:tbl>
    <w:p>
      <w:pPr>
        <w:spacing w:after="0"/>
      </w:pPr>
    </w:p>
    <w:p>
      <w:pPr>
        <w:spacing w:before="20" w:after="0" w:line="259" w:lineRule="auto"/>
      </w:pPr>
      <w:r>
        <w:rPr>
          <w:rFonts w:ascii="Aptos" w:hAnsi="Aptos"/>
          <w:b/>
          <w:color w:val="17365D"/>
          <w:sz w:val="18"/>
        </w:rPr>
        <w:t xml:space="preserve">Human responsibility  </w:t>
      </w:r>
      <w:r>
        <w:rPr>
          <w:rFonts w:ascii="Aptos" w:hAnsi="Aptos"/>
          <w:color w:val="555555"/>
          <w:sz w:val="17"/>
        </w:rPr>
        <w:t>A person reviews important decisions. The classroom demo uses sample information and does not change live business systems.</w:t>
      </w:r>
    </w:p>
    <w:p>
      <w:r>
        <w:br w:type="page"/>
      </w:r>
    </w:p>
    <w:p>
      <w:pPr>
        <w:spacing w:before="0" w:after="40" w:line="259" w:lineRule="auto"/>
      </w:pPr>
      <w:r>
        <w:rPr>
          <w:rFonts w:ascii="Aptos" w:hAnsi="Aptos"/>
          <w:b/>
          <w:color w:val="17365D"/>
          <w:sz w:val="36"/>
        </w:rPr>
        <w:t>10  Product Launch Decision Council</w:t>
      </w:r>
    </w:p>
    <w:p>
      <w:pPr>
        <w:spacing w:before="0" w:after="40" w:line="259" w:lineRule="auto"/>
      </w:pPr>
      <w:r>
        <w:rPr>
          <w:rFonts w:ascii="Aptos" w:hAnsi="Aptos"/>
          <w:b/>
          <w:color w:val="168A8A"/>
          <w:sz w:val="18"/>
        </w:rPr>
        <w:t>THE STORY</w:t>
      </w:r>
    </w:p>
    <w:p>
      <w:pPr>
        <w:spacing w:before="0" w:after="80" w:line="250" w:lineRule="auto"/>
      </w:pPr>
      <w:r>
        <w:rPr>
          <w:rFonts w:ascii="Aptos" w:hAnsi="Aptos"/>
          <w:color w:val="1B1B1B"/>
          <w:sz w:val="20"/>
        </w:rPr>
        <w:t>A product is nearly ready to launch. Checkout works, but two serious reliability defects remain and a privacy review is unfinished. Product, reliability, support, and compliance agents report their findings. A chair checks those reports against the launch rules before the release owner decides.</w:t>
      </w:r>
    </w:p>
    <w:p>
      <w:pPr>
        <w:spacing w:before="0" w:after="20" w:line="259" w:lineRule="auto"/>
      </w:pPr>
      <w:r>
        <w:rPr>
          <w:rFonts w:ascii="Aptos" w:hAnsi="Aptos"/>
          <w:b/>
          <w:color w:val="17365D"/>
          <w:sz w:val="19"/>
        </w:rPr>
        <w:t xml:space="preserve">Why this use case?  </w:t>
      </w:r>
      <w:r>
        <w:rPr>
          <w:rFonts w:ascii="Aptos" w:hAnsi="Aptos"/>
          <w:color w:val="1B1B1B"/>
          <w:sz w:val="19"/>
        </w:rPr>
        <w:t>A launch requires several teams to agree that important conditions are met. This example shows a lead coordinating specialists and applying clear gates.</w:t>
      </w:r>
    </w:p>
    <w:p>
      <w:pPr>
        <w:spacing w:before="120" w:after="60" w:line="259" w:lineRule="auto"/>
      </w:pPr>
      <w:r>
        <w:rPr>
          <w:rFonts w:ascii="Aptos" w:hAnsi="Aptos"/>
          <w:b/>
          <w:color w:val="17365D"/>
          <w:sz w:val="24"/>
        </w:rPr>
        <w:t>Meet the agents</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83"/>
        <w:gridCol w:w="5083"/>
      </w:tblGrid>
      <w:tr>
        <w:tc>
          <w:tcPr>
            <w:tcW w:type="dxa" w:w="3096"/>
            <w:vAlign w:val="center"/>
            <w:tcMar>
              <w:top w:w="90" w:type="dxa"/>
              <w:start w:w="100" w:type="dxa"/>
              <w:bottom w:w="90" w:type="dxa"/>
              <w:end w:w="100" w:type="dxa"/>
            </w:tcMar>
            <w:shd w:fill="FFFFFF"/>
          </w:tcPr>
          <w:p>
            <w:pPr>
              <w:spacing w:before="0" w:after="0" w:line="245" w:lineRule="auto"/>
            </w:pPr>
            <w:r>
              <w:rPr>
                <w:rFonts w:ascii="Aptos" w:hAnsi="Aptos"/>
                <w:b/>
                <w:color w:val="1B1B1B"/>
                <w:sz w:val="18"/>
              </w:rPr>
              <w:t>1. Product agent</w:t>
            </w:r>
          </w:p>
        </w:tc>
        <w:tc>
          <w:tcPr>
            <w:tcW w:type="dxa" w:w="70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Checks product readiness.</w:t>
            </w:r>
          </w:p>
        </w:tc>
      </w:tr>
      <w:tr>
        <w:tc>
          <w:tcPr>
            <w:tcW w:type="dxa" w:w="30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2. Reliability agent</w:t>
            </w:r>
          </w:p>
        </w:tc>
        <w:tc>
          <w:tcPr>
            <w:tcW w:type="dxa" w:w="70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Reports reliability risks and open defects.</w:t>
            </w:r>
          </w:p>
        </w:tc>
      </w:tr>
      <w:tr>
        <w:tc>
          <w:tcPr>
            <w:tcW w:type="dxa" w:w="3096"/>
            <w:vAlign w:val="center"/>
            <w:tcMar>
              <w:top w:w="90" w:type="dxa"/>
              <w:start w:w="100" w:type="dxa"/>
              <w:bottom w:w="90" w:type="dxa"/>
              <w:end w:w="100" w:type="dxa"/>
            </w:tcMar>
            <w:shd w:fill="FFFFFF"/>
          </w:tcPr>
          <w:p>
            <w:pPr>
              <w:spacing w:before="0" w:after="0" w:line="245" w:lineRule="auto"/>
            </w:pPr>
            <w:r>
              <w:rPr>
                <w:rFonts w:ascii="Aptos" w:hAnsi="Aptos"/>
                <w:b/>
                <w:color w:val="17365D"/>
                <w:sz w:val="18"/>
              </w:rPr>
              <w:t>3. Support agent</w:t>
            </w:r>
          </w:p>
        </w:tc>
        <w:tc>
          <w:tcPr>
            <w:tcW w:type="dxa" w:w="70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Checks customer-support preparation.</w:t>
            </w:r>
          </w:p>
        </w:tc>
      </w:tr>
      <w:tr>
        <w:tc>
          <w:tcPr>
            <w:tcW w:type="dxa" w:w="30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4. Compliance agent</w:t>
            </w:r>
          </w:p>
        </w:tc>
        <w:tc>
          <w:tcPr>
            <w:tcW w:type="dxa" w:w="70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Reports privacy and compliance status.</w:t>
            </w:r>
          </w:p>
        </w:tc>
      </w:tr>
      <w:tr>
        <w:tc>
          <w:tcPr>
            <w:tcW w:type="dxa" w:w="3096"/>
            <w:vAlign w:val="center"/>
            <w:tcMar>
              <w:top w:w="90" w:type="dxa"/>
              <w:start w:w="100" w:type="dxa"/>
              <w:bottom w:w="90" w:type="dxa"/>
              <w:end w:w="100" w:type="dxa"/>
            </w:tcMar>
            <w:shd w:fill="FFFFFF"/>
          </w:tcPr>
          <w:p>
            <w:pPr>
              <w:spacing w:before="0" w:after="0" w:line="245" w:lineRule="auto"/>
            </w:pPr>
            <w:r>
              <w:rPr>
                <w:rFonts w:ascii="Aptos" w:hAnsi="Aptos"/>
                <w:b/>
                <w:color w:val="17365D"/>
                <w:sz w:val="18"/>
              </w:rPr>
              <w:t>5. Council chair</w:t>
            </w:r>
          </w:p>
        </w:tc>
        <w:tc>
          <w:tcPr>
            <w:tcW w:type="dxa" w:w="70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Compares reports with the launch conditions.</w:t>
            </w:r>
          </w:p>
        </w:tc>
      </w:tr>
    </w:tbl>
    <w:p>
      <w:pPr>
        <w:spacing w:after="0"/>
      </w:pPr>
    </w:p>
    <w:p>
      <w:pPr>
        <w:spacing w:before="120" w:after="60" w:line="259" w:lineRule="auto"/>
      </w:pPr>
      <w:r>
        <w:rPr>
          <w:rFonts w:ascii="Aptos" w:hAnsi="Aptos"/>
          <w:b/>
          <w:color w:val="17365D"/>
          <w:sz w:val="24"/>
        </w:rPr>
        <w:t>Design flow: what happens from start to finish</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10166"/>
      </w:tblGrid>
      <w:tr>
        <w:tc>
          <w:tcPr>
            <w:tcW w:type="dxa" w:w="10109"/>
            <w:shd w:fill="DDEFEF"/>
            <w:tcMar>
              <w:top w:w="55" w:type="dxa"/>
              <w:start w:w="110" w:type="dxa"/>
              <w:bottom w:w="55" w:type="dxa"/>
              <w:end w:w="110" w:type="dxa"/>
            </w:tcMar>
          </w:tcPr>
          <w:p>
            <w:pPr>
              <w:spacing w:before="0" w:after="0" w:line="240" w:lineRule="auto"/>
            </w:pPr>
            <w:r>
              <w:rPr>
                <w:rFonts w:ascii="Aptos" w:hAnsi="Aptos"/>
                <w:b/>
                <w:color w:val="17365D"/>
                <w:sz w:val="18"/>
              </w:rPr>
              <w:t>1.  Readiness evidence is shared</w:t>
            </w:r>
          </w:p>
        </w:tc>
      </w:tr>
      <w:tr>
        <w:tc>
          <w:tcPr>
            <w:tcW w:type="dxa" w:w="10109"/>
            <w:shd w:fill="DCEAF7"/>
            <w:tcMar>
              <w:top w:w="55" w:type="dxa"/>
              <w:start w:w="110" w:type="dxa"/>
              <w:bottom w:w="55" w:type="dxa"/>
              <w:end w:w="110" w:type="dxa"/>
            </w:tcMar>
          </w:tcPr>
          <w:p>
            <w:pPr>
              <w:spacing w:before="0" w:after="0" w:line="240" w:lineRule="auto"/>
            </w:pPr>
            <w:r>
              <w:rPr>
                <w:rFonts w:ascii="Aptos" w:hAnsi="Aptos"/>
                <w:b w:val="0"/>
                <w:color w:val="17365D"/>
                <w:sz w:val="18"/>
              </w:rPr>
              <w:t>2.  Planner assigns product, reliability, support, and privacy reviews</w:t>
            </w:r>
          </w:p>
        </w:tc>
      </w:tr>
      <w:tr>
        <w:tc>
          <w:tcPr>
            <w:tcW w:type="dxa" w:w="10109"/>
            <w:shd w:fill="DDEFEF"/>
            <w:tcMar>
              <w:top w:w="55" w:type="dxa"/>
              <w:start w:w="110" w:type="dxa"/>
              <w:bottom w:w="55" w:type="dxa"/>
              <w:end w:w="110" w:type="dxa"/>
            </w:tcMar>
          </w:tcPr>
          <w:p>
            <w:pPr>
              <w:spacing w:before="0" w:after="0" w:line="240" w:lineRule="auto"/>
            </w:pPr>
            <w:r>
              <w:rPr>
                <w:rFonts w:ascii="Aptos" w:hAnsi="Aptos"/>
                <w:b w:val="0"/>
                <w:color w:val="17365D"/>
                <w:sz w:val="18"/>
              </w:rPr>
              <w:t>3.  Specialists report their status</w:t>
            </w:r>
          </w:p>
        </w:tc>
      </w:tr>
      <w:tr>
        <w:tc>
          <w:tcPr>
            <w:tcW w:type="dxa" w:w="10109"/>
            <w:shd w:fill="DCEAF7"/>
            <w:tcMar>
              <w:top w:w="55" w:type="dxa"/>
              <w:start w:w="110" w:type="dxa"/>
              <w:bottom w:w="55" w:type="dxa"/>
              <w:end w:w="110" w:type="dxa"/>
            </w:tcMar>
          </w:tcPr>
          <w:p>
            <w:pPr>
              <w:spacing w:before="0" w:after="0" w:line="240" w:lineRule="auto"/>
            </w:pPr>
            <w:r>
              <w:rPr>
                <w:rFonts w:ascii="Aptos" w:hAnsi="Aptos"/>
                <w:b w:val="0"/>
                <w:color w:val="17365D"/>
                <w:sz w:val="18"/>
              </w:rPr>
              <w:t>4.  Chair checks each launch condition</w:t>
            </w:r>
          </w:p>
        </w:tc>
      </w:tr>
      <w:tr>
        <w:tc>
          <w:tcPr>
            <w:tcW w:type="dxa" w:w="10109"/>
            <w:shd w:fill="DDEFEF"/>
            <w:tcMar>
              <w:top w:w="55" w:type="dxa"/>
              <w:start w:w="110" w:type="dxa"/>
              <w:bottom w:w="55" w:type="dxa"/>
              <w:end w:w="110" w:type="dxa"/>
            </w:tcMar>
          </w:tcPr>
          <w:p>
            <w:pPr>
              <w:spacing w:before="0" w:after="0" w:line="240" w:lineRule="auto"/>
            </w:pPr>
            <w:r>
              <w:rPr>
                <w:rFonts w:ascii="Aptos" w:hAnsi="Aptos"/>
                <w:b/>
                <w:color w:val="17365D"/>
                <w:sz w:val="18"/>
              </w:rPr>
              <w:t>5.  Unclear items are checked; release owner decides go or no-go</w:t>
            </w:r>
          </w:p>
        </w:tc>
      </w:tr>
    </w:tbl>
    <w:p>
      <w:pPr>
        <w:spacing w:before="120" w:after="60" w:line="259" w:lineRule="auto"/>
      </w:pPr>
      <w:r>
        <w:rPr>
          <w:rFonts w:ascii="Aptos" w:hAnsi="Aptos"/>
          <w:b/>
          <w:color w:val="17365D"/>
          <w:sz w:val="24"/>
        </w:rPr>
        <w:t>The agent loop in this story</w:t>
      </w:r>
    </w:p>
    <w:tbl>
      <w:tblPr>
        <w:tblW w:type="auto" w:w="0"/>
        <w:jc w:val="center"/>
        <w:tblLayout w:type="fixed"/>
        <w:tblLook w:firstColumn="1" w:firstRow="1" w:lastColumn="0" w:lastRow="0" w:noHBand="0" w:noVBand="1" w:val="04A0"/>
        <w:tblBorders>
          <w:top w:val="single" w:sz="6" w:color="B7C9D6"/>
          <w:left w:val="single" w:sz="6" w:color="B7C9D6"/>
          <w:bottom w:val="single" w:sz="6" w:color="B7C9D6"/>
          <w:right w:val="single" w:sz="6" w:color="B7C9D6"/>
          <w:insideH w:val="single" w:sz="6" w:color="B7C9D6"/>
          <w:insideV w:val="single" w:sz="6" w:color="B7C9D6"/>
        </w:tblBorders>
      </w:tblPr>
      <w:tblGrid>
        <w:gridCol w:w="5083"/>
        <w:gridCol w:w="5083"/>
      </w:tblGrid>
      <w:tr>
        <w:tc>
          <w:tcPr>
            <w:tcW w:type="dxa" w:w="1296"/>
            <w:vAlign w:val="center"/>
            <w:tcMar>
              <w:top w:w="90" w:type="dxa"/>
              <w:start w:w="100" w:type="dxa"/>
              <w:bottom w:w="90" w:type="dxa"/>
              <w:end w:w="100" w:type="dxa"/>
            </w:tcMar>
            <w:shd w:fill="FFFFFF"/>
          </w:tcPr>
          <w:p>
            <w:pPr>
              <w:spacing w:before="0" w:after="0" w:line="245" w:lineRule="auto"/>
            </w:pPr>
            <w:r>
              <w:rPr>
                <w:rFonts w:ascii="Aptos" w:hAnsi="Aptos"/>
                <w:b/>
                <w:color w:val="1B1B1B"/>
                <w:sz w:val="18"/>
              </w:rPr>
              <w:t>Plan</w:t>
            </w:r>
          </w:p>
        </w:tc>
        <w:tc>
          <w:tcPr>
            <w:tcW w:type="dxa" w:w="88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Break the goal into jobs and choose which agent handles each one.</w:t>
            </w:r>
          </w:p>
        </w:tc>
      </w:tr>
      <w:tr>
        <w:tc>
          <w:tcPr>
            <w:tcW w:type="dxa" w:w="12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Act</w:t>
            </w:r>
          </w:p>
        </w:tc>
        <w:tc>
          <w:tcPr>
            <w:tcW w:type="dxa" w:w="88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Product, reliability, support, and compliance roles report readiness. The chair applies the written Go/No-go conditions and states blockers.</w:t>
            </w:r>
          </w:p>
        </w:tc>
      </w:tr>
      <w:tr>
        <w:tc>
          <w:tcPr>
            <w:tcW w:type="dxa" w:w="1296"/>
            <w:vAlign w:val="center"/>
            <w:tcMar>
              <w:top w:w="90" w:type="dxa"/>
              <w:start w:w="100" w:type="dxa"/>
              <w:bottom w:w="90" w:type="dxa"/>
              <w:end w:w="100" w:type="dxa"/>
            </w:tcMar>
            <w:shd w:fill="FFFFFF"/>
          </w:tcPr>
          <w:p>
            <w:pPr>
              <w:spacing w:before="0" w:after="0" w:line="245" w:lineRule="auto"/>
            </w:pPr>
            <w:r>
              <w:rPr>
                <w:rFonts w:ascii="Aptos" w:hAnsi="Aptos"/>
                <w:b/>
                <w:color w:val="17365D"/>
                <w:sz w:val="18"/>
              </w:rPr>
              <w:t>Observe</w:t>
            </w:r>
          </w:p>
        </w:tc>
        <w:tc>
          <w:tcPr>
            <w:tcW w:type="dxa" w:w="8856"/>
            <w:vAlign w:val="center"/>
            <w:tcMar>
              <w:top w:w="90" w:type="dxa"/>
              <w:start w:w="100" w:type="dxa"/>
              <w:bottom w:w="90" w:type="dxa"/>
              <w:end w:w="100" w:type="dxa"/>
            </w:tcMar>
            <w:shd w:fill="FFFFFF"/>
          </w:tcPr>
          <w:p>
            <w:pPr>
              <w:spacing w:before="0" w:after="0" w:line="245" w:lineRule="auto"/>
            </w:pPr>
            <w:r>
              <w:rPr>
                <w:rFonts w:ascii="Aptos" w:hAnsi="Aptos"/>
                <w:b w:val="0"/>
                <w:color w:val="1B1B1B"/>
                <w:sz w:val="18"/>
              </w:rPr>
              <w:t>Check the reports for missing facts, disagreements, or unanswered questions.</w:t>
            </w:r>
          </w:p>
        </w:tc>
      </w:tr>
      <w:tr>
        <w:tc>
          <w:tcPr>
            <w:tcW w:type="dxa" w:w="1296"/>
            <w:vAlign w:val="center"/>
            <w:tcMar>
              <w:top w:w="90" w:type="dxa"/>
              <w:start w:w="100" w:type="dxa"/>
              <w:bottom w:w="90" w:type="dxa"/>
              <w:end w:w="100" w:type="dxa"/>
            </w:tcMar>
            <w:shd w:fill="F3F6FA"/>
          </w:tcPr>
          <w:p>
            <w:pPr>
              <w:spacing w:before="0" w:after="0" w:line="245" w:lineRule="auto"/>
            </w:pPr>
            <w:r>
              <w:rPr>
                <w:rFonts w:ascii="Aptos" w:hAnsi="Aptos"/>
                <w:b/>
                <w:color w:val="17365D"/>
                <w:sz w:val="18"/>
              </w:rPr>
              <w:t>Iterate</w:t>
            </w:r>
          </w:p>
        </w:tc>
        <w:tc>
          <w:tcPr>
            <w:tcW w:type="dxa" w:w="8856"/>
            <w:vAlign w:val="center"/>
            <w:tcMar>
              <w:top w:w="90" w:type="dxa"/>
              <w:start w:w="100" w:type="dxa"/>
              <w:bottom w:w="90" w:type="dxa"/>
              <w:end w:w="100" w:type="dxa"/>
            </w:tcMar>
            <w:shd w:fill="F3F6FA"/>
          </w:tcPr>
          <w:p>
            <w:pPr>
              <w:spacing w:before="0" w:after="0" w:line="245" w:lineRule="auto"/>
            </w:pPr>
            <w:r>
              <w:rPr>
                <w:rFonts w:ascii="Aptos" w:hAnsi="Aptos"/>
                <w:b w:val="0"/>
                <w:color w:val="1B1B1B"/>
                <w:sz w:val="18"/>
              </w:rPr>
              <w:t>Ask for a correction or another check; involve a person when needed.</w:t>
            </w:r>
          </w:p>
        </w:tc>
      </w:tr>
    </w:tbl>
    <w:p>
      <w:pPr>
        <w:spacing w:after="0"/>
      </w:pPr>
    </w:p>
    <w:p>
      <w:pPr>
        <w:spacing w:before="20" w:after="0" w:line="259" w:lineRule="auto"/>
      </w:pPr>
      <w:r>
        <w:rPr>
          <w:rFonts w:ascii="Aptos" w:hAnsi="Aptos"/>
          <w:b/>
          <w:color w:val="17365D"/>
          <w:sz w:val="18"/>
        </w:rPr>
        <w:t xml:space="preserve">Human responsibility  </w:t>
      </w:r>
      <w:r>
        <w:rPr>
          <w:rFonts w:ascii="Aptos" w:hAnsi="Aptos"/>
          <w:color w:val="555555"/>
          <w:sz w:val="17"/>
        </w:rPr>
        <w:t>A person reviews important decisions. The classroom demo uses sample information and does not change live business systems.</w:t>
      </w:r>
    </w:p>
    <w:sectPr w:rsidR="00FC693F" w:rsidRPr="0006063C" w:rsidSect="00034616">
      <w:footerReference w:type="default" r:id="rId9"/>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55555"/>
        <w:sz w:val="16"/>
      </w:rPr>
      <w:t xml:space="preserve">Collaborative Agent Workflows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Workflows, Told as Stories</dc:title>
  <dc:subject>Ten plain-language collaborative agent examples for non-coder training</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