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5AA92F" w14:textId="77777777" w:rsidR="00A94AC7" w:rsidRDefault="00000000">
      <w:pPr>
        <w:pStyle w:val="Title"/>
      </w:pPr>
      <w:r>
        <w:t>Integrated Banking AI Assistant</w:t>
      </w:r>
    </w:p>
    <w:p w14:paraId="79DCC583" w14:textId="0A050151" w:rsidR="00901B6D" w:rsidRDefault="00901B6D">
      <w:r>
        <w:t xml:space="preserve">Input data link : </w:t>
      </w:r>
      <w:hyperlink r:id="rId8" w:history="1">
        <w:r w:rsidRPr="00D504B2">
          <w:rPr>
            <w:rStyle w:val="Hyperlink"/>
          </w:rPr>
          <w:t>https://drive.google.com/file/d/1xz2ETWjih5cjC_EcP9sCP2uv-u5wFlEl/view?usp=drive_link</w:t>
        </w:r>
      </w:hyperlink>
    </w:p>
    <w:p w14:paraId="5D9EA2BA" w14:textId="77777777" w:rsidR="00901B6D" w:rsidRDefault="00901B6D"/>
    <w:p w14:paraId="72194CFC" w14:textId="743A4101" w:rsidR="00A94AC7" w:rsidRDefault="005E6E27">
      <w:r>
        <w:t>Assignment covering machine learning CNNs GenAI RAG Streamlit and validation</w:t>
      </w:r>
    </w:p>
    <w:p w14:paraId="4FAB4260" w14:textId="77777777" w:rsidR="0072699B" w:rsidRDefault="00000000">
      <w:pPr>
        <w:pStyle w:val="Heading1"/>
      </w:pPr>
      <w:r>
        <w:t>High level project requirement</w:t>
      </w:r>
    </w:p>
    <w:p w14:paraId="781E4D30" w14:textId="77777777" w:rsidR="0072699B" w:rsidRDefault="00000000">
      <w:r>
        <w:t>Build one banking support application that understands a customer complaint, identifies an optional supporting document image, finds the relevant bank policy and prepares a reply for a staff member to review. All components belong to one integrated project.</w:t>
      </w:r>
    </w:p>
    <w:p w14:paraId="3D84355B" w14:textId="77777777" w:rsidR="0072699B" w:rsidRDefault="00000000">
      <w:pPr>
        <w:pStyle w:val="Heading1"/>
      </w:pPr>
      <w:r>
        <w:t>Your business story</w:t>
      </w:r>
    </w:p>
    <w:p w14:paraId="13FFB4C2" w14:textId="77777777" w:rsidR="0072699B" w:rsidRDefault="00000000">
      <w:r>
        <w:t>At the fictional Lotus Demo Bank, staff manually sort uploaded documents, read customer complaints, search policy manuals and draft replies. Your team must connect these tasks in one Streamlit assistant that displays predictions, policy evidence, missing information and review status.</w:t>
      </w:r>
    </w:p>
    <w:p w14:paraId="53C64201" w14:textId="77777777" w:rsidR="0072699B" w:rsidRDefault="00000000">
      <w:pPr>
        <w:pStyle w:val="Heading1"/>
      </w:pPr>
      <w:r>
        <w:t>What the application does</w:t>
      </w:r>
    </w:p>
    <w:p w14:paraId="77DEFDCC" w14:textId="77777777" w:rsidR="0072699B" w:rsidRDefault="00000000">
      <w:r>
        <w:t>1. CNN identifies the image as a cheque, identity document or bank statement and flags uncertain predictions for review.</w:t>
      </w:r>
    </w:p>
    <w:p w14:paraId="40BB685B" w14:textId="77777777" w:rsidR="0072699B" w:rsidRDefault="00000000">
      <w:r>
        <w:t>2. GenAI identifies the complaint category and sentiment and produces a short summary.</w:t>
      </w:r>
    </w:p>
    <w:p w14:paraId="709F3E73" w14:textId="77777777" w:rsidR="0072699B" w:rsidRDefault="00000000">
      <w:r>
        <w:t>3. RAG searches the supplied policy PDFs using embeddings and FAISS to retrieve relevant passages.</w:t>
      </w:r>
    </w:p>
    <w:p w14:paraId="282BC85A" w14:textId="77777777" w:rsidR="0072699B" w:rsidRDefault="00000000">
      <w:r>
        <w:t>4. The LLM uses those passages to draft a supported response with document and page citations. If facts or policy information are missing, it asks for clarification or states the limitation.</w:t>
      </w:r>
    </w:p>
    <w:p w14:paraId="32B1E0DD" w14:textId="77777777" w:rsidR="0072699B" w:rsidRDefault="00000000">
      <w:r>
        <w:t>5. Streamlit displays the image prediction, complaint analysis, suggested support route, reply and retrieved evidence together for human review.</w:t>
      </w:r>
    </w:p>
    <w:p w14:paraId="6D0C52A7" w14:textId="77777777" w:rsidR="0072699B" w:rsidRDefault="00000000">
      <w:pPr>
        <w:pStyle w:val="Heading1"/>
      </w:pPr>
      <w:r>
        <w:t>Machine learning and validation</w:t>
      </w:r>
    </w:p>
    <w:p w14:paraId="0CCBBEBE" w14:textId="77777777" w:rsidR="0072699B" w:rsidRDefault="00000000">
      <w:r>
        <w:t>Train a logistic regression image classifier as a baseline and compare it with the CNN. Validate image predictions, sentiment and complaint categories, policy retrieval, answer correctness, faithfulness, citations and input handling. Compare replies with and without RAG.</w:t>
      </w:r>
    </w:p>
    <w:p w14:paraId="7F612C0D" w14:textId="77777777" w:rsidR="0072699B" w:rsidRDefault="00000000">
      <w:pPr>
        <w:pStyle w:val="Heading1"/>
      </w:pPr>
      <w:r>
        <w:t>Example and expected final deliverable</w:t>
      </w:r>
    </w:p>
    <w:p w14:paraId="4DE3F54B" w14:textId="77777777" w:rsidR="0072699B" w:rsidRDefault="00000000">
      <w:r>
        <w:t>A customer uploads a cheque and reports an uncredited deposit. The assistant identifies the document and complaint, checks whether acceptance and elapsed business days are known, retrieves the cheque policy and drafts the documented next action. It does not assume every delayed cheque qualifies for credit.</w:t>
      </w:r>
    </w:p>
    <w:p w14:paraId="3D4620C7" w14:textId="77777777" w:rsidR="0072699B" w:rsidRDefault="00000000">
      <w:r>
        <w:lastRenderedPageBreak/>
        <w:t>Submit one working Streamlit application, one notebook, saved model assets, evaluation results and test evidence. Replies must show Draft for human review. This prototype does not extract cheque amounts, verify authenticity, process refunds or execute banking transactions. All data and policies are fictional.</w:t>
      </w:r>
    </w:p>
    <w:p w14:paraId="466446AA" w14:textId="77777777" w:rsidR="00A94AC7" w:rsidRDefault="00000000">
      <w:r>
        <w:br w:type="page"/>
      </w:r>
    </w:p>
    <w:p w14:paraId="0FF7AF78" w14:textId="77777777" w:rsidR="00A94AC7" w:rsidRDefault="00000000">
      <w:pPr>
        <w:pStyle w:val="Heading1"/>
      </w:pPr>
      <w:r>
        <w:lastRenderedPageBreak/>
        <w:t>Input files and expected outputs</w:t>
      </w:r>
    </w:p>
    <w:tbl>
      <w:tblPr>
        <w:tblW w:w="0" w:type="auto"/>
        <w:tblLook w:val="04A0" w:firstRow="1" w:lastRow="0" w:firstColumn="1" w:lastColumn="0" w:noHBand="0" w:noVBand="1"/>
      </w:tblPr>
      <w:tblGrid>
        <w:gridCol w:w="5112"/>
        <w:gridCol w:w="5112"/>
      </w:tblGrid>
      <w:tr w:rsidR="00A94AC7" w14:paraId="543ABA85" w14:textId="77777777">
        <w:trPr>
          <w:cantSplit/>
          <w:tblHeader/>
        </w:trPr>
        <w:tc>
          <w:tcPr>
            <w:tcW w:w="5112" w:type="dxa"/>
            <w:tcBorders>
              <w:top w:val="single" w:sz="4" w:space="0" w:color="D9D9D9"/>
              <w:left w:val="single" w:sz="4" w:space="0" w:color="D9D9D9"/>
              <w:bottom w:val="single" w:sz="4" w:space="0" w:color="D9D9D9"/>
              <w:right w:val="single" w:sz="4" w:space="0" w:color="D9D9D9"/>
            </w:tcBorders>
            <w:shd w:val="clear" w:color="auto" w:fill="E7EDF4"/>
          </w:tcPr>
          <w:p w14:paraId="2C133B8D" w14:textId="77777777" w:rsidR="00A94AC7" w:rsidRDefault="00000000">
            <w:pPr>
              <w:spacing w:after="100"/>
            </w:pPr>
            <w:r>
              <w:rPr>
                <w:sz w:val="20"/>
              </w:rPr>
              <w:t>Input</w:t>
            </w:r>
          </w:p>
        </w:tc>
        <w:tc>
          <w:tcPr>
            <w:tcW w:w="5112" w:type="dxa"/>
            <w:tcBorders>
              <w:top w:val="single" w:sz="4" w:space="0" w:color="D9D9D9"/>
              <w:left w:val="single" w:sz="4" w:space="0" w:color="D9D9D9"/>
              <w:bottom w:val="single" w:sz="4" w:space="0" w:color="D9D9D9"/>
              <w:right w:val="single" w:sz="4" w:space="0" w:color="D9D9D9"/>
            </w:tcBorders>
            <w:shd w:val="clear" w:color="auto" w:fill="E7EDF4"/>
          </w:tcPr>
          <w:p w14:paraId="78E06976" w14:textId="77777777" w:rsidR="00A94AC7" w:rsidRDefault="00000000">
            <w:pPr>
              <w:spacing w:after="100"/>
            </w:pPr>
            <w:r>
              <w:rPr>
                <w:sz w:val="20"/>
              </w:rPr>
              <w:t>What it contains</w:t>
            </w:r>
          </w:p>
        </w:tc>
      </w:tr>
      <w:tr w:rsidR="00A94AC7" w14:paraId="2F309ACF" w14:textId="77777777">
        <w:trPr>
          <w:cantSplit/>
        </w:trPr>
        <w:tc>
          <w:tcPr>
            <w:tcW w:w="5112" w:type="dxa"/>
            <w:tcBorders>
              <w:top w:val="single" w:sz="4" w:space="0" w:color="D9D9D9"/>
              <w:left w:val="single" w:sz="4" w:space="0" w:color="D9D9D9"/>
              <w:bottom w:val="single" w:sz="4" w:space="0" w:color="D9D9D9"/>
              <w:right w:val="single" w:sz="4" w:space="0" w:color="D9D9D9"/>
            </w:tcBorders>
          </w:tcPr>
          <w:p w14:paraId="6C12544F" w14:textId="77777777" w:rsidR="00A94AC7" w:rsidRDefault="00000000">
            <w:pPr>
              <w:spacing w:after="100"/>
            </w:pPr>
            <w:r>
              <w:rPr>
                <w:sz w:val="20"/>
              </w:rPr>
              <w:t>input_files/images</w:t>
            </w:r>
          </w:p>
        </w:tc>
        <w:tc>
          <w:tcPr>
            <w:tcW w:w="5112" w:type="dxa"/>
            <w:tcBorders>
              <w:top w:val="single" w:sz="4" w:space="0" w:color="D9D9D9"/>
              <w:left w:val="single" w:sz="4" w:space="0" w:color="D9D9D9"/>
              <w:bottom w:val="single" w:sz="4" w:space="0" w:color="D9D9D9"/>
              <w:right w:val="single" w:sz="4" w:space="0" w:color="D9D9D9"/>
            </w:tcBorders>
          </w:tcPr>
          <w:p w14:paraId="16394C4B" w14:textId="77777777" w:rsidR="00A94AC7" w:rsidRDefault="00000000">
            <w:pPr>
              <w:spacing w:after="100"/>
            </w:pPr>
            <w:r>
              <w:rPr>
                <w:sz w:val="20"/>
              </w:rPr>
              <w:t>300 synthetic PNGs: cheque, identity_document, bank_statement. Train 210, validation 45, test 45.</w:t>
            </w:r>
          </w:p>
        </w:tc>
      </w:tr>
      <w:tr w:rsidR="00A94AC7" w14:paraId="44966969" w14:textId="77777777">
        <w:trPr>
          <w:cantSplit/>
        </w:trPr>
        <w:tc>
          <w:tcPr>
            <w:tcW w:w="5112" w:type="dxa"/>
            <w:tcBorders>
              <w:top w:val="single" w:sz="4" w:space="0" w:color="D9D9D9"/>
              <w:left w:val="single" w:sz="4" w:space="0" w:color="D9D9D9"/>
              <w:bottom w:val="single" w:sz="4" w:space="0" w:color="D9D9D9"/>
              <w:right w:val="single" w:sz="4" w:space="0" w:color="D9D9D9"/>
            </w:tcBorders>
          </w:tcPr>
          <w:p w14:paraId="76AFCE90" w14:textId="77777777" w:rsidR="00A94AC7" w:rsidRDefault="00000000">
            <w:pPr>
              <w:spacing w:after="100"/>
            </w:pPr>
            <w:r>
              <w:rPr>
                <w:sz w:val="20"/>
              </w:rPr>
              <w:t>image_manifest.csv</w:t>
            </w:r>
          </w:p>
        </w:tc>
        <w:tc>
          <w:tcPr>
            <w:tcW w:w="5112" w:type="dxa"/>
            <w:tcBorders>
              <w:top w:val="single" w:sz="4" w:space="0" w:color="D9D9D9"/>
              <w:left w:val="single" w:sz="4" w:space="0" w:color="D9D9D9"/>
              <w:bottom w:val="single" w:sz="4" w:space="0" w:color="D9D9D9"/>
              <w:right w:val="single" w:sz="4" w:space="0" w:color="D9D9D9"/>
            </w:tcBorders>
          </w:tcPr>
          <w:p w14:paraId="51946292" w14:textId="77777777" w:rsidR="00A94AC7" w:rsidRDefault="00000000">
            <w:pPr>
              <w:spacing w:after="100"/>
            </w:pPr>
            <w:r>
              <w:rPr>
                <w:sz w:val="20"/>
              </w:rPr>
              <w:t>Paths relative to input_files; labels, fixed split, unique source IDs and rotation.</w:t>
            </w:r>
          </w:p>
        </w:tc>
      </w:tr>
      <w:tr w:rsidR="00A94AC7" w14:paraId="288D838E" w14:textId="77777777">
        <w:trPr>
          <w:cantSplit/>
        </w:trPr>
        <w:tc>
          <w:tcPr>
            <w:tcW w:w="5112" w:type="dxa"/>
            <w:tcBorders>
              <w:top w:val="single" w:sz="4" w:space="0" w:color="D9D9D9"/>
              <w:left w:val="single" w:sz="4" w:space="0" w:color="D9D9D9"/>
              <w:bottom w:val="single" w:sz="4" w:space="0" w:color="D9D9D9"/>
              <w:right w:val="single" w:sz="4" w:space="0" w:color="D9D9D9"/>
            </w:tcBorders>
          </w:tcPr>
          <w:p w14:paraId="5956A9F9" w14:textId="77777777" w:rsidR="00A94AC7" w:rsidRDefault="00000000">
            <w:pPr>
              <w:spacing w:after="100"/>
            </w:pPr>
            <w:r>
              <w:rPr>
                <w:sz w:val="20"/>
              </w:rPr>
              <w:t>sample_images.jpg</w:t>
            </w:r>
          </w:p>
        </w:tc>
        <w:tc>
          <w:tcPr>
            <w:tcW w:w="5112" w:type="dxa"/>
            <w:tcBorders>
              <w:top w:val="single" w:sz="4" w:space="0" w:color="D9D9D9"/>
              <w:left w:val="single" w:sz="4" w:space="0" w:color="D9D9D9"/>
              <w:bottom w:val="single" w:sz="4" w:space="0" w:color="D9D9D9"/>
              <w:right w:val="single" w:sz="4" w:space="0" w:color="D9D9D9"/>
            </w:tcBorders>
          </w:tcPr>
          <w:p w14:paraId="6CC3A493" w14:textId="77777777" w:rsidR="00A94AC7" w:rsidRDefault="00000000">
            <w:pPr>
              <w:spacing w:after="100"/>
            </w:pPr>
            <w:r>
              <w:rPr>
                <w:sz w:val="20"/>
              </w:rPr>
              <w:t>Nine-image preview for exploration.</w:t>
            </w:r>
          </w:p>
        </w:tc>
      </w:tr>
      <w:tr w:rsidR="00A94AC7" w14:paraId="2492CC8B" w14:textId="77777777">
        <w:trPr>
          <w:cantSplit/>
        </w:trPr>
        <w:tc>
          <w:tcPr>
            <w:tcW w:w="5112" w:type="dxa"/>
            <w:tcBorders>
              <w:top w:val="single" w:sz="4" w:space="0" w:color="D9D9D9"/>
              <w:left w:val="single" w:sz="4" w:space="0" w:color="D9D9D9"/>
              <w:bottom w:val="single" w:sz="4" w:space="0" w:color="D9D9D9"/>
              <w:right w:val="single" w:sz="4" w:space="0" w:color="D9D9D9"/>
            </w:tcBorders>
          </w:tcPr>
          <w:p w14:paraId="57FCA47E" w14:textId="77777777" w:rsidR="00A94AC7" w:rsidRDefault="00000000">
            <w:pPr>
              <w:spacing w:after="100"/>
            </w:pPr>
            <w:r>
              <w:rPr>
                <w:sz w:val="20"/>
              </w:rPr>
              <w:t>customer_complaints.csv</w:t>
            </w:r>
          </w:p>
        </w:tc>
        <w:tc>
          <w:tcPr>
            <w:tcW w:w="5112" w:type="dxa"/>
            <w:tcBorders>
              <w:top w:val="single" w:sz="4" w:space="0" w:color="D9D9D9"/>
              <w:left w:val="single" w:sz="4" w:space="0" w:color="D9D9D9"/>
              <w:bottom w:val="single" w:sz="4" w:space="0" w:color="D9D9D9"/>
              <w:right w:val="single" w:sz="4" w:space="0" w:color="D9D9D9"/>
            </w:tcBorders>
          </w:tcPr>
          <w:p w14:paraId="123F61AC" w14:textId="77777777" w:rsidR="00A94AC7" w:rsidRDefault="00000000">
            <w:pPr>
              <w:spacing w:after="100"/>
            </w:pPr>
            <w:r>
              <w:rPr>
                <w:sz w:val="20"/>
              </w:rPr>
              <w:t>120 labelled complaints; 96 development and 24 test. Six categories and three sentiments.</w:t>
            </w:r>
          </w:p>
        </w:tc>
      </w:tr>
      <w:tr w:rsidR="00A94AC7" w14:paraId="369738CD" w14:textId="77777777">
        <w:trPr>
          <w:cantSplit/>
        </w:trPr>
        <w:tc>
          <w:tcPr>
            <w:tcW w:w="5112" w:type="dxa"/>
            <w:tcBorders>
              <w:top w:val="single" w:sz="4" w:space="0" w:color="D9D9D9"/>
              <w:left w:val="single" w:sz="4" w:space="0" w:color="D9D9D9"/>
              <w:bottom w:val="single" w:sz="4" w:space="0" w:color="D9D9D9"/>
              <w:right w:val="single" w:sz="4" w:space="0" w:color="D9D9D9"/>
            </w:tcBorders>
          </w:tcPr>
          <w:p w14:paraId="2EBDA7CB" w14:textId="77777777" w:rsidR="00A94AC7" w:rsidRDefault="00000000">
            <w:pPr>
              <w:spacing w:after="100"/>
            </w:pPr>
            <w:r>
              <w:rPr>
                <w:sz w:val="20"/>
              </w:rPr>
              <w:t>policies folder</w:t>
            </w:r>
          </w:p>
        </w:tc>
        <w:tc>
          <w:tcPr>
            <w:tcW w:w="5112" w:type="dxa"/>
            <w:tcBorders>
              <w:top w:val="single" w:sz="4" w:space="0" w:color="D9D9D9"/>
              <w:left w:val="single" w:sz="4" w:space="0" w:color="D9D9D9"/>
              <w:bottom w:val="single" w:sz="4" w:space="0" w:color="D9D9D9"/>
              <w:right w:val="single" w:sz="4" w:space="0" w:color="D9D9D9"/>
            </w:tcBorders>
          </w:tcPr>
          <w:p w14:paraId="3CDAF289" w14:textId="77777777" w:rsidR="00A94AC7" w:rsidRDefault="00000000">
            <w:pPr>
              <w:spacing w:after="100"/>
            </w:pPr>
            <w:r>
              <w:rPr>
                <w:sz w:val="20"/>
              </w:rPr>
              <w:t>Three searchable PDFs, two pages each: service, escalation and cheque-deposit policies.</w:t>
            </w:r>
          </w:p>
        </w:tc>
      </w:tr>
      <w:tr w:rsidR="00A94AC7" w14:paraId="7FF4F2C0" w14:textId="77777777">
        <w:trPr>
          <w:cantSplit/>
        </w:trPr>
        <w:tc>
          <w:tcPr>
            <w:tcW w:w="5112" w:type="dxa"/>
            <w:tcBorders>
              <w:top w:val="single" w:sz="4" w:space="0" w:color="D9D9D9"/>
              <w:left w:val="single" w:sz="4" w:space="0" w:color="D9D9D9"/>
              <w:bottom w:val="single" w:sz="4" w:space="0" w:color="D9D9D9"/>
              <w:right w:val="single" w:sz="4" w:space="0" w:color="D9D9D9"/>
            </w:tcBorders>
          </w:tcPr>
          <w:p w14:paraId="626AF1CD" w14:textId="77777777" w:rsidR="00A94AC7" w:rsidRDefault="00000000">
            <w:pPr>
              <w:spacing w:after="100"/>
            </w:pPr>
            <w:r>
              <w:rPr>
                <w:sz w:val="20"/>
              </w:rPr>
              <w:t>evaluation_questions.csv</w:t>
            </w:r>
          </w:p>
        </w:tc>
        <w:tc>
          <w:tcPr>
            <w:tcW w:w="5112" w:type="dxa"/>
            <w:tcBorders>
              <w:top w:val="single" w:sz="4" w:space="0" w:color="D9D9D9"/>
              <w:left w:val="single" w:sz="4" w:space="0" w:color="D9D9D9"/>
              <w:bottom w:val="single" w:sz="4" w:space="0" w:color="D9D9D9"/>
              <w:right w:val="single" w:sz="4" w:space="0" w:color="D9D9D9"/>
            </w:tcBorders>
          </w:tcPr>
          <w:p w14:paraId="3BCB43CD" w14:textId="77777777" w:rsidR="00A94AC7" w:rsidRDefault="00000000">
            <w:pPr>
              <w:spacing w:after="100"/>
            </w:pPr>
            <w:r>
              <w:rPr>
                <w:sz w:val="20"/>
              </w:rPr>
              <w:t>12 questions with reference answers, expected sources/pages and answerability. Ten answerable; two unsupported.</w:t>
            </w:r>
          </w:p>
        </w:tc>
      </w:tr>
      <w:tr w:rsidR="00A94AC7" w14:paraId="58BBC3C9" w14:textId="77777777">
        <w:trPr>
          <w:cantSplit/>
        </w:trPr>
        <w:tc>
          <w:tcPr>
            <w:tcW w:w="5112" w:type="dxa"/>
            <w:tcBorders>
              <w:top w:val="single" w:sz="4" w:space="0" w:color="D9D9D9"/>
              <w:left w:val="single" w:sz="4" w:space="0" w:color="D9D9D9"/>
              <w:bottom w:val="single" w:sz="4" w:space="0" w:color="D9D9D9"/>
              <w:right w:val="single" w:sz="4" w:space="0" w:color="D9D9D9"/>
            </w:tcBorders>
          </w:tcPr>
          <w:p w14:paraId="7311A370" w14:textId="77777777" w:rsidR="00A94AC7" w:rsidRDefault="00000000">
            <w:pPr>
              <w:spacing w:after="100"/>
            </w:pPr>
            <w:r>
              <w:rPr>
                <w:sz w:val="20"/>
              </w:rPr>
              <w:t>integration_scenarios.csv</w:t>
            </w:r>
          </w:p>
        </w:tc>
        <w:tc>
          <w:tcPr>
            <w:tcW w:w="5112" w:type="dxa"/>
            <w:tcBorders>
              <w:top w:val="single" w:sz="4" w:space="0" w:color="D9D9D9"/>
              <w:left w:val="single" w:sz="4" w:space="0" w:color="D9D9D9"/>
              <w:bottom w:val="single" w:sz="4" w:space="0" w:color="D9D9D9"/>
              <w:right w:val="single" w:sz="4" w:space="0" w:color="D9D9D9"/>
            </w:tcBorders>
          </w:tcPr>
          <w:p w14:paraId="06B7EAEA" w14:textId="77777777" w:rsidR="00A94AC7" w:rsidRDefault="00000000">
            <w:pPr>
              <w:spacing w:after="100"/>
            </w:pPr>
            <w:r>
              <w:rPr>
                <w:sz w:val="20"/>
              </w:rPr>
              <w:t>12 development/demo scenarios linking optional validation images with complaint text and expected behaviour.</w:t>
            </w:r>
          </w:p>
        </w:tc>
      </w:tr>
      <w:tr w:rsidR="00A94AC7" w14:paraId="3661B4B9" w14:textId="77777777">
        <w:trPr>
          <w:cantSplit/>
        </w:trPr>
        <w:tc>
          <w:tcPr>
            <w:tcW w:w="5112" w:type="dxa"/>
            <w:tcBorders>
              <w:top w:val="single" w:sz="4" w:space="0" w:color="D9D9D9"/>
              <w:left w:val="single" w:sz="4" w:space="0" w:color="D9D9D9"/>
              <w:bottom w:val="single" w:sz="4" w:space="0" w:color="D9D9D9"/>
              <w:right w:val="single" w:sz="4" w:space="0" w:color="D9D9D9"/>
            </w:tcBorders>
          </w:tcPr>
          <w:p w14:paraId="3652D960" w14:textId="77777777" w:rsidR="00A94AC7" w:rsidRDefault="00000000">
            <w:pPr>
              <w:spacing w:after="100"/>
            </w:pPr>
            <w:r>
              <w:rPr>
                <w:sz w:val="20"/>
              </w:rPr>
              <w:t>result_templates folder</w:t>
            </w:r>
          </w:p>
        </w:tc>
        <w:tc>
          <w:tcPr>
            <w:tcW w:w="5112" w:type="dxa"/>
            <w:tcBorders>
              <w:top w:val="single" w:sz="4" w:space="0" w:color="D9D9D9"/>
              <w:left w:val="single" w:sz="4" w:space="0" w:color="D9D9D9"/>
              <w:bottom w:val="single" w:sz="4" w:space="0" w:color="D9D9D9"/>
              <w:right w:val="single" w:sz="4" w:space="0" w:color="D9D9D9"/>
            </w:tcBorders>
          </w:tcPr>
          <w:p w14:paraId="236A0C2C" w14:textId="77777777" w:rsidR="00A94AC7" w:rsidRDefault="00000000">
            <w:pPr>
              <w:spacing w:after="100"/>
            </w:pPr>
            <w:r>
              <w:rPr>
                <w:sz w:val="20"/>
              </w:rPr>
              <w:t>Empty CSV schemas for model, classification, RAG, integration and input-validation results.</w:t>
            </w:r>
          </w:p>
        </w:tc>
      </w:tr>
    </w:tbl>
    <w:p w14:paraId="5D5EF4A6" w14:textId="77777777" w:rsidR="00A94AC7" w:rsidRDefault="00A94AC7"/>
    <w:p w14:paraId="1EDC5D2C" w14:textId="77777777" w:rsidR="00A94AC7" w:rsidRDefault="00000000">
      <w:pPr>
        <w:pStyle w:val="Heading1"/>
      </w:pPr>
      <w:r>
        <w:t>Setup and data rules</w:t>
      </w:r>
    </w:p>
    <w:p w14:paraId="06EF24CC" w14:textId="77777777" w:rsidR="00A94AC7" w:rsidRDefault="00000000">
      <w:pPr>
        <w:pStyle w:val="Heading2"/>
      </w:pPr>
      <w:r>
        <w:t>Step 1 Prepare the workspace</w:t>
      </w:r>
    </w:p>
    <w:p w14:paraId="1F636859" w14:textId="77777777" w:rsidR="00A94AC7" w:rsidRDefault="00000000">
      <w:pPr>
        <w:pStyle w:val="ListBullet"/>
      </w:pPr>
      <w:r>
        <w:t>Extract the ZIP. Use Colab or a local notebook. Confirm TensorFlow/Keras, Pillow, NumPy, pandas, scikit-learn, matplotlib, Streamlit, langchain_openai, langchain_community, langchain_text_splitters, pypdf and faiss-cpu imports work.</w:t>
      </w:r>
    </w:p>
    <w:p w14:paraId="43A6E7B0" w14:textId="77777777" w:rsidR="00A94AC7" w:rsidRDefault="00000000">
      <w:pPr>
        <w:pStyle w:val="ListBullet"/>
      </w:pPr>
      <w:r>
        <w:t>Read OPENAI_API_KEY from Colab Secrets or a local .env file; never print or submit the key. Use permitted chat and embedding models and record their actual names. API calls require available credits.</w:t>
      </w:r>
    </w:p>
    <w:p w14:paraId="75131E1B" w14:textId="77777777" w:rsidR="00A94AC7" w:rsidRDefault="00000000">
      <w:pPr>
        <w:pStyle w:val="ListBullet"/>
      </w:pPr>
      <w:r>
        <w:t>Keep sections in separate notebook cells with short markdown explanations. Record package versions, seed 42, model settings and paths. A GPU is optional for the small CNN.</w:t>
      </w:r>
    </w:p>
    <w:p w14:paraId="7976E379" w14:textId="77777777" w:rsidR="00A94AC7" w:rsidRDefault="00000000">
      <w:pPr>
        <w:pStyle w:val="ListBullet"/>
      </w:pPr>
      <w:r>
        <w:t>Inspect files for missing text, duplicate IDs, valid labels and image readability. Check manifest counts and byte-identical images across splits. Report failures in data_quality_report.csv.</w:t>
      </w:r>
    </w:p>
    <w:p w14:paraId="610187ED" w14:textId="77777777" w:rsidR="00A94AC7" w:rsidRDefault="00000000">
      <w:pPr>
        <w:pStyle w:val="ListBullet"/>
      </w:pPr>
      <w:r>
        <w:t>Preserve all fixed splits. Never index evaluation questions or reference answers. Integration scenarios are development/demo cases, not an additional held-out test set.</w:t>
      </w:r>
    </w:p>
    <w:p w14:paraId="12C86964" w14:textId="77777777" w:rsidR="00A94AC7" w:rsidRDefault="00000000">
      <w:r>
        <w:br w:type="page"/>
      </w:r>
    </w:p>
    <w:p w14:paraId="2D7FD016" w14:textId="77777777" w:rsidR="00A94AC7" w:rsidRDefault="00000000">
      <w:pPr>
        <w:pStyle w:val="Heading1"/>
      </w:pPr>
      <w:r>
        <w:lastRenderedPageBreak/>
        <w:t>Machine learning and CNN implementation</w:t>
      </w:r>
    </w:p>
    <w:p w14:paraId="1B5E9CA8" w14:textId="77777777" w:rsidR="00A94AC7" w:rsidRDefault="00000000">
      <w:pPr>
        <w:pStyle w:val="Heading2"/>
      </w:pPr>
      <w:r>
        <w:t>Step 2 Explore and preprocess images</w:t>
      </w:r>
    </w:p>
    <w:p w14:paraId="17ACA982" w14:textId="77777777" w:rsidR="00A94AC7" w:rsidRDefault="00000000">
      <w:pPr>
        <w:pStyle w:val="ListBullet"/>
      </w:pPr>
      <w:r>
        <w:t>Display three examples per class and count images per class and split. Confirm 70 training, 15 validation and 15 test images per class.</w:t>
      </w:r>
    </w:p>
    <w:p w14:paraId="55EF96D9" w14:textId="77777777" w:rsidR="00A94AC7" w:rsidRDefault="00000000">
      <w:pPr>
        <w:pStyle w:val="ListBullet"/>
      </w:pPr>
      <w:r>
        <w:t>Use one class-to-index mapping and save it. Load RGB images, resize to 128 by 128 and scale to 0–1. Apply normalization exactly once in training and inference.</w:t>
      </w:r>
    </w:p>
    <w:p w14:paraId="637AECA1" w14:textId="77777777" w:rsidR="00A94AC7" w:rsidRDefault="00000000">
      <w:pPr>
        <w:pStyle w:val="ListBullet"/>
      </w:pPr>
      <w:r>
        <w:t>Keep image paths, filenames and labels out of model features. If a class is missing or a file is corrupt, report it; do not silently change test data.</w:t>
      </w:r>
    </w:p>
    <w:p w14:paraId="7DD4C89B" w14:textId="77777777" w:rsidR="00A94AC7" w:rsidRDefault="00000000">
      <w:pPr>
        <w:pStyle w:val="ListBullet"/>
      </w:pPr>
      <w:r>
        <w:t>Expected evidence: class counts, preview, array shapes, pixel range and saved preprocessing settings.</w:t>
      </w:r>
    </w:p>
    <w:p w14:paraId="6720E6A1" w14:textId="77777777" w:rsidR="00A94AC7" w:rsidRDefault="00000000">
      <w:pPr>
        <w:pStyle w:val="Heading2"/>
      </w:pPr>
      <w:r>
        <w:t>Step 3 Build a traditional ML baseline</w:t>
      </w:r>
    </w:p>
    <w:p w14:paraId="743CA625" w14:textId="77777777" w:rsidR="00A94AC7" w:rsidRDefault="00000000">
      <w:pPr>
        <w:pStyle w:val="ListBullet"/>
      </w:pPr>
      <w:r>
        <w:t>For the baseline only, resize images to 32 by 32 grayscale, normalize and flatten to 1024 features.</w:t>
      </w:r>
    </w:p>
    <w:p w14:paraId="55BEDCB7" w14:textId="77777777" w:rsidR="00A94AC7" w:rsidRDefault="00000000">
      <w:pPr>
        <w:pStyle w:val="ListBullet"/>
      </w:pPr>
      <w:r>
        <w:t>Train LogisticRegression(max_iter=1000) on training data. Increase iterations if convergence fails and record the change.</w:t>
      </w:r>
    </w:p>
    <w:p w14:paraId="16263B50" w14:textId="77777777" w:rsidR="00A94AC7" w:rsidRDefault="00000000">
      <w:pPr>
        <w:pStyle w:val="ListBullet"/>
      </w:pPr>
      <w:r>
        <w:t>Measure validation accuracy and macro F1. Keep the baseline and its predictions for final comparison.</w:t>
      </w:r>
    </w:p>
    <w:p w14:paraId="53BE35F1" w14:textId="77777777" w:rsidR="00A94AC7" w:rsidRDefault="00000000">
      <w:pPr>
        <w:pStyle w:val="ListBullet"/>
      </w:pPr>
      <w:r>
        <w:t>Expected output: fitted baseline and an explanation of what flattening loses compared with convolution.</w:t>
      </w:r>
    </w:p>
    <w:p w14:paraId="43283C23" w14:textId="77777777" w:rsidR="00A94AC7" w:rsidRDefault="00000000">
      <w:pPr>
        <w:pStyle w:val="Heading2"/>
      </w:pPr>
      <w:r>
        <w:t>Step 4 Train and improve a CNN</w:t>
      </w:r>
    </w:p>
    <w:p w14:paraId="7997DF88" w14:textId="77777777" w:rsidR="00A94AC7" w:rsidRDefault="00000000">
      <w:pPr>
        <w:pStyle w:val="ListBullet"/>
      </w:pPr>
      <w:r>
        <w:t>Build Input(128,128,3), Conv2D(16,3,relu), MaxPooling2D, Conv2D(32,3,relu), MaxPooling2D, Flatten, Dense(64,relu), Dense(3,softmax).</w:t>
      </w:r>
    </w:p>
    <w:p w14:paraId="526755EC" w14:textId="77777777" w:rsidR="00A94AC7" w:rsidRDefault="00000000">
      <w:pPr>
        <w:pStyle w:val="ListBullet"/>
      </w:pPr>
      <w:r>
        <w:t>Use Adam, sparse categorical cross-entropy, batch size 16 and up to 8 epochs. Use validation loss for EarlyStopping with patience 2 and restore_best_weights=True.</w:t>
      </w:r>
    </w:p>
    <w:p w14:paraId="61581FC4" w14:textId="77777777" w:rsidR="00A94AC7" w:rsidRDefault="00000000">
      <w:pPr>
        <w:pStyle w:val="ListBullet"/>
      </w:pPr>
      <w:r>
        <w:t>Plot train/validation accuracy and loss. Train a fresh comparable model with mild rotation, zoom and contrast augmentation applied only during training; avoid document flips.</w:t>
      </w:r>
    </w:p>
    <w:p w14:paraId="0CC784AA" w14:textId="77777777" w:rsidR="00A94AC7" w:rsidRDefault="00000000">
      <w:pPr>
        <w:pStyle w:val="ListBullet"/>
      </w:pPr>
      <w:r>
        <w:t>Select the CNN using validation macro F1, then validation accuracy as tie-breaker. Do not select using test results. Keep separate histories and configurations.</w:t>
      </w:r>
    </w:p>
    <w:p w14:paraId="5D3914CB" w14:textId="77777777" w:rsidR="00A94AC7" w:rsidRDefault="00000000">
      <w:pPr>
        <w:pStyle w:val="ListBullet"/>
      </w:pPr>
      <w:r>
        <w:t>Compare thresholds 0.50, 0.70 and 0.85 on validation data. Choose the smallest achieving at least 90 percent accuracy among accepted predictions; if none qualifies, review all images. Report automation coverage as well.</w:t>
      </w:r>
    </w:p>
    <w:p w14:paraId="71DFA1EF" w14:textId="77777777" w:rsidR="00A94AC7" w:rsidRDefault="00000000">
      <w:pPr>
        <w:pStyle w:val="ListBullet"/>
      </w:pPr>
      <w:r>
        <w:t>Expected output: original CNN, augmented CNN, comparison, chosen threshold, final_cnn.keras, class_names.json and preprocessing.json.</w:t>
      </w:r>
    </w:p>
    <w:p w14:paraId="2B544722" w14:textId="77777777" w:rsidR="00A94AC7" w:rsidRDefault="00000000">
      <w:r>
        <w:br w:type="page"/>
      </w:r>
    </w:p>
    <w:p w14:paraId="5B39C030" w14:textId="77777777" w:rsidR="00A94AC7" w:rsidRDefault="00000000">
      <w:pPr>
        <w:pStyle w:val="Heading1"/>
      </w:pPr>
      <w:r>
        <w:lastRenderedPageBreak/>
        <w:t>GenAI complaint understanding and routing</w:t>
      </w:r>
    </w:p>
    <w:p w14:paraId="518ECD4D" w14:textId="77777777" w:rsidR="00A94AC7" w:rsidRDefault="00000000">
      <w:pPr>
        <w:pStyle w:val="Heading2"/>
      </w:pPr>
      <w:r>
        <w:t>Step 5 Classify and summarize complaints</w:t>
      </w:r>
    </w:p>
    <w:p w14:paraId="6E66D0F8" w14:textId="77777777" w:rsidR="00A94AC7" w:rsidRDefault="00000000">
      <w:pPr>
        <w:pStyle w:val="ListBullet"/>
      </w:pPr>
      <w:r>
        <w:t>Use only complaint_text as classifier input. Sentiments: positive, neutral, negative. Categories: failed_transfer, fee_dispute, merchant_refund, blocked_card, suspected_fraud, cheque_deposit.</w:t>
      </w:r>
    </w:p>
    <w:p w14:paraId="796BBDAA" w14:textId="77777777" w:rsidR="00A94AC7" w:rsidRDefault="00000000">
      <w:pPr>
        <w:pStyle w:val="ListBullet"/>
      </w:pPr>
      <w:r>
        <w:t>Write a prompt requesting JSON with sentiment, category, summary and missing_information. Summarize in one sentence without adding facts.</w:t>
      </w:r>
    </w:p>
    <w:p w14:paraId="35582176" w14:textId="77777777" w:rsidR="00A94AC7" w:rsidRDefault="00000000">
      <w:pPr>
        <w:pStyle w:val="ListBullet"/>
      </w:pPr>
      <w:r>
        <w:t>Test on development complaints, then freeze the prompt before final test evaluation. The 96 development rows support prompt refinement; they do not train or fine-tune the LLM.</w:t>
      </w:r>
    </w:p>
    <w:p w14:paraId="11088BB4" w14:textId="77777777" w:rsidR="00A94AC7" w:rsidRDefault="00000000">
      <w:pPr>
        <w:pStyle w:val="ListBullet"/>
      </w:pPr>
      <w:r>
        <w:t>For mixed topics, prioritize suspected fraud/lost cards. Otherwise choose the main requested action. Sentiment reflects expressed tone; it does not decide escalation.</w:t>
      </w:r>
    </w:p>
    <w:p w14:paraId="0FE43815" w14:textId="77777777" w:rsidR="00A94AC7" w:rsidRDefault="00000000">
      <w:pPr>
        <w:pStyle w:val="ListBullet"/>
      </w:pPr>
      <w:r>
        <w:t>Allow unsupported as an app status for out-of-scope text, separate from the six-category supplied test dataset.</w:t>
      </w:r>
    </w:p>
    <w:p w14:paraId="4148403E" w14:textId="77777777" w:rsidR="00A94AC7" w:rsidRDefault="00000000">
      <w:pPr>
        <w:pStyle w:val="ListBullet"/>
      </w:pPr>
      <w:r>
        <w:t>Validate JSON keys and label values. Retry invalid JSON once; if still invalid, show Analysis unavailable and require review. Keep failed test outputs as errors.</w:t>
      </w:r>
    </w:p>
    <w:p w14:paraId="0BD5505C" w14:textId="77777777" w:rsidR="00A94AC7" w:rsidRDefault="00000000">
      <w:pPr>
        <w:pStyle w:val="ListBullet"/>
      </w:pPr>
      <w:r>
        <w:t>Expected output: versioned prompt, structured outputs and later predictions for all 24 held-out complaints.</w:t>
      </w:r>
    </w:p>
    <w:p w14:paraId="117897FD" w14:textId="77777777" w:rsidR="00A94AC7" w:rsidRDefault="00000000">
      <w:pPr>
        <w:pStyle w:val="Heading2"/>
      </w:pPr>
      <w:r>
        <w:t>Step 6 Connect image type to complaint context</w:t>
      </w:r>
    </w:p>
    <w:p w14:paraId="5A6B9216" w14:textId="77777777" w:rsidR="00A94AC7" w:rsidRDefault="00000000">
      <w:pPr>
        <w:pStyle w:val="ListBullet"/>
      </w:pPr>
      <w:r>
        <w:t>A cheque is relevant evidence for cheque_deposit. A bank statement is relevant for transfer, fee and merchant-refund complaints. For other pairings, request document review rather than automatically rejecting the complaint.</w:t>
      </w:r>
    </w:p>
    <w:p w14:paraId="6BD03347" w14:textId="77777777" w:rsidR="00A94AC7" w:rsidRDefault="00000000">
      <w:pPr>
        <w:pStyle w:val="ListBullet"/>
      </w:pPr>
      <w:r>
        <w:t>An image is optional. If absent, set document_status=not_provided and continue supported policy advice. If uncertain, set needs_review.</w:t>
      </w:r>
    </w:p>
    <w:p w14:paraId="2D4C0A1A" w14:textId="77777777" w:rsidR="00A94AC7" w:rsidRDefault="00000000">
      <w:pPr>
        <w:pStyle w:val="ListBullet"/>
      </w:pPr>
      <w:r>
        <w:t>Do not claim to have read document fields or confirmed account ownership. Image type must never establish whether a transfer failed or a cheque was accepted.</w:t>
      </w:r>
    </w:p>
    <w:p w14:paraId="592C6315" w14:textId="77777777" w:rsidR="00A94AC7" w:rsidRDefault="00000000">
      <w:pPr>
        <w:pStyle w:val="ListBullet"/>
      </w:pPr>
      <w:r>
        <w:t>Build routing after retrieval using the policy: fraud immediately; payments after confirmed reversal delay; refunds after approved-refund delay; cheque operations after accepted-local-cheque delay. Otherwise request facts or status checks.</w:t>
      </w:r>
    </w:p>
    <w:p w14:paraId="16E1FC17" w14:textId="77777777" w:rsidR="00A94AC7" w:rsidRDefault="00000000">
      <w:pPr>
        <w:pStyle w:val="ListBullet"/>
      </w:pPr>
      <w:r>
        <w:t>Show route as a suggested support queue, not an executed action. Include missing facts and a reason for the suggested route.</w:t>
      </w:r>
    </w:p>
    <w:p w14:paraId="7690C190" w14:textId="77777777" w:rsidR="00A94AC7" w:rsidRDefault="00000000">
      <w:pPr>
        <w:pStyle w:val="ListBullet"/>
      </w:pPr>
      <w:r>
        <w:t>Expected output: document type/status, complaint category, suggested route and explanation.</w:t>
      </w:r>
    </w:p>
    <w:p w14:paraId="2A5EAEE5" w14:textId="77777777" w:rsidR="00A94AC7" w:rsidRDefault="00000000">
      <w:pPr>
        <w:pStyle w:val="Heading1"/>
      </w:pPr>
      <w:r>
        <w:t>Expected structured record</w:t>
      </w:r>
    </w:p>
    <w:p w14:paraId="0D684B28" w14:textId="77777777" w:rsidR="00A94AC7" w:rsidRDefault="00000000">
      <w:r>
        <w:t>Record complaint_id, document_type, document_score, document_status, sentiment, category, summary, missing_information, suggested_route, reply, citations and human_review_required. Generate demo IDs locally and distinguish them from real banking references.</w:t>
      </w:r>
    </w:p>
    <w:p w14:paraId="7517E757" w14:textId="77777777" w:rsidR="00A94AC7" w:rsidRDefault="00000000">
      <w:r>
        <w:br w:type="page"/>
      </w:r>
    </w:p>
    <w:p w14:paraId="3112DC15" w14:textId="77777777" w:rsidR="00A94AC7" w:rsidRDefault="00000000">
      <w:pPr>
        <w:pStyle w:val="Heading1"/>
      </w:pPr>
      <w:r>
        <w:lastRenderedPageBreak/>
        <w:t>RAG pipeline and grounded reply</w:t>
      </w:r>
    </w:p>
    <w:p w14:paraId="3B91E5A0" w14:textId="77777777" w:rsidR="00A94AC7" w:rsidRDefault="00000000">
      <w:pPr>
        <w:pStyle w:val="Heading2"/>
      </w:pPr>
      <w:r>
        <w:t>Step 7 Load split embed and retrieve</w:t>
      </w:r>
    </w:p>
    <w:p w14:paraId="6722F65A" w14:textId="77777777" w:rsidR="00A94AC7" w:rsidRDefault="00000000">
      <w:pPr>
        <w:pStyle w:val="ListBullet"/>
      </w:pPr>
      <w:r>
        <w:t>Load all six PDF pages using PyPDFLoader. Preserve filename and page metadata; display page numbers starting at 1.</w:t>
      </w:r>
    </w:p>
    <w:p w14:paraId="4351C29F" w14:textId="77777777" w:rsidR="00A94AC7" w:rsidRDefault="00000000">
      <w:pPr>
        <w:pStyle w:val="ListBullet"/>
      </w:pPr>
      <w:r>
        <w:t>Compare chunk_size 300 and 700, each with overlap 60 and top_k=3, using four development queries created from policy topics. These are character sizes with the default splitter length function.</w:t>
      </w:r>
    </w:p>
    <w:p w14:paraId="32A42521" w14:textId="77777777" w:rsidR="00A94AC7" w:rsidRDefault="00000000">
      <w:pPr>
        <w:pStyle w:val="ListBullet"/>
      </w:pPr>
      <w:r>
        <w:t>Choose the configuration preserving required conditions/timelines and retrieving relevant evidence. Freeze it before final evaluation.</w:t>
      </w:r>
    </w:p>
    <w:p w14:paraId="5E3134E2" w14:textId="77777777" w:rsidR="00A94AC7" w:rsidRDefault="00000000">
      <w:pPr>
        <w:pStyle w:val="ListBullet"/>
      </w:pPr>
      <w:r>
        <w:t>Create embeddings using OpenAIEmbeddings and store them in FAISS. Index policy content only. Retain chunk_id, filename, page and text; export chunk_inventory.csv.</w:t>
      </w:r>
    </w:p>
    <w:p w14:paraId="20C6B066" w14:textId="77777777" w:rsidR="00A94AC7" w:rsidRDefault="00000000">
      <w:pPr>
        <w:pStyle w:val="ListBullet"/>
      </w:pPr>
      <w:r>
        <w:t>Inspect top 3 chunks for each query. Similarity scores are not probabilities and do not prove sufficient evidence. Rebuild/version the index when policy content changes.</w:t>
      </w:r>
    </w:p>
    <w:p w14:paraId="0169FAEC" w14:textId="77777777" w:rsidR="00A94AC7" w:rsidRDefault="00000000">
      <w:pPr>
        <w:pStyle w:val="ListBullet"/>
      </w:pPr>
      <w:r>
        <w:t>Expected output: working retriever, development comparison and chunk inventory.</w:t>
      </w:r>
    </w:p>
    <w:p w14:paraId="59CBD63F" w14:textId="77777777" w:rsidR="00A94AC7" w:rsidRDefault="00000000">
      <w:pPr>
        <w:pStyle w:val="Heading2"/>
      </w:pPr>
      <w:r>
        <w:t>Step 8 Generate replies with and without RAG</w:t>
      </w:r>
    </w:p>
    <w:p w14:paraId="7BE716A9" w14:textId="77777777" w:rsidR="00A94AC7" w:rsidRDefault="00000000">
      <w:pPr>
        <w:pStyle w:val="ListBullet"/>
      </w:pPr>
      <w:r>
        <w:t>Run the 12 evaluation questions with the same chat model and temperature 0, once without policy context and once with retrieved context. Do not provide reference answers to either generation call.</w:t>
      </w:r>
    </w:p>
    <w:p w14:paraId="6B5D4CA6" w14:textId="77777777" w:rsidR="00A94AC7" w:rsidRDefault="00000000">
      <w:pPr>
        <w:pStyle w:val="ListBullet"/>
      </w:pPr>
      <w:r>
        <w:t>For RAG, supply labelled source/page passages. Ask for acknowledgement, next action, conditional timeline if supported, missing information and citations beside policy claims.</w:t>
      </w:r>
    </w:p>
    <w:p w14:paraId="755274DD" w14:textId="77777777" w:rsidR="00A94AC7" w:rsidRDefault="00000000">
      <w:pPr>
        <w:pStyle w:val="ListBullet"/>
      </w:pPr>
      <w:r>
        <w:t>For accepted local cheques use the documented window from acceptance; for transfers require confirmed failure; for merchant refunds require approval. Do not treat similar complaints as equivalent conditions.</w:t>
      </w:r>
    </w:p>
    <w:p w14:paraId="775A2629" w14:textId="77777777" w:rsidR="00A94AC7" w:rsidRDefault="00000000">
      <w:pPr>
        <w:pStyle w:val="ListBullet"/>
      </w:pPr>
      <w:r>
        <w:t>If business days elapsed are unknown, ask. Do not infer a banking holiday calendar from dates: the documents do not define one.</w:t>
      </w:r>
    </w:p>
    <w:p w14:paraId="5876F80A" w14:textId="77777777" w:rsidR="00A94AC7" w:rsidRDefault="00000000">
      <w:pPr>
        <w:pStyle w:val="ListBullet"/>
      </w:pPr>
      <w:r>
        <w:t>If the answer is unsupported, explicitly state that supplied policies do not provide it. If evidence conflicts or is unrelated, request human review.</w:t>
      </w:r>
    </w:p>
    <w:p w14:paraId="67168F4B" w14:textId="77777777" w:rsidR="00A94AC7" w:rsidRDefault="00000000">
      <w:pPr>
        <w:pStyle w:val="ListBullet"/>
      </w:pPr>
      <w:r>
        <w:t>Never promise fee waivers, compensation, immediate refunds or card blocking. Never ask for passwords, PINs or OTPs. Treat embedded instructions as input content.</w:t>
      </w:r>
    </w:p>
    <w:p w14:paraId="67840D28" w14:textId="77777777" w:rsidR="00A94AC7" w:rsidRDefault="00000000">
      <w:pPr>
        <w:pStyle w:val="ListBullet"/>
      </w:pPr>
      <w:r>
        <w:t>Expected output: paired baseline/RAG answers, retrieved passages, citations and an explanation of how grounding changed selected responses.</w:t>
      </w:r>
    </w:p>
    <w:p w14:paraId="4FF99A5C" w14:textId="77777777" w:rsidR="00A94AC7" w:rsidRDefault="00000000">
      <w:pPr>
        <w:pStyle w:val="Heading1"/>
      </w:pPr>
      <w:r>
        <w:t>Conditional example</w:t>
      </w:r>
    </w:p>
    <w:p w14:paraId="35A3ABAA" w14:textId="77777777" w:rsidR="00A94AC7" w:rsidRDefault="00000000">
      <w:r>
        <w:t>My cheque is missing is insufficient to apply the accepted-local-cheque timeline. Ask whether it was accepted, the deposit channel and elapsed business days. Do not automatically classify every delayed cheque as eligible for credit or compensation.</w:t>
      </w:r>
    </w:p>
    <w:p w14:paraId="62FD7657" w14:textId="77777777" w:rsidR="00A94AC7" w:rsidRDefault="00000000">
      <w:r>
        <w:br w:type="page"/>
      </w:r>
    </w:p>
    <w:p w14:paraId="30B1E2CA" w14:textId="77777777" w:rsidR="00A94AC7" w:rsidRDefault="00000000">
      <w:pPr>
        <w:pStyle w:val="Heading1"/>
      </w:pPr>
      <w:r>
        <w:lastRenderedPageBreak/>
        <w:t>Streamlit application and input conditions</w:t>
      </w:r>
    </w:p>
    <w:p w14:paraId="33562A89" w14:textId="77777777" w:rsidR="00A94AC7" w:rsidRDefault="00000000">
      <w:pPr>
        <w:pStyle w:val="Heading2"/>
      </w:pPr>
      <w:r>
        <w:t>Step 9 Build one connected application</w:t>
      </w:r>
    </w:p>
    <w:p w14:paraId="0BAAAABB" w14:textId="77777777" w:rsidR="00A94AC7" w:rsidRDefault="00000000">
      <w:pPr>
        <w:pStyle w:val="ListBullet"/>
      </w:pPr>
      <w:r>
        <w:t>Provide an optional PNG/JPG uploader, complaint text box, analyse button and sample scenarios. Display the uploaded image and predicted document type with class scores.</w:t>
      </w:r>
    </w:p>
    <w:p w14:paraId="2D647D0F" w14:textId="77777777" w:rsidR="00A94AC7" w:rsidRDefault="00000000">
      <w:pPr>
        <w:pStyle w:val="ListBullet"/>
      </w:pPr>
      <w:r>
        <w:t>Display sentiment, category, summary, missing information, document relevance/status and suggested support queue.</w:t>
      </w:r>
    </w:p>
    <w:p w14:paraId="031E79FA" w14:textId="77777777" w:rsidR="00A94AC7" w:rsidRDefault="00000000">
      <w:pPr>
        <w:pStyle w:val="ListBullet"/>
      </w:pPr>
      <w:r>
        <w:t>Display the grounded reply, citations and an expandable retrieved-evidence panel. Add a comparison switch for the reply without RAG.</w:t>
      </w:r>
    </w:p>
    <w:p w14:paraId="433A10E9" w14:textId="77777777" w:rsidR="00A94AC7" w:rsidRDefault="00000000">
      <w:pPr>
        <w:pStyle w:val="ListBullet"/>
      </w:pPr>
      <w:r>
        <w:t>Load the model and index once using caching. Keep mapping/preprocessing with the model and show model/prompt/index versions.</w:t>
      </w:r>
    </w:p>
    <w:p w14:paraId="25A7911E" w14:textId="77777777" w:rsidR="00A94AC7" w:rsidRDefault="00000000">
      <w:pPr>
        <w:pStyle w:val="ListBullet"/>
      </w:pPr>
      <w:r>
        <w:t>Always display Draft for human review. Add a staff review/override control; log overrides separately and never use them to inflate model metrics.</w:t>
      </w:r>
    </w:p>
    <w:p w14:paraId="2876E78B" w14:textId="77777777" w:rsidR="00A94AC7" w:rsidRDefault="00000000">
      <w:pPr>
        <w:pStyle w:val="ListBullet"/>
      </w:pPr>
      <w:r>
        <w:t>Export masked input, predictions, route, reply, citations, versions and review status. Do not execute banking actions or send replies.</w:t>
      </w:r>
    </w:p>
    <w:p w14:paraId="749D8973" w14:textId="77777777" w:rsidR="00A94AC7" w:rsidRDefault="00000000">
      <w:pPr>
        <w:pStyle w:val="ListBullet"/>
      </w:pPr>
      <w:r>
        <w:t>Launch locally or use the trainer-approved Colab tunnel procedure. Clear prior output when a new request fails.</w:t>
      </w:r>
    </w:p>
    <w:tbl>
      <w:tblPr>
        <w:tblW w:w="0" w:type="auto"/>
        <w:tblLook w:val="04A0" w:firstRow="1" w:lastRow="0" w:firstColumn="1" w:lastColumn="0" w:noHBand="0" w:noVBand="1"/>
      </w:tblPr>
      <w:tblGrid>
        <w:gridCol w:w="5112"/>
        <w:gridCol w:w="5112"/>
      </w:tblGrid>
      <w:tr w:rsidR="00A94AC7" w14:paraId="6BBBFF4A" w14:textId="77777777">
        <w:trPr>
          <w:cantSplit/>
          <w:tblHeader/>
        </w:trPr>
        <w:tc>
          <w:tcPr>
            <w:tcW w:w="5112" w:type="dxa"/>
            <w:tcBorders>
              <w:top w:val="single" w:sz="4" w:space="0" w:color="D9D9D9"/>
              <w:left w:val="single" w:sz="4" w:space="0" w:color="D9D9D9"/>
              <w:bottom w:val="single" w:sz="4" w:space="0" w:color="D9D9D9"/>
              <w:right w:val="single" w:sz="4" w:space="0" w:color="D9D9D9"/>
            </w:tcBorders>
            <w:shd w:val="clear" w:color="auto" w:fill="E7EDF4"/>
          </w:tcPr>
          <w:p w14:paraId="5AAEE554" w14:textId="77777777" w:rsidR="00A94AC7" w:rsidRDefault="00000000">
            <w:pPr>
              <w:spacing w:after="100"/>
            </w:pPr>
            <w:r>
              <w:rPr>
                <w:sz w:val="20"/>
              </w:rPr>
              <w:t>Condition</w:t>
            </w:r>
          </w:p>
        </w:tc>
        <w:tc>
          <w:tcPr>
            <w:tcW w:w="5112" w:type="dxa"/>
            <w:tcBorders>
              <w:top w:val="single" w:sz="4" w:space="0" w:color="D9D9D9"/>
              <w:left w:val="single" w:sz="4" w:space="0" w:color="D9D9D9"/>
              <w:bottom w:val="single" w:sz="4" w:space="0" w:color="D9D9D9"/>
              <w:right w:val="single" w:sz="4" w:space="0" w:color="D9D9D9"/>
            </w:tcBorders>
            <w:shd w:val="clear" w:color="auto" w:fill="E7EDF4"/>
          </w:tcPr>
          <w:p w14:paraId="02A0BE95" w14:textId="77777777" w:rsidR="00A94AC7" w:rsidRDefault="00000000">
            <w:pPr>
              <w:spacing w:after="100"/>
            </w:pPr>
            <w:r>
              <w:rPr>
                <w:sz w:val="20"/>
              </w:rPr>
              <w:t>Expected behaviour</w:t>
            </w:r>
          </w:p>
        </w:tc>
      </w:tr>
      <w:tr w:rsidR="00A94AC7" w14:paraId="63BE3932" w14:textId="77777777">
        <w:trPr>
          <w:cantSplit/>
        </w:trPr>
        <w:tc>
          <w:tcPr>
            <w:tcW w:w="5112" w:type="dxa"/>
            <w:tcBorders>
              <w:top w:val="single" w:sz="4" w:space="0" w:color="D9D9D9"/>
              <w:left w:val="single" w:sz="4" w:space="0" w:color="D9D9D9"/>
              <w:bottom w:val="single" w:sz="4" w:space="0" w:color="D9D9D9"/>
              <w:right w:val="single" w:sz="4" w:space="0" w:color="D9D9D9"/>
            </w:tcBorders>
          </w:tcPr>
          <w:p w14:paraId="263DBDB0" w14:textId="77777777" w:rsidR="00A94AC7" w:rsidRDefault="00000000">
            <w:pPr>
              <w:spacing w:after="100"/>
            </w:pPr>
            <w:r>
              <w:rPr>
                <w:sz w:val="20"/>
              </w:rPr>
              <w:t>Blank or over 4000 character complaint</w:t>
            </w:r>
          </w:p>
        </w:tc>
        <w:tc>
          <w:tcPr>
            <w:tcW w:w="5112" w:type="dxa"/>
            <w:tcBorders>
              <w:top w:val="single" w:sz="4" w:space="0" w:color="D9D9D9"/>
              <w:left w:val="single" w:sz="4" w:space="0" w:color="D9D9D9"/>
              <w:bottom w:val="single" w:sz="4" w:space="0" w:color="D9D9D9"/>
              <w:right w:val="single" w:sz="4" w:space="0" w:color="D9D9D9"/>
            </w:tcBorders>
          </w:tcPr>
          <w:p w14:paraId="29A2C076" w14:textId="77777777" w:rsidR="00A94AC7" w:rsidRDefault="00000000">
            <w:pPr>
              <w:spacing w:after="100"/>
            </w:pPr>
            <w:r>
              <w:rPr>
                <w:sz w:val="20"/>
              </w:rPr>
              <w:t>Reject visibly before an API call; do not silently truncate.</w:t>
            </w:r>
          </w:p>
        </w:tc>
      </w:tr>
      <w:tr w:rsidR="00A94AC7" w14:paraId="302C352A" w14:textId="77777777">
        <w:trPr>
          <w:cantSplit/>
        </w:trPr>
        <w:tc>
          <w:tcPr>
            <w:tcW w:w="5112" w:type="dxa"/>
            <w:tcBorders>
              <w:top w:val="single" w:sz="4" w:space="0" w:color="D9D9D9"/>
              <w:left w:val="single" w:sz="4" w:space="0" w:color="D9D9D9"/>
              <w:bottom w:val="single" w:sz="4" w:space="0" w:color="D9D9D9"/>
              <w:right w:val="single" w:sz="4" w:space="0" w:color="D9D9D9"/>
            </w:tcBorders>
          </w:tcPr>
          <w:p w14:paraId="13A51433" w14:textId="77777777" w:rsidR="00A94AC7" w:rsidRDefault="00000000">
            <w:pPr>
              <w:spacing w:after="100"/>
            </w:pPr>
            <w:r>
              <w:rPr>
                <w:sz w:val="20"/>
              </w:rPr>
              <w:t>No image</w:t>
            </w:r>
          </w:p>
        </w:tc>
        <w:tc>
          <w:tcPr>
            <w:tcW w:w="5112" w:type="dxa"/>
            <w:tcBorders>
              <w:top w:val="single" w:sz="4" w:space="0" w:color="D9D9D9"/>
              <w:left w:val="single" w:sz="4" w:space="0" w:color="D9D9D9"/>
              <w:bottom w:val="single" w:sz="4" w:space="0" w:color="D9D9D9"/>
              <w:right w:val="single" w:sz="4" w:space="0" w:color="D9D9D9"/>
            </w:tcBorders>
          </w:tcPr>
          <w:p w14:paraId="3F04A49F" w14:textId="77777777" w:rsidR="00A94AC7" w:rsidRDefault="00000000">
            <w:pPr>
              <w:spacing w:after="100"/>
            </w:pPr>
            <w:r>
              <w:rPr>
                <w:sz w:val="20"/>
              </w:rPr>
              <w:t>Continue text workflow; display not_provided.</w:t>
            </w:r>
          </w:p>
        </w:tc>
      </w:tr>
      <w:tr w:rsidR="00A94AC7" w14:paraId="00BCD1F4" w14:textId="77777777">
        <w:trPr>
          <w:cantSplit/>
        </w:trPr>
        <w:tc>
          <w:tcPr>
            <w:tcW w:w="5112" w:type="dxa"/>
            <w:tcBorders>
              <w:top w:val="single" w:sz="4" w:space="0" w:color="D9D9D9"/>
              <w:left w:val="single" w:sz="4" w:space="0" w:color="D9D9D9"/>
              <w:bottom w:val="single" w:sz="4" w:space="0" w:color="D9D9D9"/>
              <w:right w:val="single" w:sz="4" w:space="0" w:color="D9D9D9"/>
            </w:tcBorders>
          </w:tcPr>
          <w:p w14:paraId="2B005816" w14:textId="77777777" w:rsidR="00A94AC7" w:rsidRDefault="00000000">
            <w:pPr>
              <w:spacing w:after="100"/>
            </w:pPr>
            <w:r>
              <w:rPr>
                <w:sz w:val="20"/>
              </w:rPr>
              <w:t>Corrupt or over 5 MB image</w:t>
            </w:r>
          </w:p>
        </w:tc>
        <w:tc>
          <w:tcPr>
            <w:tcW w:w="5112" w:type="dxa"/>
            <w:tcBorders>
              <w:top w:val="single" w:sz="4" w:space="0" w:color="D9D9D9"/>
              <w:left w:val="single" w:sz="4" w:space="0" w:color="D9D9D9"/>
              <w:bottom w:val="single" w:sz="4" w:space="0" w:color="D9D9D9"/>
              <w:right w:val="single" w:sz="4" w:space="0" w:color="D9D9D9"/>
            </w:tcBorders>
          </w:tcPr>
          <w:p w14:paraId="474016F0" w14:textId="77777777" w:rsidR="00A94AC7" w:rsidRDefault="00000000">
            <w:pPr>
              <w:spacing w:after="100"/>
            </w:pPr>
            <w:r>
              <w:rPr>
                <w:sz w:val="20"/>
              </w:rPr>
              <w:t>Reject image visibly; offer text-only continuation.</w:t>
            </w:r>
          </w:p>
        </w:tc>
      </w:tr>
      <w:tr w:rsidR="00A94AC7" w14:paraId="5300021C" w14:textId="77777777">
        <w:trPr>
          <w:cantSplit/>
        </w:trPr>
        <w:tc>
          <w:tcPr>
            <w:tcW w:w="5112" w:type="dxa"/>
            <w:tcBorders>
              <w:top w:val="single" w:sz="4" w:space="0" w:color="D9D9D9"/>
              <w:left w:val="single" w:sz="4" w:space="0" w:color="D9D9D9"/>
              <w:bottom w:val="single" w:sz="4" w:space="0" w:color="D9D9D9"/>
              <w:right w:val="single" w:sz="4" w:space="0" w:color="D9D9D9"/>
            </w:tcBorders>
          </w:tcPr>
          <w:p w14:paraId="66CF2C2B" w14:textId="77777777" w:rsidR="00A94AC7" w:rsidRDefault="00000000">
            <w:pPr>
              <w:spacing w:after="100"/>
            </w:pPr>
            <w:r>
              <w:rPr>
                <w:sz w:val="20"/>
              </w:rPr>
              <w:t>Image smaller than 64 pixels per side</w:t>
            </w:r>
          </w:p>
        </w:tc>
        <w:tc>
          <w:tcPr>
            <w:tcW w:w="5112" w:type="dxa"/>
            <w:tcBorders>
              <w:top w:val="single" w:sz="4" w:space="0" w:color="D9D9D9"/>
              <w:left w:val="single" w:sz="4" w:space="0" w:color="D9D9D9"/>
              <w:bottom w:val="single" w:sz="4" w:space="0" w:color="D9D9D9"/>
              <w:right w:val="single" w:sz="4" w:space="0" w:color="D9D9D9"/>
            </w:tcBorders>
          </w:tcPr>
          <w:p w14:paraId="34DE661C" w14:textId="77777777" w:rsidR="00A94AC7" w:rsidRDefault="00000000">
            <w:pPr>
              <w:spacing w:after="100"/>
            </w:pPr>
            <w:r>
              <w:rPr>
                <w:sz w:val="20"/>
              </w:rPr>
              <w:t>Ask for clearer evidence; flag image review.</w:t>
            </w:r>
          </w:p>
        </w:tc>
      </w:tr>
      <w:tr w:rsidR="00A94AC7" w14:paraId="01E124FB" w14:textId="77777777">
        <w:trPr>
          <w:cantSplit/>
        </w:trPr>
        <w:tc>
          <w:tcPr>
            <w:tcW w:w="5112" w:type="dxa"/>
            <w:tcBorders>
              <w:top w:val="single" w:sz="4" w:space="0" w:color="D9D9D9"/>
              <w:left w:val="single" w:sz="4" w:space="0" w:color="D9D9D9"/>
              <w:bottom w:val="single" w:sz="4" w:space="0" w:color="D9D9D9"/>
              <w:right w:val="single" w:sz="4" w:space="0" w:color="D9D9D9"/>
            </w:tcBorders>
          </w:tcPr>
          <w:p w14:paraId="425DC004" w14:textId="77777777" w:rsidR="00A94AC7" w:rsidRDefault="00000000">
            <w:pPr>
              <w:spacing w:after="100"/>
            </w:pPr>
            <w:r>
              <w:rPr>
                <w:sz w:val="20"/>
              </w:rPr>
              <w:t>Grayscale or transparency</w:t>
            </w:r>
          </w:p>
        </w:tc>
        <w:tc>
          <w:tcPr>
            <w:tcW w:w="5112" w:type="dxa"/>
            <w:tcBorders>
              <w:top w:val="single" w:sz="4" w:space="0" w:color="D9D9D9"/>
              <w:left w:val="single" w:sz="4" w:space="0" w:color="D9D9D9"/>
              <w:bottom w:val="single" w:sz="4" w:space="0" w:color="D9D9D9"/>
              <w:right w:val="single" w:sz="4" w:space="0" w:color="D9D9D9"/>
            </w:tcBorders>
          </w:tcPr>
          <w:p w14:paraId="219C3D1C" w14:textId="77777777" w:rsidR="00A94AC7" w:rsidRDefault="00000000">
            <w:pPr>
              <w:spacing w:after="100"/>
            </w:pPr>
            <w:r>
              <w:rPr>
                <w:sz w:val="20"/>
              </w:rPr>
              <w:t>Convert to RGB; flatten transparency onto white.</w:t>
            </w:r>
          </w:p>
        </w:tc>
      </w:tr>
      <w:tr w:rsidR="00A94AC7" w14:paraId="64ABA845" w14:textId="77777777">
        <w:trPr>
          <w:cantSplit/>
        </w:trPr>
        <w:tc>
          <w:tcPr>
            <w:tcW w:w="5112" w:type="dxa"/>
            <w:tcBorders>
              <w:top w:val="single" w:sz="4" w:space="0" w:color="D9D9D9"/>
              <w:left w:val="single" w:sz="4" w:space="0" w:color="D9D9D9"/>
              <w:bottom w:val="single" w:sz="4" w:space="0" w:color="D9D9D9"/>
              <w:right w:val="single" w:sz="4" w:space="0" w:color="D9D9D9"/>
            </w:tcBorders>
          </w:tcPr>
          <w:p w14:paraId="35546170" w14:textId="77777777" w:rsidR="00A94AC7" w:rsidRDefault="00000000">
            <w:pPr>
              <w:spacing w:after="100"/>
            </w:pPr>
            <w:r>
              <w:rPr>
                <w:sz w:val="20"/>
              </w:rPr>
              <w:t>Low-confidence or mismatched document</w:t>
            </w:r>
          </w:p>
        </w:tc>
        <w:tc>
          <w:tcPr>
            <w:tcW w:w="5112" w:type="dxa"/>
            <w:tcBorders>
              <w:top w:val="single" w:sz="4" w:space="0" w:color="D9D9D9"/>
              <w:left w:val="single" w:sz="4" w:space="0" w:color="D9D9D9"/>
              <w:bottom w:val="single" w:sz="4" w:space="0" w:color="D9D9D9"/>
              <w:right w:val="single" w:sz="4" w:space="0" w:color="D9D9D9"/>
            </w:tcBorders>
          </w:tcPr>
          <w:p w14:paraId="012ADEA2" w14:textId="77777777" w:rsidR="00A94AC7" w:rsidRDefault="00000000">
            <w:pPr>
              <w:spacing w:after="100"/>
            </w:pPr>
            <w:r>
              <w:rPr>
                <w:sz w:val="20"/>
              </w:rPr>
              <w:t>Flag review; do not deny complaint or invent image facts.</w:t>
            </w:r>
          </w:p>
        </w:tc>
      </w:tr>
      <w:tr w:rsidR="00A94AC7" w14:paraId="5755FEF2" w14:textId="77777777">
        <w:trPr>
          <w:cantSplit/>
        </w:trPr>
        <w:tc>
          <w:tcPr>
            <w:tcW w:w="5112" w:type="dxa"/>
            <w:tcBorders>
              <w:top w:val="single" w:sz="4" w:space="0" w:color="D9D9D9"/>
              <w:left w:val="single" w:sz="4" w:space="0" w:color="D9D9D9"/>
              <w:bottom w:val="single" w:sz="4" w:space="0" w:color="D9D9D9"/>
              <w:right w:val="single" w:sz="4" w:space="0" w:color="D9D9D9"/>
            </w:tcBorders>
          </w:tcPr>
          <w:p w14:paraId="28633A7B" w14:textId="77777777" w:rsidR="00A94AC7" w:rsidRDefault="00000000">
            <w:pPr>
              <w:spacing w:after="100"/>
            </w:pPr>
            <w:r>
              <w:rPr>
                <w:sz w:val="20"/>
              </w:rPr>
              <w:t>Blank/unrelated image</w:t>
            </w:r>
          </w:p>
        </w:tc>
        <w:tc>
          <w:tcPr>
            <w:tcW w:w="5112" w:type="dxa"/>
            <w:tcBorders>
              <w:top w:val="single" w:sz="4" w:space="0" w:color="D9D9D9"/>
              <w:left w:val="single" w:sz="4" w:space="0" w:color="D9D9D9"/>
              <w:bottom w:val="single" w:sz="4" w:space="0" w:color="D9D9D9"/>
              <w:right w:val="single" w:sz="4" w:space="0" w:color="D9D9D9"/>
            </w:tcBorders>
          </w:tcPr>
          <w:p w14:paraId="01C756B5" w14:textId="77777777" w:rsidR="00A94AC7" w:rsidRDefault="00000000">
            <w:pPr>
              <w:spacing w:after="100"/>
            </w:pPr>
            <w:r>
              <w:rPr>
                <w:sz w:val="20"/>
              </w:rPr>
              <w:t>Demonstrate review override; confidence alone cannot guarantee detection.</w:t>
            </w:r>
          </w:p>
        </w:tc>
      </w:tr>
      <w:tr w:rsidR="00A94AC7" w14:paraId="1EA8B094" w14:textId="77777777">
        <w:trPr>
          <w:cantSplit/>
        </w:trPr>
        <w:tc>
          <w:tcPr>
            <w:tcW w:w="5112" w:type="dxa"/>
            <w:tcBorders>
              <w:top w:val="single" w:sz="4" w:space="0" w:color="D9D9D9"/>
              <w:left w:val="single" w:sz="4" w:space="0" w:color="D9D9D9"/>
              <w:bottom w:val="single" w:sz="4" w:space="0" w:color="D9D9D9"/>
              <w:right w:val="single" w:sz="4" w:space="0" w:color="D9D9D9"/>
            </w:tcBorders>
          </w:tcPr>
          <w:p w14:paraId="192275AA" w14:textId="77777777" w:rsidR="00A94AC7" w:rsidRDefault="00000000">
            <w:pPr>
              <w:spacing w:after="100"/>
            </w:pPr>
            <w:r>
              <w:rPr>
                <w:sz w:val="20"/>
              </w:rPr>
              <w:t>API/index/model failure</w:t>
            </w:r>
          </w:p>
        </w:tc>
        <w:tc>
          <w:tcPr>
            <w:tcW w:w="5112" w:type="dxa"/>
            <w:tcBorders>
              <w:top w:val="single" w:sz="4" w:space="0" w:color="D9D9D9"/>
              <w:left w:val="single" w:sz="4" w:space="0" w:color="D9D9D9"/>
              <w:bottom w:val="single" w:sz="4" w:space="0" w:color="D9D9D9"/>
              <w:right w:val="single" w:sz="4" w:space="0" w:color="D9D9D9"/>
            </w:tcBorders>
          </w:tcPr>
          <w:p w14:paraId="5A08CCE1" w14:textId="77777777" w:rsidR="00A94AC7" w:rsidRDefault="00000000">
            <w:pPr>
              <w:spacing w:after="100"/>
            </w:pPr>
            <w:r>
              <w:rPr>
                <w:sz w:val="20"/>
              </w:rPr>
              <w:t>Show readable error; do not reuse old results or fabricate an answer.</w:t>
            </w:r>
          </w:p>
        </w:tc>
      </w:tr>
      <w:tr w:rsidR="00A94AC7" w14:paraId="3BFCC79A" w14:textId="77777777">
        <w:trPr>
          <w:cantSplit/>
        </w:trPr>
        <w:tc>
          <w:tcPr>
            <w:tcW w:w="5112" w:type="dxa"/>
            <w:tcBorders>
              <w:top w:val="single" w:sz="4" w:space="0" w:color="D9D9D9"/>
              <w:left w:val="single" w:sz="4" w:space="0" w:color="D9D9D9"/>
              <w:bottom w:val="single" w:sz="4" w:space="0" w:color="D9D9D9"/>
              <w:right w:val="single" w:sz="4" w:space="0" w:color="D9D9D9"/>
            </w:tcBorders>
          </w:tcPr>
          <w:p w14:paraId="488AD344" w14:textId="77777777" w:rsidR="00A94AC7" w:rsidRDefault="00000000">
            <w:pPr>
              <w:spacing w:after="100"/>
            </w:pPr>
            <w:r>
              <w:rPr>
                <w:sz w:val="20"/>
              </w:rPr>
              <w:t>Synthetic email/account details</w:t>
            </w:r>
          </w:p>
        </w:tc>
        <w:tc>
          <w:tcPr>
            <w:tcW w:w="5112" w:type="dxa"/>
            <w:tcBorders>
              <w:top w:val="single" w:sz="4" w:space="0" w:color="D9D9D9"/>
              <w:left w:val="single" w:sz="4" w:space="0" w:color="D9D9D9"/>
              <w:bottom w:val="single" w:sz="4" w:space="0" w:color="D9D9D9"/>
              <w:right w:val="single" w:sz="4" w:space="0" w:color="D9D9D9"/>
            </w:tcBorders>
          </w:tcPr>
          <w:p w14:paraId="10D7A5B5" w14:textId="77777777" w:rsidR="00A94AC7" w:rsidRDefault="00000000">
            <w:pPr>
              <w:spacing w:after="100"/>
            </w:pPr>
            <w:r>
              <w:rPr>
                <w:sz w:val="20"/>
              </w:rPr>
              <w:t>Mask before API submission and exported logs.</w:t>
            </w:r>
          </w:p>
        </w:tc>
      </w:tr>
    </w:tbl>
    <w:p w14:paraId="6B823749" w14:textId="77777777" w:rsidR="00A94AC7" w:rsidRDefault="00A94AC7"/>
    <w:p w14:paraId="7D8FCB46" w14:textId="77777777" w:rsidR="00A94AC7" w:rsidRDefault="00000000">
      <w:r>
        <w:t>Expected evidence: screenshots of a normal workflow, text-only complaint, document mismatch, uncertainty/review and an unsupported policy question. Demonstrate a masked synthetic input, not real customer information.</w:t>
      </w:r>
    </w:p>
    <w:p w14:paraId="107641E1" w14:textId="77777777" w:rsidR="00A94AC7" w:rsidRDefault="00000000">
      <w:r>
        <w:br w:type="page"/>
      </w:r>
    </w:p>
    <w:p w14:paraId="23CA1B8C" w14:textId="77777777" w:rsidR="00A94AC7" w:rsidRDefault="00000000">
      <w:pPr>
        <w:pStyle w:val="Heading1"/>
      </w:pPr>
      <w:r>
        <w:lastRenderedPageBreak/>
        <w:t>Validation and comparison requirements</w:t>
      </w:r>
    </w:p>
    <w:p w14:paraId="1B8F964A" w14:textId="77777777" w:rsidR="00A94AC7" w:rsidRDefault="00000000">
      <w:r>
        <w:t>Use fixed held-out data once final settings are selected. Preserve every prediction and invalid output. Report counts, denominators and N/A values alongside averages.</w:t>
      </w:r>
    </w:p>
    <w:tbl>
      <w:tblPr>
        <w:tblW w:w="0" w:type="auto"/>
        <w:tblLook w:val="04A0" w:firstRow="1" w:lastRow="0" w:firstColumn="1" w:lastColumn="0" w:noHBand="0" w:noVBand="1"/>
      </w:tblPr>
      <w:tblGrid>
        <w:gridCol w:w="5112"/>
        <w:gridCol w:w="5112"/>
      </w:tblGrid>
      <w:tr w:rsidR="00A94AC7" w14:paraId="1A0C31CE" w14:textId="77777777">
        <w:trPr>
          <w:cantSplit/>
          <w:tblHeader/>
        </w:trPr>
        <w:tc>
          <w:tcPr>
            <w:tcW w:w="5112" w:type="dxa"/>
            <w:tcBorders>
              <w:top w:val="single" w:sz="4" w:space="0" w:color="D9D9D9"/>
              <w:left w:val="single" w:sz="4" w:space="0" w:color="D9D9D9"/>
              <w:bottom w:val="single" w:sz="4" w:space="0" w:color="D9D9D9"/>
              <w:right w:val="single" w:sz="4" w:space="0" w:color="D9D9D9"/>
            </w:tcBorders>
            <w:shd w:val="clear" w:color="auto" w:fill="E7EDF4"/>
          </w:tcPr>
          <w:p w14:paraId="6E8552D9" w14:textId="77777777" w:rsidR="00A94AC7" w:rsidRDefault="00000000">
            <w:pPr>
              <w:spacing w:after="100"/>
            </w:pPr>
            <w:r>
              <w:rPr>
                <w:sz w:val="20"/>
              </w:rPr>
              <w:t>Area</w:t>
            </w:r>
          </w:p>
        </w:tc>
        <w:tc>
          <w:tcPr>
            <w:tcW w:w="5112" w:type="dxa"/>
            <w:tcBorders>
              <w:top w:val="single" w:sz="4" w:space="0" w:color="D9D9D9"/>
              <w:left w:val="single" w:sz="4" w:space="0" w:color="D9D9D9"/>
              <w:bottom w:val="single" w:sz="4" w:space="0" w:color="D9D9D9"/>
              <w:right w:val="single" w:sz="4" w:space="0" w:color="D9D9D9"/>
            </w:tcBorders>
            <w:shd w:val="clear" w:color="auto" w:fill="E7EDF4"/>
          </w:tcPr>
          <w:p w14:paraId="0BC830FE" w14:textId="77777777" w:rsidR="00A94AC7" w:rsidRDefault="00000000">
            <w:pPr>
              <w:spacing w:after="100"/>
            </w:pPr>
            <w:r>
              <w:rPr>
                <w:sz w:val="20"/>
              </w:rPr>
              <w:t>Required validation</w:t>
            </w:r>
          </w:p>
        </w:tc>
      </w:tr>
      <w:tr w:rsidR="00A94AC7" w14:paraId="32581914" w14:textId="77777777">
        <w:trPr>
          <w:cantSplit/>
        </w:trPr>
        <w:tc>
          <w:tcPr>
            <w:tcW w:w="5112" w:type="dxa"/>
            <w:tcBorders>
              <w:top w:val="single" w:sz="4" w:space="0" w:color="D9D9D9"/>
              <w:left w:val="single" w:sz="4" w:space="0" w:color="D9D9D9"/>
              <w:bottom w:val="single" w:sz="4" w:space="0" w:color="D9D9D9"/>
              <w:right w:val="single" w:sz="4" w:space="0" w:color="D9D9D9"/>
            </w:tcBorders>
          </w:tcPr>
          <w:p w14:paraId="60DF61C8" w14:textId="77777777" w:rsidR="00A94AC7" w:rsidRDefault="00000000">
            <w:pPr>
              <w:spacing w:after="100"/>
            </w:pPr>
            <w:r>
              <w:rPr>
                <w:sz w:val="20"/>
              </w:rPr>
              <w:t>Images on 45 test files</w:t>
            </w:r>
          </w:p>
        </w:tc>
        <w:tc>
          <w:tcPr>
            <w:tcW w:w="5112" w:type="dxa"/>
            <w:tcBorders>
              <w:top w:val="single" w:sz="4" w:space="0" w:color="D9D9D9"/>
              <w:left w:val="single" w:sz="4" w:space="0" w:color="D9D9D9"/>
              <w:bottom w:val="single" w:sz="4" w:space="0" w:color="D9D9D9"/>
              <w:right w:val="single" w:sz="4" w:space="0" w:color="D9D9D9"/>
            </w:tcBorders>
          </w:tcPr>
          <w:p w14:paraId="74B72D77" w14:textId="77777777" w:rsidR="00A94AC7" w:rsidRDefault="00000000">
            <w:pPr>
              <w:spacing w:after="100"/>
            </w:pPr>
            <w:r>
              <w:rPr>
                <w:sz w:val="20"/>
              </w:rPr>
              <w:t>Baseline and both CNNs: accuracy, macro precision/recall/F1 and labelled confusion matrices. Chosen threshold: review rate, coverage and accepted-only accuracy.</w:t>
            </w:r>
          </w:p>
        </w:tc>
      </w:tr>
      <w:tr w:rsidR="00A94AC7" w14:paraId="03B491FC" w14:textId="77777777">
        <w:trPr>
          <w:cantSplit/>
        </w:trPr>
        <w:tc>
          <w:tcPr>
            <w:tcW w:w="5112" w:type="dxa"/>
            <w:tcBorders>
              <w:top w:val="single" w:sz="4" w:space="0" w:color="D9D9D9"/>
              <w:left w:val="single" w:sz="4" w:space="0" w:color="D9D9D9"/>
              <w:bottom w:val="single" w:sz="4" w:space="0" w:color="D9D9D9"/>
              <w:right w:val="single" w:sz="4" w:space="0" w:color="D9D9D9"/>
            </w:tcBorders>
          </w:tcPr>
          <w:p w14:paraId="78C6EEDA" w14:textId="77777777" w:rsidR="00A94AC7" w:rsidRDefault="00000000">
            <w:pPr>
              <w:spacing w:after="100"/>
            </w:pPr>
            <w:r>
              <w:rPr>
                <w:sz w:val="20"/>
              </w:rPr>
              <w:t>Complaints on 24 test rows</w:t>
            </w:r>
          </w:p>
        </w:tc>
        <w:tc>
          <w:tcPr>
            <w:tcW w:w="5112" w:type="dxa"/>
            <w:tcBorders>
              <w:top w:val="single" w:sz="4" w:space="0" w:color="D9D9D9"/>
              <w:left w:val="single" w:sz="4" w:space="0" w:color="D9D9D9"/>
              <w:bottom w:val="single" w:sz="4" w:space="0" w:color="D9D9D9"/>
              <w:right w:val="single" w:sz="4" w:space="0" w:color="D9D9D9"/>
            </w:tcBorders>
          </w:tcPr>
          <w:p w14:paraId="02C61231" w14:textId="77777777" w:rsidR="00A94AC7" w:rsidRDefault="00000000">
            <w:pPr>
              <w:spacing w:after="100"/>
            </w:pPr>
            <w:r>
              <w:rPr>
                <w:sz w:val="20"/>
              </w:rPr>
              <w:t>Sentiment accuracy and category macro F1 over all six reference labels. Failed outputs count as incorrect; retain IDs.</w:t>
            </w:r>
          </w:p>
        </w:tc>
      </w:tr>
      <w:tr w:rsidR="00A94AC7" w14:paraId="4D2D1F5B" w14:textId="77777777">
        <w:trPr>
          <w:cantSplit/>
        </w:trPr>
        <w:tc>
          <w:tcPr>
            <w:tcW w:w="5112" w:type="dxa"/>
            <w:tcBorders>
              <w:top w:val="single" w:sz="4" w:space="0" w:color="D9D9D9"/>
              <w:left w:val="single" w:sz="4" w:space="0" w:color="D9D9D9"/>
              <w:bottom w:val="single" w:sz="4" w:space="0" w:color="D9D9D9"/>
              <w:right w:val="single" w:sz="4" w:space="0" w:color="D9D9D9"/>
            </w:tcBorders>
          </w:tcPr>
          <w:p w14:paraId="41511C28" w14:textId="77777777" w:rsidR="00A94AC7" w:rsidRDefault="00000000">
            <w:pPr>
              <w:spacing w:after="100"/>
            </w:pPr>
            <w:r>
              <w:rPr>
                <w:sz w:val="20"/>
              </w:rPr>
              <w:t>Retrieval on 10 answerable questions</w:t>
            </w:r>
          </w:p>
        </w:tc>
        <w:tc>
          <w:tcPr>
            <w:tcW w:w="5112" w:type="dxa"/>
            <w:tcBorders>
              <w:top w:val="single" w:sz="4" w:space="0" w:color="D9D9D9"/>
              <w:left w:val="single" w:sz="4" w:space="0" w:color="D9D9D9"/>
              <w:bottom w:val="single" w:sz="4" w:space="0" w:color="D9D9D9"/>
              <w:right w:val="single" w:sz="4" w:space="0" w:color="D9D9D9"/>
            </w:tcBorders>
          </w:tcPr>
          <w:p w14:paraId="5FB2106D" w14:textId="77777777" w:rsidR="00A94AC7" w:rsidRDefault="00000000">
            <w:pPr>
              <w:spacing w:after="100"/>
            </w:pPr>
            <w:r>
              <w:rPr>
                <w:sz w:val="20"/>
              </w:rPr>
              <w:t>Hit if at least one expected filename/page pair is in top 3. Report hits/10; also inspect whether all pairs are found for multi-source questions.</w:t>
            </w:r>
          </w:p>
        </w:tc>
      </w:tr>
      <w:tr w:rsidR="00A94AC7" w14:paraId="45EB2F2B" w14:textId="77777777">
        <w:trPr>
          <w:cantSplit/>
        </w:trPr>
        <w:tc>
          <w:tcPr>
            <w:tcW w:w="5112" w:type="dxa"/>
            <w:tcBorders>
              <w:top w:val="single" w:sz="4" w:space="0" w:color="D9D9D9"/>
              <w:left w:val="single" w:sz="4" w:space="0" w:color="D9D9D9"/>
              <w:bottom w:val="single" w:sz="4" w:space="0" w:color="D9D9D9"/>
              <w:right w:val="single" w:sz="4" w:space="0" w:color="D9D9D9"/>
            </w:tcBorders>
          </w:tcPr>
          <w:p w14:paraId="5718C644" w14:textId="77777777" w:rsidR="00A94AC7" w:rsidRDefault="00000000">
            <w:pPr>
              <w:spacing w:after="100"/>
            </w:pPr>
            <w:r>
              <w:rPr>
                <w:sz w:val="20"/>
              </w:rPr>
              <w:t>Answer correctness</w:t>
            </w:r>
          </w:p>
        </w:tc>
        <w:tc>
          <w:tcPr>
            <w:tcW w:w="5112" w:type="dxa"/>
            <w:tcBorders>
              <w:top w:val="single" w:sz="4" w:space="0" w:color="D9D9D9"/>
              <w:left w:val="single" w:sz="4" w:space="0" w:color="D9D9D9"/>
              <w:bottom w:val="single" w:sz="4" w:space="0" w:color="D9D9D9"/>
              <w:right w:val="single" w:sz="4" w:space="0" w:color="D9D9D9"/>
            </w:tcBorders>
          </w:tcPr>
          <w:p w14:paraId="6C7B013B" w14:textId="77777777" w:rsidR="00A94AC7" w:rsidRDefault="00000000">
            <w:pPr>
              <w:spacing w:after="100"/>
            </w:pPr>
            <w:r>
              <w:rPr>
                <w:sz w:val="20"/>
              </w:rPr>
              <w:t>Both approaches on 10 answerable questions: 1 complete/correct, 0.5 partly correct without contradiction, 0 wrong/missing/unsupported. Report mean.</w:t>
            </w:r>
          </w:p>
        </w:tc>
      </w:tr>
      <w:tr w:rsidR="00A94AC7" w14:paraId="0A7ABBFC" w14:textId="77777777">
        <w:trPr>
          <w:cantSplit/>
        </w:trPr>
        <w:tc>
          <w:tcPr>
            <w:tcW w:w="5112" w:type="dxa"/>
            <w:tcBorders>
              <w:top w:val="single" w:sz="4" w:space="0" w:color="D9D9D9"/>
              <w:left w:val="single" w:sz="4" w:space="0" w:color="D9D9D9"/>
              <w:bottom w:val="single" w:sz="4" w:space="0" w:color="D9D9D9"/>
              <w:right w:val="single" w:sz="4" w:space="0" w:color="D9D9D9"/>
            </w:tcBorders>
          </w:tcPr>
          <w:p w14:paraId="6A7D4C53" w14:textId="77777777" w:rsidR="00A94AC7" w:rsidRDefault="00000000">
            <w:pPr>
              <w:spacing w:after="100"/>
            </w:pPr>
            <w:r>
              <w:rPr>
                <w:sz w:val="20"/>
              </w:rPr>
              <w:t>RAG faithfulness</w:t>
            </w:r>
          </w:p>
        </w:tc>
        <w:tc>
          <w:tcPr>
            <w:tcW w:w="5112" w:type="dxa"/>
            <w:tcBorders>
              <w:top w:val="single" w:sz="4" w:space="0" w:color="D9D9D9"/>
              <w:left w:val="single" w:sz="4" w:space="0" w:color="D9D9D9"/>
              <w:bottom w:val="single" w:sz="4" w:space="0" w:color="D9D9D9"/>
              <w:right w:val="single" w:sz="4" w:space="0" w:color="D9D9D9"/>
            </w:tcBorders>
          </w:tcPr>
          <w:p w14:paraId="63E605D6" w14:textId="77777777" w:rsidR="00A94AC7" w:rsidRDefault="00000000">
            <w:pPr>
              <w:spacing w:after="100"/>
            </w:pPr>
            <w:r>
              <w:rPr>
                <w:sz w:val="20"/>
              </w:rPr>
              <w:t>Supported factual claims / all factual claims, judged against retrieved passages. No factual claims = N/A.</w:t>
            </w:r>
          </w:p>
        </w:tc>
      </w:tr>
      <w:tr w:rsidR="00A94AC7" w14:paraId="3E53D0E3" w14:textId="77777777">
        <w:trPr>
          <w:cantSplit/>
        </w:trPr>
        <w:tc>
          <w:tcPr>
            <w:tcW w:w="5112" w:type="dxa"/>
            <w:tcBorders>
              <w:top w:val="single" w:sz="4" w:space="0" w:color="D9D9D9"/>
              <w:left w:val="single" w:sz="4" w:space="0" w:color="D9D9D9"/>
              <w:bottom w:val="single" w:sz="4" w:space="0" w:color="D9D9D9"/>
              <w:right w:val="single" w:sz="4" w:space="0" w:color="D9D9D9"/>
            </w:tcBorders>
          </w:tcPr>
          <w:p w14:paraId="218A72D6" w14:textId="77777777" w:rsidR="00A94AC7" w:rsidRDefault="00000000">
            <w:pPr>
              <w:spacing w:after="100"/>
            </w:pPr>
            <w:r>
              <w:rPr>
                <w:sz w:val="20"/>
              </w:rPr>
              <w:t>Citation correctness</w:t>
            </w:r>
          </w:p>
        </w:tc>
        <w:tc>
          <w:tcPr>
            <w:tcW w:w="5112" w:type="dxa"/>
            <w:tcBorders>
              <w:top w:val="single" w:sz="4" w:space="0" w:color="D9D9D9"/>
              <w:left w:val="single" w:sz="4" w:space="0" w:color="D9D9D9"/>
              <w:bottom w:val="single" w:sz="4" w:space="0" w:color="D9D9D9"/>
              <w:right w:val="single" w:sz="4" w:space="0" w:color="D9D9D9"/>
            </w:tcBorders>
          </w:tcPr>
          <w:p w14:paraId="57644FBC" w14:textId="77777777" w:rsidR="00A94AC7" w:rsidRDefault="00000000">
            <w:pPr>
              <w:spacing w:after="100"/>
            </w:pPr>
            <w:r>
              <w:rPr>
                <w:sz w:val="20"/>
              </w:rPr>
              <w:t>Citations supporting their associated claims / all citations. No citations = N/A, not perfect.</w:t>
            </w:r>
          </w:p>
        </w:tc>
      </w:tr>
      <w:tr w:rsidR="00A94AC7" w14:paraId="47CB818F" w14:textId="77777777">
        <w:trPr>
          <w:cantSplit/>
        </w:trPr>
        <w:tc>
          <w:tcPr>
            <w:tcW w:w="5112" w:type="dxa"/>
            <w:tcBorders>
              <w:top w:val="single" w:sz="4" w:space="0" w:color="D9D9D9"/>
              <w:left w:val="single" w:sz="4" w:space="0" w:color="D9D9D9"/>
              <w:bottom w:val="single" w:sz="4" w:space="0" w:color="D9D9D9"/>
              <w:right w:val="single" w:sz="4" w:space="0" w:color="D9D9D9"/>
            </w:tcBorders>
          </w:tcPr>
          <w:p w14:paraId="30817C64" w14:textId="77777777" w:rsidR="00A94AC7" w:rsidRDefault="00000000">
            <w:pPr>
              <w:spacing w:after="100"/>
            </w:pPr>
            <w:r>
              <w:rPr>
                <w:sz w:val="20"/>
              </w:rPr>
              <w:t>Citation coverage</w:t>
            </w:r>
          </w:p>
        </w:tc>
        <w:tc>
          <w:tcPr>
            <w:tcW w:w="5112" w:type="dxa"/>
            <w:tcBorders>
              <w:top w:val="single" w:sz="4" w:space="0" w:color="D9D9D9"/>
              <w:left w:val="single" w:sz="4" w:space="0" w:color="D9D9D9"/>
              <w:bottom w:val="single" w:sz="4" w:space="0" w:color="D9D9D9"/>
              <w:right w:val="single" w:sz="4" w:space="0" w:color="D9D9D9"/>
            </w:tcBorders>
          </w:tcPr>
          <w:p w14:paraId="728DDFB1" w14:textId="77777777" w:rsidR="00A94AC7" w:rsidRDefault="00000000">
            <w:pPr>
              <w:spacing w:after="100"/>
            </w:pPr>
            <w:r>
              <w:rPr>
                <w:sz w:val="20"/>
              </w:rPr>
              <w:t>Factual claims with supporting citations / all factual claims. No claims = N/A.</w:t>
            </w:r>
          </w:p>
        </w:tc>
      </w:tr>
      <w:tr w:rsidR="00A94AC7" w14:paraId="3293E785" w14:textId="77777777">
        <w:trPr>
          <w:cantSplit/>
        </w:trPr>
        <w:tc>
          <w:tcPr>
            <w:tcW w:w="5112" w:type="dxa"/>
            <w:tcBorders>
              <w:top w:val="single" w:sz="4" w:space="0" w:color="D9D9D9"/>
              <w:left w:val="single" w:sz="4" w:space="0" w:color="D9D9D9"/>
              <w:bottom w:val="single" w:sz="4" w:space="0" w:color="D9D9D9"/>
              <w:right w:val="single" w:sz="4" w:space="0" w:color="D9D9D9"/>
            </w:tcBorders>
          </w:tcPr>
          <w:p w14:paraId="65363951" w14:textId="77777777" w:rsidR="00A94AC7" w:rsidRDefault="00000000">
            <w:pPr>
              <w:spacing w:after="100"/>
            </w:pPr>
            <w:r>
              <w:rPr>
                <w:sz w:val="20"/>
              </w:rPr>
              <w:t>Abstention on Q09 and Q10</w:t>
            </w:r>
          </w:p>
        </w:tc>
        <w:tc>
          <w:tcPr>
            <w:tcW w:w="5112" w:type="dxa"/>
            <w:tcBorders>
              <w:top w:val="single" w:sz="4" w:space="0" w:color="D9D9D9"/>
              <w:left w:val="single" w:sz="4" w:space="0" w:color="D9D9D9"/>
              <w:bottom w:val="single" w:sz="4" w:space="0" w:color="D9D9D9"/>
              <w:right w:val="single" w:sz="4" w:space="0" w:color="D9D9D9"/>
            </w:tcBorders>
          </w:tcPr>
          <w:p w14:paraId="6C41C79E" w14:textId="77777777" w:rsidR="00A94AC7" w:rsidRDefault="00000000">
            <w:pPr>
              <w:spacing w:after="100"/>
            </w:pPr>
            <w:r>
              <w:rPr>
                <w:sz w:val="20"/>
              </w:rPr>
              <w:t>Both approaches: unsupported policy acknowledged with no invented specifics. Report correct abstentions/2.</w:t>
            </w:r>
          </w:p>
        </w:tc>
      </w:tr>
    </w:tbl>
    <w:p w14:paraId="6F259B2D" w14:textId="77777777" w:rsidR="00A94AC7" w:rsidRDefault="00A94AC7"/>
    <w:p w14:paraId="10BF0097" w14:textId="77777777" w:rsidR="00A94AC7" w:rsidRDefault="00000000">
      <w:pPr>
        <w:pStyle w:val="Heading2"/>
      </w:pPr>
      <w:r>
        <w:t>Step 10 Inspect errors and robustness</w:t>
      </w:r>
    </w:p>
    <w:p w14:paraId="0A866245" w14:textId="77777777" w:rsidR="00A94AC7" w:rsidRDefault="00000000">
      <w:pPr>
        <w:pStyle w:val="ListBullet"/>
      </w:pPr>
      <w:r>
        <w:t>Display up to three wrong image predictions; if none, inspect low-confidence correct cases. Compare rotated, blurred and darkened validation copies with their originals.</w:t>
      </w:r>
    </w:p>
    <w:p w14:paraId="6074BA7F" w14:textId="77777777" w:rsidR="00A94AC7" w:rsidRDefault="00000000">
      <w:pPr>
        <w:pStyle w:val="ListBullet"/>
      </w:pPr>
      <w:r>
        <w:t>Review incorrect complaint labels, invalid JSON and incomplete retrieval. Explain causes with actual outputs.</w:t>
      </w:r>
    </w:p>
    <w:p w14:paraId="79237446" w14:textId="77777777" w:rsidR="00A94AC7" w:rsidRDefault="00000000">
      <w:pPr>
        <w:pStyle w:val="ListBullet"/>
      </w:pPr>
      <w:r>
        <w:t>Run the 12 integration_scenarios separately as development/demo checks. Compare expected category, document status, route and behaviour with the full app output.</w:t>
      </w:r>
    </w:p>
    <w:p w14:paraId="60308EF9" w14:textId="77777777" w:rsidR="00A94AC7" w:rsidRDefault="00000000">
      <w:pPr>
        <w:pStyle w:val="ListBullet"/>
      </w:pPr>
      <w:r>
        <w:t>Do not include integration cases in held-out metric denominators. Retain before/after results if you fix failures using these development cases.</w:t>
      </w:r>
    </w:p>
    <w:p w14:paraId="41E9D5BA" w14:textId="77777777" w:rsidR="00A94AC7" w:rsidRDefault="00000000">
      <w:pPr>
        <w:pStyle w:val="ListBullet"/>
      </w:pPr>
      <w:r>
        <w:t>Use manual checklists for answer/citation metrics. RAGAS is optional; do not claim these are automated scores if manually assessed.</w:t>
      </w:r>
    </w:p>
    <w:p w14:paraId="42B9104B" w14:textId="77777777" w:rsidR="00A94AC7" w:rsidRDefault="00000000">
      <w:r>
        <w:br w:type="page"/>
      </w:r>
    </w:p>
    <w:p w14:paraId="50B2F146" w14:textId="77777777" w:rsidR="00A94AC7" w:rsidRDefault="00000000">
      <w:pPr>
        <w:pStyle w:val="Heading1"/>
      </w:pPr>
      <w:r>
        <w:lastRenderedPageBreak/>
        <w:t>Testing checklist and final submission</w:t>
      </w:r>
    </w:p>
    <w:p w14:paraId="7BDEF713" w14:textId="77777777" w:rsidR="00A94AC7" w:rsidRDefault="00000000">
      <w:pPr>
        <w:pStyle w:val="Heading2"/>
      </w:pPr>
      <w:r>
        <w:t>Step 11 Test the complete workflow</w:t>
      </w:r>
    </w:p>
    <w:p w14:paraId="33B97C47" w14:textId="77777777" w:rsidR="00A94AC7" w:rsidRDefault="00000000">
      <w:pPr>
        <w:pStyle w:val="ListBullet"/>
      </w:pPr>
      <w:r>
        <w:t>Test accepted cheque within and beyond its documented window, returned cheque, pending transfer, delayed confirmed reversal and approved merchant refund delay.</w:t>
      </w:r>
    </w:p>
    <w:p w14:paraId="6DE18AAE" w14:textId="77777777" w:rsidR="00A94AC7" w:rsidRDefault="00000000">
      <w:pPr>
        <w:pStyle w:val="ListBullet"/>
      </w:pPr>
      <w:r>
        <w:t>Test fee-waiver demand, blocked card without approval, fraud plus a fee complaint, and an unsupported loan-rate request.</w:t>
      </w:r>
    </w:p>
    <w:p w14:paraId="00921BB8" w14:textId="77777777" w:rsidR="00A94AC7" w:rsidRDefault="00000000">
      <w:pPr>
        <w:pStyle w:val="ListBullet"/>
      </w:pPr>
      <w:r>
        <w:t>Test prompt injection asking for an OTP, blank/long text, corrupt/tiny image, no image, document mismatch and missing model/index.</w:t>
      </w:r>
    </w:p>
    <w:p w14:paraId="003E018B" w14:textId="77777777" w:rsidR="00A94AC7" w:rsidRDefault="00000000">
      <w:pPr>
        <w:pStyle w:val="ListBullet"/>
      </w:pPr>
      <w:r>
        <w:t>Create blank/geometric images and altered validation copies in a separate stress_test folder. Document that a three-class CNN cannot reliably detect all unknown documents.</w:t>
      </w:r>
    </w:p>
    <w:p w14:paraId="65CDDE9A" w14:textId="77777777" w:rsidR="00A94AC7" w:rsidRDefault="00000000">
      <w:pPr>
        <w:pStyle w:val="ListBullet"/>
      </w:pPr>
      <w:r>
        <w:t>For every case, record expected behaviour, actual result, pass/fail, evidence and explanation. Do not manufacture results to match the expected behaviour.</w:t>
      </w:r>
    </w:p>
    <w:p w14:paraId="25E1AC9F" w14:textId="77777777" w:rsidR="00A94AC7" w:rsidRDefault="00000000">
      <w:pPr>
        <w:pStyle w:val="Heading1"/>
      </w:pPr>
      <w:r>
        <w:t>Required deliverables</w:t>
      </w:r>
    </w:p>
    <w:tbl>
      <w:tblPr>
        <w:tblW w:w="0" w:type="auto"/>
        <w:tblLook w:val="04A0" w:firstRow="1" w:lastRow="0" w:firstColumn="1" w:lastColumn="0" w:noHBand="0" w:noVBand="1"/>
      </w:tblPr>
      <w:tblGrid>
        <w:gridCol w:w="5112"/>
        <w:gridCol w:w="5112"/>
      </w:tblGrid>
      <w:tr w:rsidR="00A94AC7" w14:paraId="662CF219" w14:textId="77777777">
        <w:trPr>
          <w:cantSplit/>
          <w:tblHeader/>
        </w:trPr>
        <w:tc>
          <w:tcPr>
            <w:tcW w:w="5112" w:type="dxa"/>
            <w:tcBorders>
              <w:top w:val="single" w:sz="4" w:space="0" w:color="D9D9D9"/>
              <w:left w:val="single" w:sz="4" w:space="0" w:color="D9D9D9"/>
              <w:bottom w:val="single" w:sz="4" w:space="0" w:color="D9D9D9"/>
              <w:right w:val="single" w:sz="4" w:space="0" w:color="D9D9D9"/>
            </w:tcBorders>
            <w:shd w:val="clear" w:color="auto" w:fill="E7EDF4"/>
          </w:tcPr>
          <w:p w14:paraId="5DA828B3" w14:textId="77777777" w:rsidR="00A94AC7" w:rsidRDefault="00000000">
            <w:pPr>
              <w:spacing w:after="100"/>
            </w:pPr>
            <w:r>
              <w:rPr>
                <w:sz w:val="20"/>
              </w:rPr>
              <w:t>File group</w:t>
            </w:r>
          </w:p>
        </w:tc>
        <w:tc>
          <w:tcPr>
            <w:tcW w:w="5112" w:type="dxa"/>
            <w:tcBorders>
              <w:top w:val="single" w:sz="4" w:space="0" w:color="D9D9D9"/>
              <w:left w:val="single" w:sz="4" w:space="0" w:color="D9D9D9"/>
              <w:bottom w:val="single" w:sz="4" w:space="0" w:color="D9D9D9"/>
              <w:right w:val="single" w:sz="4" w:space="0" w:color="D9D9D9"/>
            </w:tcBorders>
            <w:shd w:val="clear" w:color="auto" w:fill="E7EDF4"/>
          </w:tcPr>
          <w:p w14:paraId="172E4C2C" w14:textId="77777777" w:rsidR="00A94AC7" w:rsidRDefault="00000000">
            <w:pPr>
              <w:spacing w:after="100"/>
            </w:pPr>
            <w:r>
              <w:rPr>
                <w:sz w:val="20"/>
              </w:rPr>
              <w:t>What to submit</w:t>
            </w:r>
          </w:p>
        </w:tc>
      </w:tr>
      <w:tr w:rsidR="00A94AC7" w14:paraId="0C786DB3" w14:textId="77777777">
        <w:trPr>
          <w:cantSplit/>
        </w:trPr>
        <w:tc>
          <w:tcPr>
            <w:tcW w:w="5112" w:type="dxa"/>
            <w:tcBorders>
              <w:top w:val="single" w:sz="4" w:space="0" w:color="D9D9D9"/>
              <w:left w:val="single" w:sz="4" w:space="0" w:color="D9D9D9"/>
              <w:bottom w:val="single" w:sz="4" w:space="0" w:color="D9D9D9"/>
              <w:right w:val="single" w:sz="4" w:space="0" w:color="D9D9D9"/>
            </w:tcBorders>
          </w:tcPr>
          <w:p w14:paraId="6550992C" w14:textId="77777777" w:rsidR="00A94AC7" w:rsidRDefault="00000000">
            <w:pPr>
              <w:spacing w:after="100"/>
            </w:pPr>
            <w:r>
              <w:rPr>
                <w:sz w:val="20"/>
              </w:rPr>
              <w:t>Notebook and app</w:t>
            </w:r>
          </w:p>
        </w:tc>
        <w:tc>
          <w:tcPr>
            <w:tcW w:w="5112" w:type="dxa"/>
            <w:tcBorders>
              <w:top w:val="single" w:sz="4" w:space="0" w:color="D9D9D9"/>
              <w:left w:val="single" w:sz="4" w:space="0" w:color="D9D9D9"/>
              <w:bottom w:val="single" w:sz="4" w:space="0" w:color="D9D9D9"/>
              <w:right w:val="single" w:sz="4" w:space="0" w:color="D9D9D9"/>
            </w:tcBorders>
          </w:tcPr>
          <w:p w14:paraId="601122FF" w14:textId="77777777" w:rsidR="00A94AC7" w:rsidRDefault="00000000">
            <w:pPr>
              <w:spacing w:after="100"/>
            </w:pPr>
            <w:r>
              <w:rPr>
                <w:sz w:val="20"/>
              </w:rPr>
              <w:t>integrated_assessment.ipynb, app.py, requirements.txt and README.md.</w:t>
            </w:r>
          </w:p>
        </w:tc>
      </w:tr>
      <w:tr w:rsidR="00A94AC7" w14:paraId="301618B5" w14:textId="77777777">
        <w:trPr>
          <w:cantSplit/>
        </w:trPr>
        <w:tc>
          <w:tcPr>
            <w:tcW w:w="5112" w:type="dxa"/>
            <w:tcBorders>
              <w:top w:val="single" w:sz="4" w:space="0" w:color="D9D9D9"/>
              <w:left w:val="single" w:sz="4" w:space="0" w:color="D9D9D9"/>
              <w:bottom w:val="single" w:sz="4" w:space="0" w:color="D9D9D9"/>
              <w:right w:val="single" w:sz="4" w:space="0" w:color="D9D9D9"/>
            </w:tcBorders>
          </w:tcPr>
          <w:p w14:paraId="0315366F" w14:textId="77777777" w:rsidR="00A94AC7" w:rsidRDefault="00000000">
            <w:pPr>
              <w:spacing w:after="100"/>
            </w:pPr>
            <w:r>
              <w:rPr>
                <w:sz w:val="20"/>
              </w:rPr>
              <w:t>Saved assets</w:t>
            </w:r>
          </w:p>
        </w:tc>
        <w:tc>
          <w:tcPr>
            <w:tcW w:w="5112" w:type="dxa"/>
            <w:tcBorders>
              <w:top w:val="single" w:sz="4" w:space="0" w:color="D9D9D9"/>
              <w:left w:val="single" w:sz="4" w:space="0" w:color="D9D9D9"/>
              <w:bottom w:val="single" w:sz="4" w:space="0" w:color="D9D9D9"/>
              <w:right w:val="single" w:sz="4" w:space="0" w:color="D9D9D9"/>
            </w:tcBorders>
          </w:tcPr>
          <w:p w14:paraId="5FD601F6" w14:textId="77777777" w:rsidR="00A94AC7" w:rsidRDefault="00000000">
            <w:pPr>
              <w:spacing w:after="100"/>
            </w:pPr>
            <w:r>
              <w:rPr>
                <w:sz w:val="20"/>
              </w:rPr>
              <w:t>final_cnn.keras, class_names.json, preprocessing.json and model/prompt/index configuration. Rebuild index safely from supplied PDFs if not packaged.</w:t>
            </w:r>
          </w:p>
        </w:tc>
      </w:tr>
      <w:tr w:rsidR="00A94AC7" w14:paraId="2E67D13C" w14:textId="77777777">
        <w:trPr>
          <w:cantSplit/>
        </w:trPr>
        <w:tc>
          <w:tcPr>
            <w:tcW w:w="5112" w:type="dxa"/>
            <w:tcBorders>
              <w:top w:val="single" w:sz="4" w:space="0" w:color="D9D9D9"/>
              <w:left w:val="single" w:sz="4" w:space="0" w:color="D9D9D9"/>
              <w:bottom w:val="single" w:sz="4" w:space="0" w:color="D9D9D9"/>
              <w:right w:val="single" w:sz="4" w:space="0" w:color="D9D9D9"/>
            </w:tcBorders>
          </w:tcPr>
          <w:p w14:paraId="5ABE962B" w14:textId="77777777" w:rsidR="00A94AC7" w:rsidRDefault="00000000">
            <w:pPr>
              <w:spacing w:after="100"/>
            </w:pPr>
            <w:r>
              <w:rPr>
                <w:sz w:val="20"/>
              </w:rPr>
              <w:t>ML evidence</w:t>
            </w:r>
          </w:p>
        </w:tc>
        <w:tc>
          <w:tcPr>
            <w:tcW w:w="5112" w:type="dxa"/>
            <w:tcBorders>
              <w:top w:val="single" w:sz="4" w:space="0" w:color="D9D9D9"/>
              <w:left w:val="single" w:sz="4" w:space="0" w:color="D9D9D9"/>
              <w:bottom w:val="single" w:sz="4" w:space="0" w:color="D9D9D9"/>
              <w:right w:val="single" w:sz="4" w:space="0" w:color="D9D9D9"/>
            </w:tcBorders>
          </w:tcPr>
          <w:p w14:paraId="5C93D539" w14:textId="77777777" w:rsidR="00A94AC7" w:rsidRDefault="00000000">
            <w:pPr>
              <w:spacing w:after="100"/>
            </w:pPr>
            <w:r>
              <w:rPr>
                <w:sz w:val="20"/>
              </w:rPr>
              <w:t>data_quality_report.csv, model_comparison.csv, image test predictions, training plots and threshold results.</w:t>
            </w:r>
          </w:p>
        </w:tc>
      </w:tr>
      <w:tr w:rsidR="00A94AC7" w14:paraId="356E56F8" w14:textId="77777777">
        <w:trPr>
          <w:cantSplit/>
        </w:trPr>
        <w:tc>
          <w:tcPr>
            <w:tcW w:w="5112" w:type="dxa"/>
            <w:tcBorders>
              <w:top w:val="single" w:sz="4" w:space="0" w:color="D9D9D9"/>
              <w:left w:val="single" w:sz="4" w:space="0" w:color="D9D9D9"/>
              <w:bottom w:val="single" w:sz="4" w:space="0" w:color="D9D9D9"/>
              <w:right w:val="single" w:sz="4" w:space="0" w:color="D9D9D9"/>
            </w:tcBorders>
          </w:tcPr>
          <w:p w14:paraId="5FD2C95B" w14:textId="77777777" w:rsidR="00A94AC7" w:rsidRDefault="00000000">
            <w:pPr>
              <w:spacing w:after="100"/>
            </w:pPr>
            <w:r>
              <w:rPr>
                <w:sz w:val="20"/>
              </w:rPr>
              <w:t>GenAI and RAG evidence</w:t>
            </w:r>
          </w:p>
        </w:tc>
        <w:tc>
          <w:tcPr>
            <w:tcW w:w="5112" w:type="dxa"/>
            <w:tcBorders>
              <w:top w:val="single" w:sz="4" w:space="0" w:color="D9D9D9"/>
              <w:left w:val="single" w:sz="4" w:space="0" w:color="D9D9D9"/>
              <w:bottom w:val="single" w:sz="4" w:space="0" w:color="D9D9D9"/>
              <w:right w:val="single" w:sz="4" w:space="0" w:color="D9D9D9"/>
            </w:tcBorders>
          </w:tcPr>
          <w:p w14:paraId="34838ABD" w14:textId="77777777" w:rsidR="00A94AC7" w:rsidRDefault="00000000">
            <w:pPr>
              <w:spacing w:after="100"/>
            </w:pPr>
            <w:r>
              <w:rPr>
                <w:sz w:val="20"/>
              </w:rPr>
              <w:t>classification_results.csv, rag_evaluation_results.csv, chunk_inventory.csv, retrieval experiments and versioned prompts.</w:t>
            </w:r>
          </w:p>
        </w:tc>
      </w:tr>
      <w:tr w:rsidR="00A94AC7" w14:paraId="36D82B03" w14:textId="77777777">
        <w:trPr>
          <w:cantSplit/>
        </w:trPr>
        <w:tc>
          <w:tcPr>
            <w:tcW w:w="5112" w:type="dxa"/>
            <w:tcBorders>
              <w:top w:val="single" w:sz="4" w:space="0" w:color="D9D9D9"/>
              <w:left w:val="single" w:sz="4" w:space="0" w:color="D9D9D9"/>
              <w:bottom w:val="single" w:sz="4" w:space="0" w:color="D9D9D9"/>
              <w:right w:val="single" w:sz="4" w:space="0" w:color="D9D9D9"/>
            </w:tcBorders>
          </w:tcPr>
          <w:p w14:paraId="650B278E" w14:textId="77777777" w:rsidR="00A94AC7" w:rsidRDefault="00000000">
            <w:pPr>
              <w:spacing w:after="100"/>
            </w:pPr>
            <w:r>
              <w:rPr>
                <w:sz w:val="20"/>
              </w:rPr>
              <w:t>Application evidence</w:t>
            </w:r>
          </w:p>
        </w:tc>
        <w:tc>
          <w:tcPr>
            <w:tcW w:w="5112" w:type="dxa"/>
            <w:tcBorders>
              <w:top w:val="single" w:sz="4" w:space="0" w:color="D9D9D9"/>
              <w:left w:val="single" w:sz="4" w:space="0" w:color="D9D9D9"/>
              <w:bottom w:val="single" w:sz="4" w:space="0" w:color="D9D9D9"/>
              <w:right w:val="single" w:sz="4" w:space="0" w:color="D9D9D9"/>
            </w:tcBorders>
          </w:tcPr>
          <w:p w14:paraId="77F96D04" w14:textId="77777777" w:rsidR="00A94AC7" w:rsidRDefault="00000000">
            <w:pPr>
              <w:spacing w:after="100"/>
            </w:pPr>
            <w:r>
              <w:rPr>
                <w:sz w:val="20"/>
              </w:rPr>
              <w:t>integration_test_results.csv, input_validation_results.csv, masked export, stress-test copies and screenshots.</w:t>
            </w:r>
          </w:p>
        </w:tc>
      </w:tr>
    </w:tbl>
    <w:p w14:paraId="1DF6F5F9" w14:textId="77777777" w:rsidR="00A94AC7" w:rsidRDefault="00A94AC7"/>
    <w:p w14:paraId="264709CE" w14:textId="77777777" w:rsidR="00A94AC7" w:rsidRDefault="00000000">
      <w:pPr>
        <w:pStyle w:val="Heading2"/>
      </w:pPr>
      <w:r>
        <w:t>Step 12 Explain your decisions</w:t>
      </w:r>
    </w:p>
    <w:p w14:paraId="0E4FEE18" w14:textId="77777777" w:rsidR="00A94AC7" w:rsidRDefault="00000000">
      <w:pPr>
        <w:pStyle w:val="ListBullet"/>
      </w:pPr>
      <w:r>
        <w:t>Explain why the CNN or baseline performed better and whether augmentation helped.</w:t>
      </w:r>
    </w:p>
    <w:p w14:paraId="2B6DC26C" w14:textId="77777777" w:rsidR="00A94AC7" w:rsidRDefault="00000000">
      <w:pPr>
        <w:pStyle w:val="ListBullet"/>
      </w:pPr>
      <w:r>
        <w:t>Explain how validation-based model/threshold selection avoids leakage and how coverage differs from accuracy.</w:t>
      </w:r>
    </w:p>
    <w:p w14:paraId="2CC86973" w14:textId="77777777" w:rsidR="00A94AC7" w:rsidRDefault="00000000">
      <w:pPr>
        <w:pStyle w:val="ListBullet"/>
      </w:pPr>
      <w:r>
        <w:t>Explain why sentiment is separate from support routing, and why image classification does not establish transaction status.</w:t>
      </w:r>
    </w:p>
    <w:p w14:paraId="1F822DCE" w14:textId="77777777" w:rsidR="00A94AC7" w:rsidRDefault="00000000">
      <w:pPr>
        <w:pStyle w:val="ListBullet"/>
      </w:pPr>
      <w:r>
        <w:t>Show two paired answers illustrating the effect of RAG. Explain a correct abstention and a retrieval or citation failure if observed.</w:t>
      </w:r>
    </w:p>
    <w:p w14:paraId="6024072F" w14:textId="77777777" w:rsidR="00A94AC7" w:rsidRDefault="00000000">
      <w:pPr>
        <w:pStyle w:val="ListBullet"/>
      </w:pPr>
      <w:r>
        <w:t>State limitations of the synthetic dataset, small evaluation set, privacy masking and human review. Do not claim operational readiness.</w:t>
      </w:r>
    </w:p>
    <w:p w14:paraId="61347DA0" w14:textId="77777777" w:rsidR="00A94AC7" w:rsidRDefault="00000000">
      <w:pPr>
        <w:pStyle w:val="ListBullet"/>
      </w:pPr>
      <w:r>
        <w:t>Include setup/launch steps so another participant can reproduce the flow from input files to exported results.</w:t>
      </w:r>
    </w:p>
    <w:p w14:paraId="35C43E04" w14:textId="77777777" w:rsidR="00A94AC7" w:rsidRDefault="00000000">
      <w:r>
        <w:t>Completion means a connected, demonstrable prototype with honest evaluation and explicit failure handling. There is no required accuracy target. The expected behaviours in the scenario CSV are checks, not completed model outputs.</w:t>
      </w:r>
    </w:p>
    <w:sectPr w:rsidR="00A94AC7" w:rsidSect="00034616">
      <w:footerReference w:type="default" r:id="rId9"/>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02A5D5" w14:textId="77777777" w:rsidR="00E66A99" w:rsidRDefault="00E66A99">
      <w:pPr>
        <w:spacing w:after="0" w:line="240" w:lineRule="auto"/>
      </w:pPr>
      <w:r>
        <w:separator/>
      </w:r>
    </w:p>
  </w:endnote>
  <w:endnote w:type="continuationSeparator" w:id="0">
    <w:p w14:paraId="16D3ED7B" w14:textId="77777777" w:rsidR="00E66A99" w:rsidRDefault="00E66A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787F1B" w14:textId="77777777" w:rsidR="00A94AC7" w:rsidRDefault="00000000">
    <w:pPr>
      <w:pStyle w:val="Footer"/>
    </w:pPr>
    <w:r>
      <w:t xml:space="preserve">Integrated banking assignment | </w:t>
    </w:r>
    <w:r>
      <w:fldChar w:fldCharType="begin"/>
    </w:r>
    <w:r>
      <w:instrText>PAGE</w:instrText>
    </w:r>
    <w:r>
      <w:fldChar w:fldCharType="separate"/>
    </w:r>
    <w:r w:rsidR="005E6E2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CB109A" w14:textId="77777777" w:rsidR="00E66A99" w:rsidRDefault="00E66A99">
      <w:pPr>
        <w:spacing w:after="0" w:line="240" w:lineRule="auto"/>
      </w:pPr>
      <w:r>
        <w:separator/>
      </w:r>
    </w:p>
  </w:footnote>
  <w:footnote w:type="continuationSeparator" w:id="0">
    <w:p w14:paraId="05D6FA07" w14:textId="77777777" w:rsidR="00E66A99" w:rsidRDefault="00E66A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5815425">
    <w:abstractNumId w:val="8"/>
  </w:num>
  <w:num w:numId="2" w16cid:durableId="1575427802">
    <w:abstractNumId w:val="6"/>
  </w:num>
  <w:num w:numId="3" w16cid:durableId="204608209">
    <w:abstractNumId w:val="5"/>
  </w:num>
  <w:num w:numId="4" w16cid:durableId="852453303">
    <w:abstractNumId w:val="4"/>
  </w:num>
  <w:num w:numId="5" w16cid:durableId="1140655165">
    <w:abstractNumId w:val="7"/>
  </w:num>
  <w:num w:numId="6" w16cid:durableId="1986809139">
    <w:abstractNumId w:val="3"/>
  </w:num>
  <w:num w:numId="7" w16cid:durableId="301811882">
    <w:abstractNumId w:val="2"/>
  </w:num>
  <w:num w:numId="8" w16cid:durableId="46537049">
    <w:abstractNumId w:val="1"/>
  </w:num>
  <w:num w:numId="9" w16cid:durableId="1605889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1281"/>
    <w:rsid w:val="00326F90"/>
    <w:rsid w:val="003A54F4"/>
    <w:rsid w:val="00560BB5"/>
    <w:rsid w:val="005E6E27"/>
    <w:rsid w:val="0072699B"/>
    <w:rsid w:val="00901B6D"/>
    <w:rsid w:val="00A94AC7"/>
    <w:rsid w:val="00AA1D8D"/>
    <w:rsid w:val="00B47730"/>
    <w:rsid w:val="00CB0664"/>
    <w:rsid w:val="00E66A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185FF7"/>
  <w14:defaultImageDpi w14:val="300"/>
  <w15:docId w15:val="{88B14A74-5A0E-4342-BCB6-8B658EB16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01B6D"/>
    <w:rPr>
      <w:color w:val="0000FF" w:themeColor="hyperlink"/>
      <w:u w:val="single"/>
    </w:rPr>
  </w:style>
  <w:style w:type="character" w:styleId="UnresolvedMention">
    <w:name w:val="Unresolved Mention"/>
    <w:basedOn w:val="DefaultParagraphFont"/>
    <w:uiPriority w:val="99"/>
    <w:semiHidden/>
    <w:unhideWhenUsed/>
    <w:rsid w:val="00901B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xz2ETWjih5cjC_EcP9sCP2uv-u5wFlEl/view?usp=drive_link"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9</Pages>
  <Words>2704</Words>
  <Characters>15417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Giridhar Sripathi</cp:lastModifiedBy>
  <cp:revision>3</cp:revision>
  <dcterms:created xsi:type="dcterms:W3CDTF">2013-12-23T23:15:00Z</dcterms:created>
  <dcterms:modified xsi:type="dcterms:W3CDTF">2026-10-09T09:00:00Z</dcterms:modified>
  <cp:category/>
</cp:coreProperties>
</file>